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10.xml" ContentType="application/vnd.openxmlformats-officedocument.customXmlProperties+xml"/>
  <Override PartName="/customXml/itemProps11.xml" ContentType="application/vnd.openxmlformats-officedocument.customXmlProperties+xml"/>
  <Override PartName="/customXml/itemProps12.xml" ContentType="application/vnd.openxmlformats-officedocument.customXmlProperties+xml"/>
  <Override PartName="/customXml/itemProps13.xml" ContentType="application/vnd.openxmlformats-officedocument.customXmlProperties+xml"/>
  <Override PartName="/customXml/itemProps14.xml" ContentType="application/vnd.openxmlformats-officedocument.customXmlProperties+xml"/>
  <Override PartName="/customXml/itemProps15.xml" ContentType="application/vnd.openxmlformats-officedocument.customXmlProperties+xml"/>
  <Override PartName="/customXml/itemProps16.xml" ContentType="application/vnd.openxmlformats-officedocument.customXmlProperties+xml"/>
  <Override PartName="/customXml/itemProps17.xml" ContentType="application/vnd.openxmlformats-officedocument.customXmlProperties+xml"/>
  <Override PartName="/customXml/itemProps18.xml" ContentType="application/vnd.openxmlformats-officedocument.customXmlProperties+xml"/>
  <Override PartName="/customXml/itemProps19.xml" ContentType="application/vnd.openxmlformats-officedocument.customXmlProperties+xml"/>
  <Override PartName="/customXml/itemProps2.xml" ContentType="application/vnd.openxmlformats-officedocument.customXmlProperties+xml"/>
  <Override PartName="/customXml/itemProps20.xml" ContentType="application/vnd.openxmlformats-officedocument.customXmlProperties+xml"/>
  <Override PartName="/customXml/itemProps21.xml" ContentType="application/vnd.openxmlformats-officedocument.customXmlProperties+xml"/>
  <Override PartName="/customXml/itemProps22.xml" ContentType="application/vnd.openxmlformats-officedocument.customXmlProperties+xml"/>
  <Override PartName="/customXml/itemProps23.xml" ContentType="application/vnd.openxmlformats-officedocument.customXmlProperties+xml"/>
  <Override PartName="/customXml/itemProps24.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12" w:lineRule="auto"/>
        <w:jc w:val="right"/>
        <w:rPr>
          <w:rFonts w:ascii="宋体"/>
          <w:b/>
          <w:bCs/>
          <w:color w:val="auto"/>
          <w:sz w:val="72"/>
        </w:rPr>
      </w:pPr>
    </w:p>
    <w:p>
      <w:pPr>
        <w:spacing w:line="360" w:lineRule="auto"/>
        <w:jc w:val="center"/>
        <w:rPr>
          <w:rFonts w:ascii="宋体"/>
          <w:b/>
          <w:bCs/>
          <w:color w:val="auto"/>
          <w:sz w:val="52"/>
        </w:rPr>
      </w:pPr>
    </w:p>
    <w:p>
      <w:pPr>
        <w:spacing w:line="360" w:lineRule="auto"/>
        <w:jc w:val="center"/>
        <w:rPr>
          <w:rFonts w:ascii="宋体" w:hAnsi="宋体" w:cs="宋体"/>
          <w:b/>
          <w:bCs/>
          <w:color w:val="auto"/>
          <w:sz w:val="48"/>
          <w:szCs w:val="48"/>
        </w:rPr>
      </w:pPr>
      <w:r>
        <w:rPr>
          <w:rFonts w:hint="eastAsia" w:ascii="宋体" w:hAnsi="宋体" w:cs="宋体"/>
          <w:b/>
          <w:bCs/>
          <w:color w:val="auto"/>
          <w:sz w:val="48"/>
          <w:szCs w:val="48"/>
        </w:rPr>
        <w:t>高明区中心城区（除西江新城）2022年度市政支管及其附属设施运营与维护项目</w:t>
      </w:r>
    </w:p>
    <w:p>
      <w:pPr>
        <w:spacing w:line="360" w:lineRule="auto"/>
        <w:jc w:val="center"/>
        <w:rPr>
          <w:rFonts w:ascii="宋体" w:hAnsi="宋体" w:cs="宋体"/>
          <w:b/>
          <w:bCs/>
          <w:color w:val="auto"/>
          <w:sz w:val="48"/>
          <w:szCs w:val="48"/>
        </w:rPr>
      </w:pPr>
      <w:r>
        <w:rPr>
          <w:rFonts w:hint="eastAsia" w:ascii="宋体" w:hAnsi="宋体" w:cs="宋体"/>
          <w:b/>
          <w:bCs/>
          <w:color w:val="auto"/>
          <w:sz w:val="48"/>
          <w:szCs w:val="48"/>
        </w:rPr>
        <w:t>(</w:t>
      </w:r>
      <w:r>
        <w:rPr>
          <w:rFonts w:hint="eastAsia" w:ascii="宋体" w:hAnsi="宋体" w:cs="宋体"/>
          <w:b/>
          <w:bCs/>
          <w:color w:val="auto"/>
          <w:sz w:val="48"/>
          <w:szCs w:val="48"/>
          <w:lang w:eastAsia="zh-CN"/>
        </w:rPr>
        <w:t>现状管线探测及排查</w:t>
      </w:r>
      <w:r>
        <w:rPr>
          <w:rFonts w:hint="eastAsia" w:ascii="宋体" w:hAnsi="宋体" w:cs="宋体"/>
          <w:b/>
          <w:bCs/>
          <w:color w:val="auto"/>
          <w:sz w:val="48"/>
          <w:szCs w:val="48"/>
        </w:rPr>
        <w:t>）</w:t>
      </w:r>
    </w:p>
    <w:p>
      <w:pPr>
        <w:jc w:val="center"/>
        <w:rPr>
          <w:rFonts w:ascii="宋体"/>
          <w:color w:val="auto"/>
          <w:sz w:val="52"/>
          <w:szCs w:val="52"/>
        </w:rPr>
      </w:pPr>
    </w:p>
    <w:p>
      <w:pPr>
        <w:jc w:val="center"/>
        <w:rPr>
          <w:rFonts w:ascii="宋体"/>
          <w:color w:val="auto"/>
          <w:sz w:val="52"/>
          <w:szCs w:val="52"/>
        </w:rPr>
      </w:pPr>
    </w:p>
    <w:p>
      <w:pPr>
        <w:spacing w:line="360" w:lineRule="auto"/>
        <w:jc w:val="center"/>
        <w:rPr>
          <w:rFonts w:ascii="宋体" w:hAnsi="宋体" w:cs="宋体"/>
          <w:b/>
          <w:bCs/>
          <w:color w:val="auto"/>
          <w:sz w:val="48"/>
          <w:szCs w:val="48"/>
        </w:rPr>
      </w:pPr>
      <w:r>
        <w:rPr>
          <w:rFonts w:hint="eastAsia" w:ascii="宋体" w:hAnsi="宋体" w:cs="宋体"/>
          <w:b/>
          <w:bCs/>
          <w:color w:val="auto"/>
          <w:sz w:val="48"/>
          <w:szCs w:val="48"/>
        </w:rPr>
        <w:t>招标文件</w:t>
      </w:r>
    </w:p>
    <w:p>
      <w:pPr>
        <w:spacing w:line="360" w:lineRule="auto"/>
        <w:jc w:val="center"/>
        <w:rPr>
          <w:rFonts w:ascii="宋体" w:cs="宋体"/>
          <w:b/>
          <w:bCs/>
          <w:color w:val="auto"/>
          <w:sz w:val="48"/>
          <w:szCs w:val="48"/>
        </w:rPr>
      </w:pPr>
    </w:p>
    <w:p>
      <w:pPr>
        <w:jc w:val="center"/>
        <w:rPr>
          <w:rFonts w:ascii="宋体"/>
          <w:color w:val="auto"/>
          <w:sz w:val="44"/>
        </w:rPr>
      </w:pPr>
    </w:p>
    <w:p>
      <w:pPr>
        <w:jc w:val="center"/>
        <w:rPr>
          <w:rFonts w:ascii="宋体"/>
          <w:color w:val="auto"/>
          <w:sz w:val="32"/>
        </w:rPr>
      </w:pPr>
    </w:p>
    <w:p>
      <w:pPr>
        <w:rPr>
          <w:rFonts w:ascii="宋体"/>
          <w:color w:val="auto"/>
          <w:sz w:val="32"/>
        </w:rPr>
      </w:pPr>
    </w:p>
    <w:p>
      <w:pPr>
        <w:spacing w:line="360" w:lineRule="auto"/>
        <w:ind w:firstLine="315" w:firstLineChars="98"/>
        <w:rPr>
          <w:rFonts w:ascii="宋体"/>
          <w:b/>
          <w:bCs/>
          <w:color w:val="auto"/>
          <w:sz w:val="32"/>
        </w:rPr>
      </w:pPr>
      <w:r>
        <w:rPr>
          <w:rFonts w:hint="eastAsia" w:ascii="宋体" w:hAnsi="宋体"/>
          <w:b/>
          <w:bCs/>
          <w:color w:val="auto"/>
          <w:sz w:val="32"/>
        </w:rPr>
        <w:t>采购人：佛山市高明区城乡排水建设发展有限公司</w:t>
      </w:r>
    </w:p>
    <w:p>
      <w:pPr>
        <w:spacing w:line="360" w:lineRule="auto"/>
        <w:ind w:firstLine="1963" w:firstLineChars="611"/>
        <w:rPr>
          <w:rFonts w:ascii="宋体"/>
          <w:b/>
          <w:bCs/>
          <w:color w:val="auto"/>
          <w:sz w:val="32"/>
        </w:rPr>
      </w:pPr>
    </w:p>
    <w:p>
      <w:pPr>
        <w:spacing w:line="360" w:lineRule="auto"/>
        <w:ind w:firstLine="315" w:firstLineChars="98"/>
        <w:rPr>
          <w:rFonts w:ascii="宋体"/>
          <w:b/>
          <w:bCs/>
          <w:color w:val="auto"/>
          <w:sz w:val="32"/>
        </w:rPr>
      </w:pPr>
      <w:r>
        <w:rPr>
          <w:rFonts w:hint="eastAsia" w:ascii="宋体" w:hAnsi="宋体"/>
          <w:b/>
          <w:bCs/>
          <w:color w:val="auto"/>
          <w:sz w:val="32"/>
        </w:rPr>
        <w:t>采购代理机构：华杰工程咨询有限公司</w:t>
      </w:r>
    </w:p>
    <w:p>
      <w:pPr>
        <w:jc w:val="center"/>
        <w:rPr>
          <w:rFonts w:ascii="宋体"/>
          <w:color w:val="auto"/>
          <w:sz w:val="32"/>
        </w:rPr>
      </w:pPr>
    </w:p>
    <w:p>
      <w:pPr>
        <w:jc w:val="center"/>
        <w:rPr>
          <w:rFonts w:ascii="宋体"/>
          <w:color w:val="auto"/>
          <w:szCs w:val="15"/>
        </w:rPr>
      </w:pPr>
    </w:p>
    <w:p>
      <w:pPr>
        <w:jc w:val="center"/>
        <w:rPr>
          <w:rFonts w:ascii="宋体"/>
          <w:color w:val="auto"/>
          <w:sz w:val="32"/>
        </w:rPr>
      </w:pPr>
    </w:p>
    <w:p>
      <w:pPr>
        <w:spacing w:line="360" w:lineRule="auto"/>
        <w:jc w:val="center"/>
        <w:rPr>
          <w:rFonts w:ascii="宋体"/>
          <w:color w:val="auto"/>
          <w:sz w:val="32"/>
        </w:rPr>
      </w:pPr>
      <w:r>
        <w:rPr>
          <w:rFonts w:hint="eastAsia" w:ascii="宋体" w:hAnsi="宋体"/>
          <w:color w:val="auto"/>
          <w:sz w:val="32"/>
        </w:rPr>
        <w:t>中国·佛山</w:t>
      </w:r>
    </w:p>
    <w:p>
      <w:pPr>
        <w:spacing w:line="360" w:lineRule="auto"/>
        <w:jc w:val="center"/>
        <w:rPr>
          <w:rFonts w:ascii="宋体"/>
          <w:b/>
          <w:color w:val="auto"/>
          <w:sz w:val="52"/>
          <w:szCs w:val="52"/>
        </w:rPr>
      </w:pPr>
      <w:r>
        <w:rPr>
          <w:rFonts w:hint="eastAsia" w:ascii="宋体" w:hAnsi="宋体"/>
          <w:color w:val="auto"/>
          <w:sz w:val="32"/>
        </w:rPr>
        <w:t>二○二二年</w:t>
      </w:r>
      <w:r>
        <w:rPr>
          <w:rFonts w:hint="eastAsia" w:ascii="宋体" w:hAnsi="宋体"/>
          <w:color w:val="auto"/>
          <w:sz w:val="32"/>
          <w:lang w:val="en-US" w:eastAsia="zh-CN"/>
        </w:rPr>
        <w:t>二</w:t>
      </w:r>
      <w:r>
        <w:rPr>
          <w:rFonts w:hint="eastAsia" w:ascii="宋体" w:hAnsi="宋体"/>
          <w:color w:val="auto"/>
          <w:sz w:val="32"/>
        </w:rPr>
        <w:t>月</w:t>
      </w:r>
    </w:p>
    <w:p>
      <w:pPr>
        <w:pageBreakBefore/>
        <w:jc w:val="center"/>
        <w:rPr>
          <w:rFonts w:ascii="宋体" w:hAnsi="宋体"/>
          <w:b/>
          <w:bCs/>
          <w:color w:val="auto"/>
          <w:w w:val="150"/>
          <w:sz w:val="36"/>
        </w:rPr>
        <w:sectPr>
          <w:headerReference r:id="rId3" w:type="default"/>
          <w:footerReference r:id="rId4" w:type="default"/>
          <w:pgSz w:w="11906" w:h="16838"/>
          <w:pgMar w:top="1134" w:right="1134" w:bottom="1134" w:left="1588" w:header="567" w:footer="737" w:gutter="0"/>
          <w:pgNumType w:start="1"/>
          <w:cols w:space="720" w:num="1"/>
          <w:titlePg/>
          <w:docGrid w:linePitch="312" w:charSpace="0"/>
        </w:sectPr>
      </w:pPr>
    </w:p>
    <w:p>
      <w:pPr>
        <w:pageBreakBefore/>
        <w:jc w:val="center"/>
        <w:rPr>
          <w:rFonts w:ascii="宋体"/>
          <w:b/>
          <w:bCs/>
          <w:color w:val="auto"/>
          <w:w w:val="150"/>
          <w:sz w:val="48"/>
          <w:szCs w:val="48"/>
        </w:rPr>
      </w:pPr>
      <w:r>
        <w:rPr>
          <w:rFonts w:hint="eastAsia" w:ascii="宋体" w:hAnsi="宋体"/>
          <w:b/>
          <w:bCs/>
          <w:color w:val="auto"/>
          <w:sz w:val="44"/>
          <w:szCs w:val="44"/>
        </w:rPr>
        <w:t>目    录</w:t>
      </w:r>
      <w:bookmarkStart w:id="0" w:name="_Toc49329246"/>
      <w:bookmarkStart w:id="1" w:name="_Toc113157415"/>
      <w:r>
        <w:rPr>
          <w:rFonts w:ascii="宋体"/>
          <w:b/>
          <w:bCs/>
          <w:color w:val="auto"/>
          <w:w w:val="150"/>
          <w:sz w:val="36"/>
        </w:rPr>
        <w:br w:type="textWrapping"/>
      </w:r>
    </w:p>
    <w:p>
      <w:pPr>
        <w:pStyle w:val="42"/>
        <w:tabs>
          <w:tab w:val="right" w:leader="dot" w:pos="9184"/>
        </w:tabs>
        <w:rPr>
          <w:sz w:val="24"/>
          <w:szCs w:val="24"/>
        </w:rPr>
      </w:pPr>
      <w:r>
        <w:rPr>
          <w:rFonts w:hint="eastAsia" w:ascii="宋体" w:hAnsi="宋体" w:cs="宋体"/>
          <w:color w:val="auto"/>
          <w:sz w:val="24"/>
          <w:szCs w:val="24"/>
        </w:rPr>
        <w:fldChar w:fldCharType="begin"/>
      </w:r>
      <w:r>
        <w:rPr>
          <w:rFonts w:hint="eastAsia" w:ascii="宋体" w:hAnsi="宋体" w:cs="宋体"/>
          <w:color w:val="auto"/>
          <w:sz w:val="24"/>
          <w:szCs w:val="24"/>
        </w:rPr>
        <w:instrText xml:space="preserve"> TOC \o "1-2" \h \z </w:instrText>
      </w:r>
      <w:r>
        <w:rPr>
          <w:rFonts w:hint="eastAsia" w:ascii="宋体" w:hAnsi="宋体" w:cs="宋体"/>
          <w:color w:val="auto"/>
          <w:sz w:val="24"/>
          <w:szCs w:val="24"/>
        </w:rPr>
        <w:fldChar w:fldCharType="separate"/>
      </w:r>
      <w:r>
        <w:rPr>
          <w:rFonts w:hint="eastAsia" w:ascii="宋体" w:hAnsi="宋体" w:cs="宋体"/>
          <w:color w:val="auto"/>
          <w:sz w:val="24"/>
          <w:szCs w:val="24"/>
        </w:rPr>
        <w:fldChar w:fldCharType="begin"/>
      </w:r>
      <w:r>
        <w:rPr>
          <w:rFonts w:hint="eastAsia" w:ascii="宋体" w:hAnsi="宋体" w:cs="宋体"/>
          <w:sz w:val="24"/>
          <w:szCs w:val="24"/>
        </w:rPr>
        <w:instrText xml:space="preserve"> HYPERLINK \l _Toc8755 </w:instrText>
      </w:r>
      <w:r>
        <w:rPr>
          <w:rFonts w:hint="eastAsia" w:ascii="宋体" w:hAnsi="宋体" w:cs="宋体"/>
          <w:sz w:val="24"/>
          <w:szCs w:val="24"/>
        </w:rPr>
        <w:fldChar w:fldCharType="separate"/>
      </w:r>
      <w:r>
        <w:rPr>
          <w:rFonts w:hint="eastAsia"/>
          <w:sz w:val="24"/>
          <w:szCs w:val="24"/>
        </w:rPr>
        <w:t>第一部分   招标公告</w:t>
      </w:r>
      <w:r>
        <w:rPr>
          <w:sz w:val="24"/>
          <w:szCs w:val="24"/>
        </w:rPr>
        <w:tab/>
      </w:r>
      <w:r>
        <w:rPr>
          <w:sz w:val="24"/>
          <w:szCs w:val="24"/>
        </w:rPr>
        <w:fldChar w:fldCharType="begin"/>
      </w:r>
      <w:r>
        <w:rPr>
          <w:sz w:val="24"/>
          <w:szCs w:val="24"/>
        </w:rPr>
        <w:instrText xml:space="preserve"> PAGEREF _Toc8755 </w:instrText>
      </w:r>
      <w:r>
        <w:rPr>
          <w:sz w:val="24"/>
          <w:szCs w:val="24"/>
        </w:rPr>
        <w:fldChar w:fldCharType="separate"/>
      </w:r>
      <w:r>
        <w:rPr>
          <w:sz w:val="24"/>
          <w:szCs w:val="24"/>
        </w:rPr>
        <w:t>1</w:t>
      </w:r>
      <w:r>
        <w:rPr>
          <w:sz w:val="24"/>
          <w:szCs w:val="24"/>
        </w:rPr>
        <w:fldChar w:fldCharType="end"/>
      </w:r>
      <w:r>
        <w:rPr>
          <w:rFonts w:hint="eastAsia" w:ascii="宋体" w:hAnsi="宋体" w:cs="宋体"/>
          <w:color w:val="auto"/>
          <w:sz w:val="24"/>
          <w:szCs w:val="24"/>
        </w:rPr>
        <w:fldChar w:fldCharType="end"/>
      </w:r>
    </w:p>
    <w:p>
      <w:pPr>
        <w:pStyle w:val="42"/>
        <w:tabs>
          <w:tab w:val="right" w:leader="dot" w:pos="9184"/>
        </w:tabs>
        <w:rPr>
          <w:sz w:val="24"/>
          <w:szCs w:val="24"/>
        </w:rPr>
      </w:pPr>
      <w:r>
        <w:rPr>
          <w:rFonts w:hint="eastAsia" w:ascii="宋体" w:hAnsi="宋体" w:cs="宋体"/>
          <w:color w:val="auto"/>
          <w:sz w:val="24"/>
          <w:szCs w:val="24"/>
        </w:rPr>
        <w:fldChar w:fldCharType="begin"/>
      </w:r>
      <w:r>
        <w:rPr>
          <w:rFonts w:hint="eastAsia" w:ascii="宋体" w:hAnsi="宋体" w:cs="宋体"/>
          <w:sz w:val="24"/>
          <w:szCs w:val="24"/>
        </w:rPr>
        <w:instrText xml:space="preserve"> HYPERLINK \l _Toc3962 </w:instrText>
      </w:r>
      <w:r>
        <w:rPr>
          <w:rFonts w:hint="eastAsia" w:ascii="宋体" w:hAnsi="宋体" w:cs="宋体"/>
          <w:sz w:val="24"/>
          <w:szCs w:val="24"/>
        </w:rPr>
        <w:fldChar w:fldCharType="separate"/>
      </w:r>
      <w:r>
        <w:rPr>
          <w:rFonts w:hint="eastAsia"/>
          <w:sz w:val="24"/>
          <w:szCs w:val="24"/>
        </w:rPr>
        <w:t>第二部分   采购项目内容</w:t>
      </w:r>
      <w:r>
        <w:rPr>
          <w:sz w:val="24"/>
          <w:szCs w:val="24"/>
        </w:rPr>
        <w:tab/>
      </w:r>
      <w:r>
        <w:rPr>
          <w:sz w:val="24"/>
          <w:szCs w:val="24"/>
        </w:rPr>
        <w:fldChar w:fldCharType="begin"/>
      </w:r>
      <w:r>
        <w:rPr>
          <w:sz w:val="24"/>
          <w:szCs w:val="24"/>
        </w:rPr>
        <w:instrText xml:space="preserve"> PAGEREF _Toc3962 </w:instrText>
      </w:r>
      <w:r>
        <w:rPr>
          <w:sz w:val="24"/>
          <w:szCs w:val="24"/>
        </w:rPr>
        <w:fldChar w:fldCharType="separate"/>
      </w:r>
      <w:r>
        <w:rPr>
          <w:sz w:val="24"/>
          <w:szCs w:val="24"/>
        </w:rPr>
        <w:t>5</w:t>
      </w:r>
      <w:r>
        <w:rPr>
          <w:sz w:val="24"/>
          <w:szCs w:val="24"/>
        </w:rPr>
        <w:fldChar w:fldCharType="end"/>
      </w:r>
      <w:r>
        <w:rPr>
          <w:rFonts w:hint="eastAsia" w:ascii="宋体" w:hAnsi="宋体" w:cs="宋体"/>
          <w:color w:val="auto"/>
          <w:sz w:val="24"/>
          <w:szCs w:val="24"/>
        </w:rPr>
        <w:fldChar w:fldCharType="end"/>
      </w:r>
    </w:p>
    <w:p>
      <w:pPr>
        <w:pStyle w:val="52"/>
        <w:tabs>
          <w:tab w:val="right" w:leader="dot" w:pos="9184"/>
        </w:tabs>
        <w:rPr>
          <w:sz w:val="24"/>
          <w:szCs w:val="24"/>
        </w:rPr>
      </w:pPr>
      <w:r>
        <w:rPr>
          <w:rFonts w:hint="eastAsia" w:ascii="宋体" w:hAnsi="宋体" w:cs="宋体"/>
          <w:color w:val="auto"/>
          <w:sz w:val="24"/>
          <w:szCs w:val="24"/>
        </w:rPr>
        <w:fldChar w:fldCharType="begin"/>
      </w:r>
      <w:r>
        <w:rPr>
          <w:rFonts w:hint="eastAsia" w:ascii="宋体" w:hAnsi="宋体" w:cs="宋体"/>
          <w:sz w:val="24"/>
          <w:szCs w:val="24"/>
        </w:rPr>
        <w:instrText xml:space="preserve"> HYPERLINK \l _Toc5326 </w:instrText>
      </w:r>
      <w:r>
        <w:rPr>
          <w:rFonts w:hint="eastAsia" w:ascii="宋体" w:hAnsi="宋体" w:cs="宋体"/>
          <w:sz w:val="24"/>
          <w:szCs w:val="24"/>
        </w:rPr>
        <w:fldChar w:fldCharType="separate"/>
      </w:r>
      <w:r>
        <w:rPr>
          <w:rFonts w:hint="eastAsia" w:ascii="黑体" w:hAnsi="黑体" w:cs="黑体"/>
          <w:sz w:val="24"/>
          <w:szCs w:val="24"/>
        </w:rPr>
        <w:t>一、项目概况</w:t>
      </w:r>
      <w:r>
        <w:rPr>
          <w:sz w:val="24"/>
          <w:szCs w:val="24"/>
        </w:rPr>
        <w:tab/>
      </w:r>
      <w:r>
        <w:rPr>
          <w:sz w:val="24"/>
          <w:szCs w:val="24"/>
        </w:rPr>
        <w:fldChar w:fldCharType="begin"/>
      </w:r>
      <w:r>
        <w:rPr>
          <w:sz w:val="24"/>
          <w:szCs w:val="24"/>
        </w:rPr>
        <w:instrText xml:space="preserve"> PAGEREF _Toc5326 </w:instrText>
      </w:r>
      <w:r>
        <w:rPr>
          <w:sz w:val="24"/>
          <w:szCs w:val="24"/>
        </w:rPr>
        <w:fldChar w:fldCharType="separate"/>
      </w:r>
      <w:r>
        <w:rPr>
          <w:sz w:val="24"/>
          <w:szCs w:val="24"/>
        </w:rPr>
        <w:t>6</w:t>
      </w:r>
      <w:r>
        <w:rPr>
          <w:sz w:val="24"/>
          <w:szCs w:val="24"/>
        </w:rPr>
        <w:fldChar w:fldCharType="end"/>
      </w:r>
      <w:r>
        <w:rPr>
          <w:rFonts w:hint="eastAsia" w:ascii="宋体" w:hAnsi="宋体" w:cs="宋体"/>
          <w:color w:val="auto"/>
          <w:sz w:val="24"/>
          <w:szCs w:val="24"/>
        </w:rPr>
        <w:fldChar w:fldCharType="end"/>
      </w:r>
    </w:p>
    <w:p>
      <w:pPr>
        <w:pStyle w:val="52"/>
        <w:tabs>
          <w:tab w:val="right" w:leader="dot" w:pos="9184"/>
        </w:tabs>
        <w:rPr>
          <w:sz w:val="24"/>
          <w:szCs w:val="24"/>
        </w:rPr>
      </w:pPr>
      <w:r>
        <w:rPr>
          <w:rFonts w:hint="eastAsia" w:ascii="宋体" w:hAnsi="宋体" w:cs="宋体"/>
          <w:color w:val="auto"/>
          <w:sz w:val="24"/>
          <w:szCs w:val="24"/>
        </w:rPr>
        <w:fldChar w:fldCharType="begin"/>
      </w:r>
      <w:r>
        <w:rPr>
          <w:rFonts w:hint="eastAsia" w:ascii="宋体" w:hAnsi="宋体" w:cs="宋体"/>
          <w:sz w:val="24"/>
          <w:szCs w:val="24"/>
        </w:rPr>
        <w:instrText xml:space="preserve"> HYPERLINK \l _Toc11718 </w:instrText>
      </w:r>
      <w:r>
        <w:rPr>
          <w:rFonts w:hint="eastAsia" w:ascii="宋体" w:hAnsi="宋体" w:cs="宋体"/>
          <w:sz w:val="24"/>
          <w:szCs w:val="24"/>
        </w:rPr>
        <w:fldChar w:fldCharType="separate"/>
      </w:r>
      <w:r>
        <w:rPr>
          <w:sz w:val="24"/>
          <w:szCs w:val="24"/>
        </w:rPr>
        <w:t>二、商务要求</w:t>
      </w:r>
      <w:r>
        <w:rPr>
          <w:sz w:val="24"/>
          <w:szCs w:val="24"/>
        </w:rPr>
        <w:tab/>
      </w:r>
      <w:r>
        <w:rPr>
          <w:sz w:val="24"/>
          <w:szCs w:val="24"/>
        </w:rPr>
        <w:fldChar w:fldCharType="begin"/>
      </w:r>
      <w:r>
        <w:rPr>
          <w:sz w:val="24"/>
          <w:szCs w:val="24"/>
        </w:rPr>
        <w:instrText xml:space="preserve"> PAGEREF _Toc11718 </w:instrText>
      </w:r>
      <w:r>
        <w:rPr>
          <w:sz w:val="24"/>
          <w:szCs w:val="24"/>
        </w:rPr>
        <w:fldChar w:fldCharType="separate"/>
      </w:r>
      <w:r>
        <w:rPr>
          <w:sz w:val="24"/>
          <w:szCs w:val="24"/>
        </w:rPr>
        <w:t>7</w:t>
      </w:r>
      <w:r>
        <w:rPr>
          <w:sz w:val="24"/>
          <w:szCs w:val="24"/>
        </w:rPr>
        <w:fldChar w:fldCharType="end"/>
      </w:r>
      <w:r>
        <w:rPr>
          <w:rFonts w:hint="eastAsia" w:ascii="宋体" w:hAnsi="宋体" w:cs="宋体"/>
          <w:color w:val="auto"/>
          <w:sz w:val="24"/>
          <w:szCs w:val="24"/>
        </w:rPr>
        <w:fldChar w:fldCharType="end"/>
      </w:r>
    </w:p>
    <w:p>
      <w:pPr>
        <w:pStyle w:val="52"/>
        <w:tabs>
          <w:tab w:val="right" w:leader="dot" w:pos="9184"/>
        </w:tabs>
        <w:rPr>
          <w:sz w:val="24"/>
          <w:szCs w:val="24"/>
        </w:rPr>
      </w:pPr>
      <w:r>
        <w:rPr>
          <w:rFonts w:hint="eastAsia" w:ascii="宋体" w:hAnsi="宋体" w:cs="宋体"/>
          <w:color w:val="auto"/>
          <w:sz w:val="24"/>
          <w:szCs w:val="24"/>
        </w:rPr>
        <w:fldChar w:fldCharType="begin"/>
      </w:r>
      <w:r>
        <w:rPr>
          <w:rFonts w:hint="eastAsia" w:ascii="宋体" w:hAnsi="宋体" w:cs="宋体"/>
          <w:sz w:val="24"/>
          <w:szCs w:val="24"/>
        </w:rPr>
        <w:instrText xml:space="preserve"> HYPERLINK \l _Toc30386 </w:instrText>
      </w:r>
      <w:r>
        <w:rPr>
          <w:rFonts w:hint="eastAsia" w:ascii="宋体" w:hAnsi="宋体" w:cs="宋体"/>
          <w:sz w:val="24"/>
          <w:szCs w:val="24"/>
        </w:rPr>
        <w:fldChar w:fldCharType="separate"/>
      </w:r>
      <w:r>
        <w:rPr>
          <w:rFonts w:hint="eastAsia" w:ascii="黑体" w:hAnsi="黑体" w:cs="黑体"/>
          <w:sz w:val="24"/>
          <w:szCs w:val="24"/>
        </w:rPr>
        <w:t>三、技术要求</w:t>
      </w:r>
      <w:r>
        <w:rPr>
          <w:sz w:val="24"/>
          <w:szCs w:val="24"/>
        </w:rPr>
        <w:tab/>
      </w:r>
      <w:r>
        <w:rPr>
          <w:sz w:val="24"/>
          <w:szCs w:val="24"/>
        </w:rPr>
        <w:fldChar w:fldCharType="begin"/>
      </w:r>
      <w:r>
        <w:rPr>
          <w:sz w:val="24"/>
          <w:szCs w:val="24"/>
        </w:rPr>
        <w:instrText xml:space="preserve"> PAGEREF _Toc30386 </w:instrText>
      </w:r>
      <w:r>
        <w:rPr>
          <w:sz w:val="24"/>
          <w:szCs w:val="24"/>
        </w:rPr>
        <w:fldChar w:fldCharType="separate"/>
      </w:r>
      <w:r>
        <w:rPr>
          <w:sz w:val="24"/>
          <w:szCs w:val="24"/>
        </w:rPr>
        <w:t>9</w:t>
      </w:r>
      <w:r>
        <w:rPr>
          <w:sz w:val="24"/>
          <w:szCs w:val="24"/>
        </w:rPr>
        <w:fldChar w:fldCharType="end"/>
      </w:r>
      <w:r>
        <w:rPr>
          <w:rFonts w:hint="eastAsia" w:ascii="宋体" w:hAnsi="宋体" w:cs="宋体"/>
          <w:color w:val="auto"/>
          <w:sz w:val="24"/>
          <w:szCs w:val="24"/>
        </w:rPr>
        <w:fldChar w:fldCharType="end"/>
      </w:r>
    </w:p>
    <w:p>
      <w:pPr>
        <w:pStyle w:val="42"/>
        <w:tabs>
          <w:tab w:val="right" w:leader="dot" w:pos="9184"/>
        </w:tabs>
        <w:rPr>
          <w:sz w:val="24"/>
          <w:szCs w:val="24"/>
        </w:rPr>
      </w:pPr>
      <w:r>
        <w:rPr>
          <w:rFonts w:hint="eastAsia" w:ascii="宋体" w:hAnsi="宋体" w:cs="宋体"/>
          <w:color w:val="auto"/>
          <w:sz w:val="24"/>
          <w:szCs w:val="24"/>
        </w:rPr>
        <w:fldChar w:fldCharType="begin"/>
      </w:r>
      <w:r>
        <w:rPr>
          <w:rFonts w:hint="eastAsia" w:ascii="宋体" w:hAnsi="宋体" w:cs="宋体"/>
          <w:sz w:val="24"/>
          <w:szCs w:val="24"/>
        </w:rPr>
        <w:instrText xml:space="preserve"> HYPERLINK \l _Toc29793 </w:instrText>
      </w:r>
      <w:r>
        <w:rPr>
          <w:rFonts w:hint="eastAsia" w:ascii="宋体" w:hAnsi="宋体" w:cs="宋体"/>
          <w:sz w:val="24"/>
          <w:szCs w:val="24"/>
        </w:rPr>
        <w:fldChar w:fldCharType="separate"/>
      </w:r>
      <w:r>
        <w:rPr>
          <w:rFonts w:hint="eastAsia"/>
          <w:sz w:val="24"/>
          <w:szCs w:val="24"/>
        </w:rPr>
        <w:t>第三部分   供应商须知</w:t>
      </w:r>
      <w:r>
        <w:rPr>
          <w:sz w:val="24"/>
          <w:szCs w:val="24"/>
        </w:rPr>
        <w:tab/>
      </w:r>
      <w:r>
        <w:rPr>
          <w:sz w:val="24"/>
          <w:szCs w:val="24"/>
        </w:rPr>
        <w:fldChar w:fldCharType="begin"/>
      </w:r>
      <w:r>
        <w:rPr>
          <w:sz w:val="24"/>
          <w:szCs w:val="24"/>
        </w:rPr>
        <w:instrText xml:space="preserve"> PAGEREF _Toc29793 </w:instrText>
      </w:r>
      <w:r>
        <w:rPr>
          <w:sz w:val="24"/>
          <w:szCs w:val="24"/>
        </w:rPr>
        <w:fldChar w:fldCharType="separate"/>
      </w:r>
      <w:r>
        <w:rPr>
          <w:sz w:val="24"/>
          <w:szCs w:val="24"/>
        </w:rPr>
        <w:t>11</w:t>
      </w:r>
      <w:r>
        <w:rPr>
          <w:sz w:val="24"/>
          <w:szCs w:val="24"/>
        </w:rPr>
        <w:fldChar w:fldCharType="end"/>
      </w:r>
      <w:r>
        <w:rPr>
          <w:rFonts w:hint="eastAsia" w:ascii="宋体" w:hAnsi="宋体" w:cs="宋体"/>
          <w:color w:val="auto"/>
          <w:sz w:val="24"/>
          <w:szCs w:val="24"/>
        </w:rPr>
        <w:fldChar w:fldCharType="end"/>
      </w:r>
    </w:p>
    <w:p>
      <w:pPr>
        <w:pStyle w:val="52"/>
        <w:tabs>
          <w:tab w:val="right" w:leader="dot" w:pos="9184"/>
        </w:tabs>
        <w:rPr>
          <w:sz w:val="24"/>
          <w:szCs w:val="24"/>
        </w:rPr>
      </w:pPr>
      <w:r>
        <w:rPr>
          <w:rFonts w:hint="eastAsia" w:ascii="宋体" w:hAnsi="宋体" w:cs="宋体"/>
          <w:color w:val="auto"/>
          <w:sz w:val="24"/>
          <w:szCs w:val="24"/>
        </w:rPr>
        <w:fldChar w:fldCharType="begin"/>
      </w:r>
      <w:r>
        <w:rPr>
          <w:rFonts w:hint="eastAsia" w:ascii="宋体" w:hAnsi="宋体" w:cs="宋体"/>
          <w:sz w:val="24"/>
          <w:szCs w:val="24"/>
        </w:rPr>
        <w:instrText xml:space="preserve"> HYPERLINK \l _Toc30250 </w:instrText>
      </w:r>
      <w:r>
        <w:rPr>
          <w:rFonts w:hint="eastAsia" w:ascii="宋体" w:hAnsi="宋体" w:cs="宋体"/>
          <w:sz w:val="24"/>
          <w:szCs w:val="24"/>
        </w:rPr>
        <w:fldChar w:fldCharType="separate"/>
      </w:r>
      <w:r>
        <w:rPr>
          <w:rFonts w:hint="eastAsia" w:cs="Times New Roman"/>
          <w:sz w:val="24"/>
          <w:szCs w:val="24"/>
        </w:rPr>
        <w:t xml:space="preserve">一、 </w:t>
      </w:r>
      <w:r>
        <w:rPr>
          <w:rFonts w:hint="eastAsia"/>
          <w:sz w:val="24"/>
          <w:szCs w:val="24"/>
        </w:rPr>
        <w:t>概念释义</w:t>
      </w:r>
      <w:r>
        <w:rPr>
          <w:sz w:val="24"/>
          <w:szCs w:val="24"/>
        </w:rPr>
        <w:tab/>
      </w:r>
      <w:r>
        <w:rPr>
          <w:sz w:val="24"/>
          <w:szCs w:val="24"/>
        </w:rPr>
        <w:fldChar w:fldCharType="begin"/>
      </w:r>
      <w:r>
        <w:rPr>
          <w:sz w:val="24"/>
          <w:szCs w:val="24"/>
        </w:rPr>
        <w:instrText xml:space="preserve"> PAGEREF _Toc30250 </w:instrText>
      </w:r>
      <w:r>
        <w:rPr>
          <w:sz w:val="24"/>
          <w:szCs w:val="24"/>
        </w:rPr>
        <w:fldChar w:fldCharType="separate"/>
      </w:r>
      <w:r>
        <w:rPr>
          <w:sz w:val="24"/>
          <w:szCs w:val="24"/>
        </w:rPr>
        <w:t>15</w:t>
      </w:r>
      <w:r>
        <w:rPr>
          <w:sz w:val="24"/>
          <w:szCs w:val="24"/>
        </w:rPr>
        <w:fldChar w:fldCharType="end"/>
      </w:r>
      <w:r>
        <w:rPr>
          <w:rFonts w:hint="eastAsia" w:ascii="宋体" w:hAnsi="宋体" w:cs="宋体"/>
          <w:color w:val="auto"/>
          <w:sz w:val="24"/>
          <w:szCs w:val="24"/>
        </w:rPr>
        <w:fldChar w:fldCharType="end"/>
      </w:r>
    </w:p>
    <w:p>
      <w:pPr>
        <w:pStyle w:val="52"/>
        <w:tabs>
          <w:tab w:val="right" w:leader="dot" w:pos="9184"/>
        </w:tabs>
        <w:rPr>
          <w:sz w:val="24"/>
          <w:szCs w:val="24"/>
        </w:rPr>
      </w:pPr>
      <w:r>
        <w:rPr>
          <w:rFonts w:hint="eastAsia" w:ascii="宋体" w:hAnsi="宋体" w:cs="宋体"/>
          <w:color w:val="auto"/>
          <w:sz w:val="24"/>
          <w:szCs w:val="24"/>
        </w:rPr>
        <w:fldChar w:fldCharType="begin"/>
      </w:r>
      <w:r>
        <w:rPr>
          <w:rFonts w:hint="eastAsia" w:ascii="宋体" w:hAnsi="宋体" w:cs="宋体"/>
          <w:sz w:val="24"/>
          <w:szCs w:val="24"/>
        </w:rPr>
        <w:instrText xml:space="preserve"> HYPERLINK \l _Toc13246 </w:instrText>
      </w:r>
      <w:r>
        <w:rPr>
          <w:rFonts w:hint="eastAsia" w:ascii="宋体" w:hAnsi="宋体" w:cs="宋体"/>
          <w:sz w:val="24"/>
          <w:szCs w:val="24"/>
        </w:rPr>
        <w:fldChar w:fldCharType="separate"/>
      </w:r>
      <w:r>
        <w:rPr>
          <w:rFonts w:hint="eastAsia" w:cs="Times New Roman"/>
          <w:sz w:val="24"/>
          <w:szCs w:val="24"/>
        </w:rPr>
        <w:t xml:space="preserve">二、 </w:t>
      </w:r>
      <w:r>
        <w:rPr>
          <w:rFonts w:hint="eastAsia"/>
          <w:sz w:val="24"/>
          <w:szCs w:val="24"/>
        </w:rPr>
        <w:t>招标文件说明</w:t>
      </w:r>
      <w:r>
        <w:rPr>
          <w:sz w:val="24"/>
          <w:szCs w:val="24"/>
        </w:rPr>
        <w:tab/>
      </w:r>
      <w:r>
        <w:rPr>
          <w:sz w:val="24"/>
          <w:szCs w:val="24"/>
        </w:rPr>
        <w:fldChar w:fldCharType="begin"/>
      </w:r>
      <w:r>
        <w:rPr>
          <w:sz w:val="24"/>
          <w:szCs w:val="24"/>
        </w:rPr>
        <w:instrText xml:space="preserve"> PAGEREF _Toc13246 </w:instrText>
      </w:r>
      <w:r>
        <w:rPr>
          <w:sz w:val="24"/>
          <w:szCs w:val="24"/>
        </w:rPr>
        <w:fldChar w:fldCharType="separate"/>
      </w:r>
      <w:r>
        <w:rPr>
          <w:sz w:val="24"/>
          <w:szCs w:val="24"/>
        </w:rPr>
        <w:t>17</w:t>
      </w:r>
      <w:r>
        <w:rPr>
          <w:sz w:val="24"/>
          <w:szCs w:val="24"/>
        </w:rPr>
        <w:fldChar w:fldCharType="end"/>
      </w:r>
      <w:r>
        <w:rPr>
          <w:rFonts w:hint="eastAsia" w:ascii="宋体" w:hAnsi="宋体" w:cs="宋体"/>
          <w:color w:val="auto"/>
          <w:sz w:val="24"/>
          <w:szCs w:val="24"/>
        </w:rPr>
        <w:fldChar w:fldCharType="end"/>
      </w:r>
    </w:p>
    <w:p>
      <w:pPr>
        <w:pStyle w:val="52"/>
        <w:tabs>
          <w:tab w:val="right" w:leader="dot" w:pos="9184"/>
        </w:tabs>
        <w:rPr>
          <w:sz w:val="24"/>
          <w:szCs w:val="24"/>
        </w:rPr>
      </w:pPr>
      <w:r>
        <w:rPr>
          <w:rFonts w:hint="eastAsia" w:ascii="宋体" w:hAnsi="宋体" w:cs="宋体"/>
          <w:color w:val="auto"/>
          <w:sz w:val="24"/>
          <w:szCs w:val="24"/>
        </w:rPr>
        <w:fldChar w:fldCharType="begin"/>
      </w:r>
      <w:r>
        <w:rPr>
          <w:rFonts w:hint="eastAsia" w:ascii="宋体" w:hAnsi="宋体" w:cs="宋体"/>
          <w:sz w:val="24"/>
          <w:szCs w:val="24"/>
        </w:rPr>
        <w:instrText xml:space="preserve"> HYPERLINK \l _Toc22506 </w:instrText>
      </w:r>
      <w:r>
        <w:rPr>
          <w:rFonts w:hint="eastAsia" w:ascii="宋体" w:hAnsi="宋体" w:cs="宋体"/>
          <w:sz w:val="24"/>
          <w:szCs w:val="24"/>
        </w:rPr>
        <w:fldChar w:fldCharType="separate"/>
      </w:r>
      <w:r>
        <w:rPr>
          <w:rFonts w:hint="eastAsia" w:cs="Times New Roman"/>
          <w:sz w:val="24"/>
          <w:szCs w:val="24"/>
        </w:rPr>
        <w:t xml:space="preserve">三、 </w:t>
      </w:r>
      <w:r>
        <w:rPr>
          <w:rFonts w:hint="eastAsia"/>
          <w:sz w:val="24"/>
          <w:szCs w:val="24"/>
        </w:rPr>
        <w:t>投标文件说明</w:t>
      </w:r>
      <w:r>
        <w:rPr>
          <w:sz w:val="24"/>
          <w:szCs w:val="24"/>
        </w:rPr>
        <w:tab/>
      </w:r>
      <w:r>
        <w:rPr>
          <w:sz w:val="24"/>
          <w:szCs w:val="24"/>
        </w:rPr>
        <w:fldChar w:fldCharType="begin"/>
      </w:r>
      <w:r>
        <w:rPr>
          <w:sz w:val="24"/>
          <w:szCs w:val="24"/>
        </w:rPr>
        <w:instrText xml:space="preserve"> PAGEREF _Toc22506 </w:instrText>
      </w:r>
      <w:r>
        <w:rPr>
          <w:sz w:val="24"/>
          <w:szCs w:val="24"/>
        </w:rPr>
        <w:fldChar w:fldCharType="separate"/>
      </w:r>
      <w:r>
        <w:rPr>
          <w:sz w:val="24"/>
          <w:szCs w:val="24"/>
        </w:rPr>
        <w:t>19</w:t>
      </w:r>
      <w:r>
        <w:rPr>
          <w:sz w:val="24"/>
          <w:szCs w:val="24"/>
        </w:rPr>
        <w:fldChar w:fldCharType="end"/>
      </w:r>
      <w:r>
        <w:rPr>
          <w:rFonts w:hint="eastAsia" w:ascii="宋体" w:hAnsi="宋体" w:cs="宋体"/>
          <w:color w:val="auto"/>
          <w:sz w:val="24"/>
          <w:szCs w:val="24"/>
        </w:rPr>
        <w:fldChar w:fldCharType="end"/>
      </w:r>
    </w:p>
    <w:p>
      <w:pPr>
        <w:pStyle w:val="52"/>
        <w:tabs>
          <w:tab w:val="right" w:leader="dot" w:pos="9184"/>
        </w:tabs>
        <w:rPr>
          <w:sz w:val="24"/>
          <w:szCs w:val="24"/>
        </w:rPr>
      </w:pPr>
      <w:r>
        <w:rPr>
          <w:rFonts w:hint="eastAsia" w:ascii="宋体" w:hAnsi="宋体" w:cs="宋体"/>
          <w:color w:val="auto"/>
          <w:sz w:val="24"/>
          <w:szCs w:val="24"/>
        </w:rPr>
        <w:fldChar w:fldCharType="begin"/>
      </w:r>
      <w:r>
        <w:rPr>
          <w:rFonts w:hint="eastAsia" w:ascii="宋体" w:hAnsi="宋体" w:cs="宋体"/>
          <w:sz w:val="24"/>
          <w:szCs w:val="24"/>
        </w:rPr>
        <w:instrText xml:space="preserve"> HYPERLINK \l _Toc9121 </w:instrText>
      </w:r>
      <w:r>
        <w:rPr>
          <w:rFonts w:hint="eastAsia" w:ascii="宋体" w:hAnsi="宋体" w:cs="宋体"/>
          <w:sz w:val="24"/>
          <w:szCs w:val="24"/>
        </w:rPr>
        <w:fldChar w:fldCharType="separate"/>
      </w:r>
      <w:r>
        <w:rPr>
          <w:rFonts w:hint="eastAsia" w:cs="Times New Roman"/>
          <w:sz w:val="24"/>
          <w:szCs w:val="24"/>
        </w:rPr>
        <w:t xml:space="preserve">四、 </w:t>
      </w:r>
      <w:r>
        <w:rPr>
          <w:rFonts w:hint="eastAsia"/>
          <w:sz w:val="24"/>
          <w:szCs w:val="24"/>
        </w:rPr>
        <w:t>投标文件的递交</w:t>
      </w:r>
      <w:r>
        <w:rPr>
          <w:sz w:val="24"/>
          <w:szCs w:val="24"/>
        </w:rPr>
        <w:tab/>
      </w:r>
      <w:r>
        <w:rPr>
          <w:sz w:val="24"/>
          <w:szCs w:val="24"/>
        </w:rPr>
        <w:fldChar w:fldCharType="begin"/>
      </w:r>
      <w:r>
        <w:rPr>
          <w:sz w:val="24"/>
          <w:szCs w:val="24"/>
        </w:rPr>
        <w:instrText xml:space="preserve"> PAGEREF _Toc9121 </w:instrText>
      </w:r>
      <w:r>
        <w:rPr>
          <w:sz w:val="24"/>
          <w:szCs w:val="24"/>
        </w:rPr>
        <w:fldChar w:fldCharType="separate"/>
      </w:r>
      <w:r>
        <w:rPr>
          <w:sz w:val="24"/>
          <w:szCs w:val="24"/>
        </w:rPr>
        <w:t>21</w:t>
      </w:r>
      <w:r>
        <w:rPr>
          <w:sz w:val="24"/>
          <w:szCs w:val="24"/>
        </w:rPr>
        <w:fldChar w:fldCharType="end"/>
      </w:r>
      <w:r>
        <w:rPr>
          <w:rFonts w:hint="eastAsia" w:ascii="宋体" w:hAnsi="宋体" w:cs="宋体"/>
          <w:color w:val="auto"/>
          <w:sz w:val="24"/>
          <w:szCs w:val="24"/>
        </w:rPr>
        <w:fldChar w:fldCharType="end"/>
      </w:r>
    </w:p>
    <w:p>
      <w:pPr>
        <w:pStyle w:val="52"/>
        <w:tabs>
          <w:tab w:val="right" w:leader="dot" w:pos="9184"/>
        </w:tabs>
        <w:rPr>
          <w:sz w:val="24"/>
          <w:szCs w:val="24"/>
        </w:rPr>
      </w:pPr>
      <w:r>
        <w:rPr>
          <w:rFonts w:hint="eastAsia" w:ascii="宋体" w:hAnsi="宋体" w:cs="宋体"/>
          <w:color w:val="auto"/>
          <w:sz w:val="24"/>
          <w:szCs w:val="24"/>
        </w:rPr>
        <w:fldChar w:fldCharType="begin"/>
      </w:r>
      <w:r>
        <w:rPr>
          <w:rFonts w:hint="eastAsia" w:ascii="宋体" w:hAnsi="宋体" w:cs="宋体"/>
          <w:sz w:val="24"/>
          <w:szCs w:val="24"/>
        </w:rPr>
        <w:instrText xml:space="preserve"> HYPERLINK \l _Toc27386 </w:instrText>
      </w:r>
      <w:r>
        <w:rPr>
          <w:rFonts w:hint="eastAsia" w:ascii="宋体" w:hAnsi="宋体" w:cs="宋体"/>
          <w:sz w:val="24"/>
          <w:szCs w:val="24"/>
        </w:rPr>
        <w:fldChar w:fldCharType="separate"/>
      </w:r>
      <w:r>
        <w:rPr>
          <w:rFonts w:hint="eastAsia" w:cs="Times New Roman"/>
          <w:sz w:val="24"/>
          <w:szCs w:val="24"/>
        </w:rPr>
        <w:t xml:space="preserve">五、 </w:t>
      </w:r>
      <w:r>
        <w:rPr>
          <w:rFonts w:hint="eastAsia"/>
          <w:sz w:val="24"/>
          <w:szCs w:val="24"/>
        </w:rPr>
        <w:t>开标会</w:t>
      </w:r>
      <w:r>
        <w:rPr>
          <w:sz w:val="24"/>
          <w:szCs w:val="24"/>
        </w:rPr>
        <w:tab/>
      </w:r>
      <w:r>
        <w:rPr>
          <w:sz w:val="24"/>
          <w:szCs w:val="24"/>
        </w:rPr>
        <w:fldChar w:fldCharType="begin"/>
      </w:r>
      <w:r>
        <w:rPr>
          <w:sz w:val="24"/>
          <w:szCs w:val="24"/>
        </w:rPr>
        <w:instrText xml:space="preserve"> PAGEREF _Toc27386 </w:instrText>
      </w:r>
      <w:r>
        <w:rPr>
          <w:sz w:val="24"/>
          <w:szCs w:val="24"/>
        </w:rPr>
        <w:fldChar w:fldCharType="separate"/>
      </w:r>
      <w:r>
        <w:rPr>
          <w:sz w:val="24"/>
          <w:szCs w:val="24"/>
        </w:rPr>
        <w:t>21</w:t>
      </w:r>
      <w:r>
        <w:rPr>
          <w:sz w:val="24"/>
          <w:szCs w:val="24"/>
        </w:rPr>
        <w:fldChar w:fldCharType="end"/>
      </w:r>
      <w:r>
        <w:rPr>
          <w:rFonts w:hint="eastAsia" w:ascii="宋体" w:hAnsi="宋体" w:cs="宋体"/>
          <w:color w:val="auto"/>
          <w:sz w:val="24"/>
          <w:szCs w:val="24"/>
        </w:rPr>
        <w:fldChar w:fldCharType="end"/>
      </w:r>
    </w:p>
    <w:p>
      <w:pPr>
        <w:pStyle w:val="52"/>
        <w:tabs>
          <w:tab w:val="right" w:leader="dot" w:pos="9184"/>
        </w:tabs>
        <w:rPr>
          <w:sz w:val="24"/>
          <w:szCs w:val="24"/>
        </w:rPr>
      </w:pPr>
      <w:r>
        <w:rPr>
          <w:rFonts w:hint="eastAsia" w:ascii="宋体" w:hAnsi="宋体" w:cs="宋体"/>
          <w:color w:val="auto"/>
          <w:sz w:val="24"/>
          <w:szCs w:val="24"/>
        </w:rPr>
        <w:fldChar w:fldCharType="begin"/>
      </w:r>
      <w:r>
        <w:rPr>
          <w:rFonts w:hint="eastAsia" w:ascii="宋体" w:hAnsi="宋体" w:cs="宋体"/>
          <w:sz w:val="24"/>
          <w:szCs w:val="24"/>
        </w:rPr>
        <w:instrText xml:space="preserve"> HYPERLINK \l _Toc23524 </w:instrText>
      </w:r>
      <w:r>
        <w:rPr>
          <w:rFonts w:hint="eastAsia" w:ascii="宋体" w:hAnsi="宋体" w:cs="宋体"/>
          <w:sz w:val="24"/>
          <w:szCs w:val="24"/>
        </w:rPr>
        <w:fldChar w:fldCharType="separate"/>
      </w:r>
      <w:r>
        <w:rPr>
          <w:rFonts w:hint="eastAsia" w:cs="Times New Roman"/>
          <w:sz w:val="24"/>
          <w:szCs w:val="24"/>
        </w:rPr>
        <w:t xml:space="preserve">六、 </w:t>
      </w:r>
      <w:r>
        <w:rPr>
          <w:sz w:val="24"/>
          <w:szCs w:val="24"/>
        </w:rPr>
        <w:t>资格审查及评标</w:t>
      </w:r>
      <w:r>
        <w:rPr>
          <w:sz w:val="24"/>
          <w:szCs w:val="24"/>
        </w:rPr>
        <w:tab/>
      </w:r>
      <w:r>
        <w:rPr>
          <w:sz w:val="24"/>
          <w:szCs w:val="24"/>
        </w:rPr>
        <w:fldChar w:fldCharType="begin"/>
      </w:r>
      <w:r>
        <w:rPr>
          <w:sz w:val="24"/>
          <w:szCs w:val="24"/>
        </w:rPr>
        <w:instrText xml:space="preserve"> PAGEREF _Toc23524 </w:instrText>
      </w:r>
      <w:r>
        <w:rPr>
          <w:sz w:val="24"/>
          <w:szCs w:val="24"/>
        </w:rPr>
        <w:fldChar w:fldCharType="separate"/>
      </w:r>
      <w:r>
        <w:rPr>
          <w:sz w:val="24"/>
          <w:szCs w:val="24"/>
        </w:rPr>
        <w:t>21</w:t>
      </w:r>
      <w:r>
        <w:rPr>
          <w:sz w:val="24"/>
          <w:szCs w:val="24"/>
        </w:rPr>
        <w:fldChar w:fldCharType="end"/>
      </w:r>
      <w:r>
        <w:rPr>
          <w:rFonts w:hint="eastAsia" w:ascii="宋体" w:hAnsi="宋体" w:cs="宋体"/>
          <w:color w:val="auto"/>
          <w:sz w:val="24"/>
          <w:szCs w:val="24"/>
        </w:rPr>
        <w:fldChar w:fldCharType="end"/>
      </w:r>
    </w:p>
    <w:p>
      <w:pPr>
        <w:pStyle w:val="52"/>
        <w:tabs>
          <w:tab w:val="right" w:leader="dot" w:pos="9184"/>
        </w:tabs>
        <w:rPr>
          <w:sz w:val="24"/>
          <w:szCs w:val="24"/>
        </w:rPr>
      </w:pPr>
      <w:r>
        <w:rPr>
          <w:rFonts w:hint="eastAsia" w:ascii="宋体" w:hAnsi="宋体" w:cs="宋体"/>
          <w:color w:val="auto"/>
          <w:sz w:val="24"/>
          <w:szCs w:val="24"/>
        </w:rPr>
        <w:fldChar w:fldCharType="begin"/>
      </w:r>
      <w:r>
        <w:rPr>
          <w:rFonts w:hint="eastAsia" w:ascii="宋体" w:hAnsi="宋体" w:cs="宋体"/>
          <w:sz w:val="24"/>
          <w:szCs w:val="24"/>
        </w:rPr>
        <w:instrText xml:space="preserve"> HYPERLINK \l _Toc8443 </w:instrText>
      </w:r>
      <w:r>
        <w:rPr>
          <w:rFonts w:hint="eastAsia" w:ascii="宋体" w:hAnsi="宋体" w:cs="宋体"/>
          <w:sz w:val="24"/>
          <w:szCs w:val="24"/>
        </w:rPr>
        <w:fldChar w:fldCharType="separate"/>
      </w:r>
      <w:r>
        <w:rPr>
          <w:rFonts w:hint="eastAsia" w:cs="Times New Roman"/>
          <w:sz w:val="24"/>
          <w:szCs w:val="24"/>
        </w:rPr>
        <w:t xml:space="preserve">七、 </w:t>
      </w:r>
      <w:r>
        <w:rPr>
          <w:w w:val="95"/>
          <w:sz w:val="24"/>
          <w:szCs w:val="24"/>
        </w:rPr>
        <w:t>评审结果确定</w:t>
      </w:r>
      <w:r>
        <w:rPr>
          <w:sz w:val="24"/>
          <w:szCs w:val="24"/>
        </w:rPr>
        <w:tab/>
      </w:r>
      <w:r>
        <w:rPr>
          <w:sz w:val="24"/>
          <w:szCs w:val="24"/>
        </w:rPr>
        <w:fldChar w:fldCharType="begin"/>
      </w:r>
      <w:r>
        <w:rPr>
          <w:sz w:val="24"/>
          <w:szCs w:val="24"/>
        </w:rPr>
        <w:instrText xml:space="preserve"> PAGEREF _Toc8443 </w:instrText>
      </w:r>
      <w:r>
        <w:rPr>
          <w:sz w:val="24"/>
          <w:szCs w:val="24"/>
        </w:rPr>
        <w:fldChar w:fldCharType="separate"/>
      </w:r>
      <w:r>
        <w:rPr>
          <w:sz w:val="24"/>
          <w:szCs w:val="24"/>
        </w:rPr>
        <w:t>26</w:t>
      </w:r>
      <w:r>
        <w:rPr>
          <w:sz w:val="24"/>
          <w:szCs w:val="24"/>
        </w:rPr>
        <w:fldChar w:fldCharType="end"/>
      </w:r>
      <w:r>
        <w:rPr>
          <w:rFonts w:hint="eastAsia" w:ascii="宋体" w:hAnsi="宋体" w:cs="宋体"/>
          <w:color w:val="auto"/>
          <w:sz w:val="24"/>
          <w:szCs w:val="24"/>
        </w:rPr>
        <w:fldChar w:fldCharType="end"/>
      </w:r>
    </w:p>
    <w:p>
      <w:pPr>
        <w:pStyle w:val="52"/>
        <w:tabs>
          <w:tab w:val="right" w:leader="dot" w:pos="9184"/>
        </w:tabs>
        <w:rPr>
          <w:sz w:val="24"/>
          <w:szCs w:val="24"/>
        </w:rPr>
      </w:pPr>
      <w:r>
        <w:rPr>
          <w:rFonts w:hint="eastAsia" w:ascii="宋体" w:hAnsi="宋体" w:cs="宋体"/>
          <w:color w:val="auto"/>
          <w:sz w:val="24"/>
          <w:szCs w:val="24"/>
        </w:rPr>
        <w:fldChar w:fldCharType="begin"/>
      </w:r>
      <w:r>
        <w:rPr>
          <w:rFonts w:hint="eastAsia" w:ascii="宋体" w:hAnsi="宋体" w:cs="宋体"/>
          <w:sz w:val="24"/>
          <w:szCs w:val="24"/>
        </w:rPr>
        <w:instrText xml:space="preserve"> HYPERLINK \l _Toc1060 </w:instrText>
      </w:r>
      <w:r>
        <w:rPr>
          <w:rFonts w:hint="eastAsia" w:ascii="宋体" w:hAnsi="宋体" w:cs="宋体"/>
          <w:sz w:val="24"/>
          <w:szCs w:val="24"/>
        </w:rPr>
        <w:fldChar w:fldCharType="separate"/>
      </w:r>
      <w:r>
        <w:rPr>
          <w:rFonts w:hint="eastAsia" w:cs="Times New Roman"/>
          <w:sz w:val="24"/>
          <w:szCs w:val="24"/>
        </w:rPr>
        <w:t xml:space="preserve">八、 </w:t>
      </w:r>
      <w:r>
        <w:rPr>
          <w:rFonts w:hint="eastAsia"/>
          <w:sz w:val="24"/>
          <w:szCs w:val="24"/>
        </w:rPr>
        <w:t>评审方法及标准</w:t>
      </w:r>
      <w:r>
        <w:rPr>
          <w:sz w:val="24"/>
          <w:szCs w:val="24"/>
        </w:rPr>
        <w:tab/>
      </w:r>
      <w:r>
        <w:rPr>
          <w:sz w:val="24"/>
          <w:szCs w:val="24"/>
        </w:rPr>
        <w:fldChar w:fldCharType="begin"/>
      </w:r>
      <w:r>
        <w:rPr>
          <w:sz w:val="24"/>
          <w:szCs w:val="24"/>
        </w:rPr>
        <w:instrText xml:space="preserve"> PAGEREF _Toc1060 </w:instrText>
      </w:r>
      <w:r>
        <w:rPr>
          <w:sz w:val="24"/>
          <w:szCs w:val="24"/>
        </w:rPr>
        <w:fldChar w:fldCharType="separate"/>
      </w:r>
      <w:r>
        <w:rPr>
          <w:sz w:val="24"/>
          <w:szCs w:val="24"/>
        </w:rPr>
        <w:t>28</w:t>
      </w:r>
      <w:r>
        <w:rPr>
          <w:sz w:val="24"/>
          <w:szCs w:val="24"/>
        </w:rPr>
        <w:fldChar w:fldCharType="end"/>
      </w:r>
      <w:r>
        <w:rPr>
          <w:rFonts w:hint="eastAsia" w:ascii="宋体" w:hAnsi="宋体" w:cs="宋体"/>
          <w:color w:val="auto"/>
          <w:sz w:val="24"/>
          <w:szCs w:val="24"/>
        </w:rPr>
        <w:fldChar w:fldCharType="end"/>
      </w:r>
    </w:p>
    <w:p>
      <w:pPr>
        <w:pStyle w:val="42"/>
        <w:tabs>
          <w:tab w:val="right" w:leader="dot" w:pos="9184"/>
        </w:tabs>
        <w:rPr>
          <w:sz w:val="24"/>
          <w:szCs w:val="24"/>
        </w:rPr>
      </w:pPr>
      <w:r>
        <w:rPr>
          <w:rFonts w:hint="eastAsia" w:ascii="宋体" w:hAnsi="宋体" w:cs="宋体"/>
          <w:color w:val="auto"/>
          <w:sz w:val="24"/>
          <w:szCs w:val="24"/>
        </w:rPr>
        <w:fldChar w:fldCharType="begin"/>
      </w:r>
      <w:r>
        <w:rPr>
          <w:rFonts w:hint="eastAsia" w:ascii="宋体" w:hAnsi="宋体" w:cs="宋体"/>
          <w:sz w:val="24"/>
          <w:szCs w:val="24"/>
        </w:rPr>
        <w:instrText xml:space="preserve"> HYPERLINK \l _Toc5517 </w:instrText>
      </w:r>
      <w:r>
        <w:rPr>
          <w:rFonts w:hint="eastAsia" w:ascii="宋体" w:hAnsi="宋体" w:cs="宋体"/>
          <w:sz w:val="24"/>
          <w:szCs w:val="24"/>
        </w:rPr>
        <w:fldChar w:fldCharType="separate"/>
      </w:r>
      <w:r>
        <w:rPr>
          <w:rFonts w:hint="eastAsia"/>
          <w:sz w:val="24"/>
          <w:szCs w:val="24"/>
        </w:rPr>
        <w:t>第四部分   合同书范本</w:t>
      </w:r>
      <w:r>
        <w:rPr>
          <w:sz w:val="24"/>
          <w:szCs w:val="24"/>
        </w:rPr>
        <w:tab/>
      </w:r>
      <w:r>
        <w:rPr>
          <w:sz w:val="24"/>
          <w:szCs w:val="24"/>
        </w:rPr>
        <w:fldChar w:fldCharType="begin"/>
      </w:r>
      <w:r>
        <w:rPr>
          <w:sz w:val="24"/>
          <w:szCs w:val="24"/>
        </w:rPr>
        <w:instrText xml:space="preserve"> PAGEREF _Toc5517 </w:instrText>
      </w:r>
      <w:r>
        <w:rPr>
          <w:sz w:val="24"/>
          <w:szCs w:val="24"/>
        </w:rPr>
        <w:fldChar w:fldCharType="separate"/>
      </w:r>
      <w:r>
        <w:rPr>
          <w:sz w:val="24"/>
          <w:szCs w:val="24"/>
        </w:rPr>
        <w:t>35</w:t>
      </w:r>
      <w:r>
        <w:rPr>
          <w:sz w:val="24"/>
          <w:szCs w:val="24"/>
        </w:rPr>
        <w:fldChar w:fldCharType="end"/>
      </w:r>
      <w:r>
        <w:rPr>
          <w:rFonts w:hint="eastAsia" w:ascii="宋体" w:hAnsi="宋体" w:cs="宋体"/>
          <w:color w:val="auto"/>
          <w:sz w:val="24"/>
          <w:szCs w:val="24"/>
        </w:rPr>
        <w:fldChar w:fldCharType="end"/>
      </w:r>
    </w:p>
    <w:p>
      <w:pPr>
        <w:pStyle w:val="52"/>
        <w:tabs>
          <w:tab w:val="right" w:leader="dot" w:pos="9184"/>
        </w:tabs>
        <w:rPr>
          <w:sz w:val="24"/>
          <w:szCs w:val="24"/>
        </w:rPr>
      </w:pPr>
      <w:r>
        <w:rPr>
          <w:rFonts w:hint="eastAsia" w:ascii="宋体" w:hAnsi="宋体" w:cs="宋体"/>
          <w:color w:val="auto"/>
          <w:sz w:val="24"/>
          <w:szCs w:val="24"/>
        </w:rPr>
        <w:fldChar w:fldCharType="begin"/>
      </w:r>
      <w:r>
        <w:rPr>
          <w:rFonts w:hint="eastAsia" w:ascii="宋体" w:hAnsi="宋体" w:cs="宋体"/>
          <w:sz w:val="24"/>
          <w:szCs w:val="24"/>
        </w:rPr>
        <w:instrText xml:space="preserve"> HYPERLINK \l _Toc31255 </w:instrText>
      </w:r>
      <w:r>
        <w:rPr>
          <w:rFonts w:hint="eastAsia" w:ascii="宋体" w:hAnsi="宋体" w:cs="宋体"/>
          <w:sz w:val="24"/>
          <w:szCs w:val="24"/>
        </w:rPr>
        <w:fldChar w:fldCharType="separate"/>
      </w:r>
      <w:r>
        <w:rPr>
          <w:rFonts w:hint="eastAsia" w:ascii="宋体" w:hAnsi="宋体" w:cs="宋体"/>
          <w:sz w:val="24"/>
          <w:szCs w:val="24"/>
        </w:rPr>
        <w:t>第一条  工程概况</w:t>
      </w:r>
      <w:r>
        <w:rPr>
          <w:sz w:val="24"/>
          <w:szCs w:val="24"/>
        </w:rPr>
        <w:tab/>
      </w:r>
      <w:r>
        <w:rPr>
          <w:sz w:val="24"/>
          <w:szCs w:val="24"/>
        </w:rPr>
        <w:fldChar w:fldCharType="begin"/>
      </w:r>
      <w:r>
        <w:rPr>
          <w:sz w:val="24"/>
          <w:szCs w:val="24"/>
        </w:rPr>
        <w:instrText xml:space="preserve"> PAGEREF _Toc31255 </w:instrText>
      </w:r>
      <w:r>
        <w:rPr>
          <w:sz w:val="24"/>
          <w:szCs w:val="24"/>
        </w:rPr>
        <w:fldChar w:fldCharType="separate"/>
      </w:r>
      <w:r>
        <w:rPr>
          <w:sz w:val="24"/>
          <w:szCs w:val="24"/>
        </w:rPr>
        <w:t>37</w:t>
      </w:r>
      <w:r>
        <w:rPr>
          <w:sz w:val="24"/>
          <w:szCs w:val="24"/>
        </w:rPr>
        <w:fldChar w:fldCharType="end"/>
      </w:r>
      <w:r>
        <w:rPr>
          <w:rFonts w:hint="eastAsia" w:ascii="宋体" w:hAnsi="宋体" w:cs="宋体"/>
          <w:color w:val="auto"/>
          <w:sz w:val="24"/>
          <w:szCs w:val="24"/>
        </w:rPr>
        <w:fldChar w:fldCharType="end"/>
      </w:r>
    </w:p>
    <w:p>
      <w:pPr>
        <w:pStyle w:val="52"/>
        <w:tabs>
          <w:tab w:val="right" w:leader="dot" w:pos="9184"/>
        </w:tabs>
        <w:rPr>
          <w:sz w:val="24"/>
          <w:szCs w:val="24"/>
        </w:rPr>
      </w:pPr>
      <w:r>
        <w:rPr>
          <w:rFonts w:hint="eastAsia" w:ascii="宋体" w:hAnsi="宋体" w:cs="宋体"/>
          <w:color w:val="auto"/>
          <w:sz w:val="24"/>
          <w:szCs w:val="24"/>
        </w:rPr>
        <w:fldChar w:fldCharType="begin"/>
      </w:r>
      <w:r>
        <w:rPr>
          <w:rFonts w:hint="eastAsia" w:ascii="宋体" w:hAnsi="宋体" w:cs="宋体"/>
          <w:sz w:val="24"/>
          <w:szCs w:val="24"/>
        </w:rPr>
        <w:instrText xml:space="preserve"> HYPERLINK \l _Toc26074 </w:instrText>
      </w:r>
      <w:r>
        <w:rPr>
          <w:rFonts w:hint="eastAsia" w:ascii="宋体" w:hAnsi="宋体" w:cs="宋体"/>
          <w:sz w:val="24"/>
          <w:szCs w:val="24"/>
        </w:rPr>
        <w:fldChar w:fldCharType="separate"/>
      </w:r>
      <w:r>
        <w:rPr>
          <w:rFonts w:hint="eastAsia"/>
          <w:bCs/>
          <w:sz w:val="24"/>
          <w:szCs w:val="24"/>
        </w:rPr>
        <w:t>第二条</w:t>
      </w:r>
      <w:r>
        <w:rPr>
          <w:bCs/>
          <w:sz w:val="24"/>
          <w:szCs w:val="24"/>
        </w:rPr>
        <w:t xml:space="preserve">  </w:t>
      </w:r>
      <w:r>
        <w:rPr>
          <w:rFonts w:ascii="Times New Roman" w:hAnsi="Times New Roman"/>
          <w:bCs/>
          <w:sz w:val="24"/>
          <w:szCs w:val="24"/>
        </w:rPr>
        <w:t>成果文件</w:t>
      </w:r>
      <w:r>
        <w:rPr>
          <w:rFonts w:hint="eastAsia" w:ascii="Times New Roman" w:hAnsi="Times New Roman"/>
          <w:bCs/>
          <w:sz w:val="24"/>
          <w:szCs w:val="24"/>
          <w:lang w:val="en-US" w:eastAsia="zh-CN"/>
        </w:rPr>
        <w:t>及验收标准</w:t>
      </w:r>
      <w:r>
        <w:rPr>
          <w:sz w:val="24"/>
          <w:szCs w:val="24"/>
        </w:rPr>
        <w:tab/>
      </w:r>
      <w:r>
        <w:rPr>
          <w:sz w:val="24"/>
          <w:szCs w:val="24"/>
        </w:rPr>
        <w:fldChar w:fldCharType="begin"/>
      </w:r>
      <w:r>
        <w:rPr>
          <w:sz w:val="24"/>
          <w:szCs w:val="24"/>
        </w:rPr>
        <w:instrText xml:space="preserve"> PAGEREF _Toc26074 </w:instrText>
      </w:r>
      <w:r>
        <w:rPr>
          <w:sz w:val="24"/>
          <w:szCs w:val="24"/>
        </w:rPr>
        <w:fldChar w:fldCharType="separate"/>
      </w:r>
      <w:r>
        <w:rPr>
          <w:sz w:val="24"/>
          <w:szCs w:val="24"/>
        </w:rPr>
        <w:t>37</w:t>
      </w:r>
      <w:r>
        <w:rPr>
          <w:sz w:val="24"/>
          <w:szCs w:val="24"/>
        </w:rPr>
        <w:fldChar w:fldCharType="end"/>
      </w:r>
      <w:r>
        <w:rPr>
          <w:rFonts w:hint="eastAsia" w:ascii="宋体" w:hAnsi="宋体" w:cs="宋体"/>
          <w:color w:val="auto"/>
          <w:sz w:val="24"/>
          <w:szCs w:val="24"/>
        </w:rPr>
        <w:fldChar w:fldCharType="end"/>
      </w:r>
    </w:p>
    <w:p>
      <w:pPr>
        <w:pStyle w:val="52"/>
        <w:tabs>
          <w:tab w:val="right" w:leader="dot" w:pos="9184"/>
        </w:tabs>
        <w:rPr>
          <w:sz w:val="24"/>
          <w:szCs w:val="24"/>
        </w:rPr>
      </w:pPr>
      <w:r>
        <w:rPr>
          <w:rFonts w:hint="eastAsia" w:ascii="宋体" w:hAnsi="宋体" w:cs="宋体"/>
          <w:color w:val="auto"/>
          <w:sz w:val="24"/>
          <w:szCs w:val="24"/>
        </w:rPr>
        <w:fldChar w:fldCharType="begin"/>
      </w:r>
      <w:r>
        <w:rPr>
          <w:rFonts w:hint="eastAsia" w:ascii="宋体" w:hAnsi="宋体" w:cs="宋体"/>
          <w:sz w:val="24"/>
          <w:szCs w:val="24"/>
        </w:rPr>
        <w:instrText xml:space="preserve"> HYPERLINK \l _Toc27485 </w:instrText>
      </w:r>
      <w:r>
        <w:rPr>
          <w:rFonts w:hint="eastAsia" w:ascii="宋体" w:hAnsi="宋体" w:cs="宋体"/>
          <w:sz w:val="24"/>
          <w:szCs w:val="24"/>
        </w:rPr>
        <w:fldChar w:fldCharType="separate"/>
      </w:r>
      <w:r>
        <w:rPr>
          <w:rFonts w:hint="eastAsia"/>
          <w:bCs/>
          <w:sz w:val="24"/>
          <w:szCs w:val="24"/>
        </w:rPr>
        <w:t>第三条  收费标准及付款方式</w:t>
      </w:r>
      <w:r>
        <w:rPr>
          <w:sz w:val="24"/>
          <w:szCs w:val="24"/>
        </w:rPr>
        <w:tab/>
      </w:r>
      <w:r>
        <w:rPr>
          <w:sz w:val="24"/>
          <w:szCs w:val="24"/>
        </w:rPr>
        <w:fldChar w:fldCharType="begin"/>
      </w:r>
      <w:r>
        <w:rPr>
          <w:sz w:val="24"/>
          <w:szCs w:val="24"/>
        </w:rPr>
        <w:instrText xml:space="preserve"> PAGEREF _Toc27485 </w:instrText>
      </w:r>
      <w:r>
        <w:rPr>
          <w:sz w:val="24"/>
          <w:szCs w:val="24"/>
        </w:rPr>
        <w:fldChar w:fldCharType="separate"/>
      </w:r>
      <w:r>
        <w:rPr>
          <w:sz w:val="24"/>
          <w:szCs w:val="24"/>
        </w:rPr>
        <w:t>38</w:t>
      </w:r>
      <w:r>
        <w:rPr>
          <w:sz w:val="24"/>
          <w:szCs w:val="24"/>
        </w:rPr>
        <w:fldChar w:fldCharType="end"/>
      </w:r>
      <w:r>
        <w:rPr>
          <w:rFonts w:hint="eastAsia" w:ascii="宋体" w:hAnsi="宋体" w:cs="宋体"/>
          <w:color w:val="auto"/>
          <w:sz w:val="24"/>
          <w:szCs w:val="24"/>
        </w:rPr>
        <w:fldChar w:fldCharType="end"/>
      </w:r>
    </w:p>
    <w:p>
      <w:pPr>
        <w:pStyle w:val="52"/>
        <w:tabs>
          <w:tab w:val="right" w:leader="dot" w:pos="9184"/>
        </w:tabs>
        <w:rPr>
          <w:sz w:val="24"/>
          <w:szCs w:val="24"/>
        </w:rPr>
      </w:pPr>
      <w:r>
        <w:rPr>
          <w:rFonts w:hint="eastAsia" w:ascii="宋体" w:hAnsi="宋体" w:cs="宋体"/>
          <w:color w:val="auto"/>
          <w:sz w:val="24"/>
          <w:szCs w:val="24"/>
        </w:rPr>
        <w:fldChar w:fldCharType="begin"/>
      </w:r>
      <w:r>
        <w:rPr>
          <w:rFonts w:hint="eastAsia" w:ascii="宋体" w:hAnsi="宋体" w:cs="宋体"/>
          <w:sz w:val="24"/>
          <w:szCs w:val="24"/>
        </w:rPr>
        <w:instrText xml:space="preserve"> HYPERLINK \l _Toc409 </w:instrText>
      </w:r>
      <w:r>
        <w:rPr>
          <w:rFonts w:hint="eastAsia" w:ascii="宋体" w:hAnsi="宋体" w:cs="宋体"/>
          <w:sz w:val="24"/>
          <w:szCs w:val="24"/>
        </w:rPr>
        <w:fldChar w:fldCharType="separate"/>
      </w:r>
      <w:r>
        <w:rPr>
          <w:rFonts w:hint="eastAsia"/>
          <w:bCs/>
          <w:sz w:val="24"/>
          <w:szCs w:val="24"/>
        </w:rPr>
        <w:t>第四条  乙方的义务</w:t>
      </w:r>
      <w:r>
        <w:rPr>
          <w:sz w:val="24"/>
          <w:szCs w:val="24"/>
        </w:rPr>
        <w:tab/>
      </w:r>
      <w:r>
        <w:rPr>
          <w:sz w:val="24"/>
          <w:szCs w:val="24"/>
        </w:rPr>
        <w:fldChar w:fldCharType="begin"/>
      </w:r>
      <w:r>
        <w:rPr>
          <w:sz w:val="24"/>
          <w:szCs w:val="24"/>
        </w:rPr>
        <w:instrText xml:space="preserve"> PAGEREF _Toc409 </w:instrText>
      </w:r>
      <w:r>
        <w:rPr>
          <w:sz w:val="24"/>
          <w:szCs w:val="24"/>
        </w:rPr>
        <w:fldChar w:fldCharType="separate"/>
      </w:r>
      <w:r>
        <w:rPr>
          <w:sz w:val="24"/>
          <w:szCs w:val="24"/>
        </w:rPr>
        <w:t>38</w:t>
      </w:r>
      <w:r>
        <w:rPr>
          <w:sz w:val="24"/>
          <w:szCs w:val="24"/>
        </w:rPr>
        <w:fldChar w:fldCharType="end"/>
      </w:r>
      <w:r>
        <w:rPr>
          <w:rFonts w:hint="eastAsia" w:ascii="宋体" w:hAnsi="宋体" w:cs="宋体"/>
          <w:color w:val="auto"/>
          <w:sz w:val="24"/>
          <w:szCs w:val="24"/>
        </w:rPr>
        <w:fldChar w:fldCharType="end"/>
      </w:r>
    </w:p>
    <w:p>
      <w:pPr>
        <w:pStyle w:val="52"/>
        <w:tabs>
          <w:tab w:val="right" w:leader="dot" w:pos="9184"/>
        </w:tabs>
        <w:rPr>
          <w:sz w:val="24"/>
          <w:szCs w:val="24"/>
        </w:rPr>
      </w:pPr>
      <w:r>
        <w:rPr>
          <w:rFonts w:hint="eastAsia" w:ascii="宋体" w:hAnsi="宋体" w:cs="宋体"/>
          <w:color w:val="auto"/>
          <w:sz w:val="24"/>
          <w:szCs w:val="24"/>
        </w:rPr>
        <w:fldChar w:fldCharType="begin"/>
      </w:r>
      <w:r>
        <w:rPr>
          <w:rFonts w:hint="eastAsia" w:ascii="宋体" w:hAnsi="宋体" w:cs="宋体"/>
          <w:sz w:val="24"/>
          <w:szCs w:val="24"/>
        </w:rPr>
        <w:instrText xml:space="preserve"> HYPERLINK \l _Toc1800 </w:instrText>
      </w:r>
      <w:r>
        <w:rPr>
          <w:rFonts w:hint="eastAsia" w:ascii="宋体" w:hAnsi="宋体" w:cs="宋体"/>
          <w:sz w:val="24"/>
          <w:szCs w:val="24"/>
        </w:rPr>
        <w:fldChar w:fldCharType="separate"/>
      </w:r>
      <w:r>
        <w:rPr>
          <w:rFonts w:hint="eastAsia"/>
          <w:bCs/>
          <w:sz w:val="24"/>
          <w:szCs w:val="24"/>
        </w:rPr>
        <w:t>第五条  甲方的义务</w:t>
      </w:r>
      <w:r>
        <w:rPr>
          <w:sz w:val="24"/>
          <w:szCs w:val="24"/>
        </w:rPr>
        <w:tab/>
      </w:r>
      <w:r>
        <w:rPr>
          <w:sz w:val="24"/>
          <w:szCs w:val="24"/>
        </w:rPr>
        <w:fldChar w:fldCharType="begin"/>
      </w:r>
      <w:r>
        <w:rPr>
          <w:sz w:val="24"/>
          <w:szCs w:val="24"/>
        </w:rPr>
        <w:instrText xml:space="preserve"> PAGEREF _Toc1800 </w:instrText>
      </w:r>
      <w:r>
        <w:rPr>
          <w:sz w:val="24"/>
          <w:szCs w:val="24"/>
        </w:rPr>
        <w:fldChar w:fldCharType="separate"/>
      </w:r>
      <w:r>
        <w:rPr>
          <w:sz w:val="24"/>
          <w:szCs w:val="24"/>
        </w:rPr>
        <w:t>39</w:t>
      </w:r>
      <w:r>
        <w:rPr>
          <w:sz w:val="24"/>
          <w:szCs w:val="24"/>
        </w:rPr>
        <w:fldChar w:fldCharType="end"/>
      </w:r>
      <w:r>
        <w:rPr>
          <w:rFonts w:hint="eastAsia" w:ascii="宋体" w:hAnsi="宋体" w:cs="宋体"/>
          <w:color w:val="auto"/>
          <w:sz w:val="24"/>
          <w:szCs w:val="24"/>
        </w:rPr>
        <w:fldChar w:fldCharType="end"/>
      </w:r>
    </w:p>
    <w:p>
      <w:pPr>
        <w:pStyle w:val="52"/>
        <w:tabs>
          <w:tab w:val="right" w:leader="dot" w:pos="9184"/>
        </w:tabs>
        <w:rPr>
          <w:sz w:val="24"/>
          <w:szCs w:val="24"/>
        </w:rPr>
      </w:pPr>
      <w:r>
        <w:rPr>
          <w:rFonts w:hint="eastAsia" w:ascii="宋体" w:hAnsi="宋体" w:cs="宋体"/>
          <w:color w:val="auto"/>
          <w:sz w:val="24"/>
          <w:szCs w:val="24"/>
        </w:rPr>
        <w:fldChar w:fldCharType="begin"/>
      </w:r>
      <w:r>
        <w:rPr>
          <w:rFonts w:hint="eastAsia" w:ascii="宋体" w:hAnsi="宋体" w:cs="宋体"/>
          <w:sz w:val="24"/>
          <w:szCs w:val="24"/>
        </w:rPr>
        <w:instrText xml:space="preserve"> HYPERLINK \l _Toc10498 </w:instrText>
      </w:r>
      <w:r>
        <w:rPr>
          <w:rFonts w:hint="eastAsia" w:ascii="宋体" w:hAnsi="宋体" w:cs="宋体"/>
          <w:sz w:val="24"/>
          <w:szCs w:val="24"/>
        </w:rPr>
        <w:fldChar w:fldCharType="separate"/>
      </w:r>
      <w:r>
        <w:rPr>
          <w:rFonts w:hint="eastAsia"/>
          <w:bCs/>
          <w:sz w:val="24"/>
          <w:szCs w:val="24"/>
        </w:rPr>
        <w:t>第六条  保险</w:t>
      </w:r>
      <w:r>
        <w:rPr>
          <w:sz w:val="24"/>
          <w:szCs w:val="24"/>
        </w:rPr>
        <w:tab/>
      </w:r>
      <w:r>
        <w:rPr>
          <w:sz w:val="24"/>
          <w:szCs w:val="24"/>
        </w:rPr>
        <w:fldChar w:fldCharType="begin"/>
      </w:r>
      <w:r>
        <w:rPr>
          <w:sz w:val="24"/>
          <w:szCs w:val="24"/>
        </w:rPr>
        <w:instrText xml:space="preserve"> PAGEREF _Toc10498 </w:instrText>
      </w:r>
      <w:r>
        <w:rPr>
          <w:sz w:val="24"/>
          <w:szCs w:val="24"/>
        </w:rPr>
        <w:fldChar w:fldCharType="separate"/>
      </w:r>
      <w:r>
        <w:rPr>
          <w:sz w:val="24"/>
          <w:szCs w:val="24"/>
        </w:rPr>
        <w:t>39</w:t>
      </w:r>
      <w:r>
        <w:rPr>
          <w:sz w:val="24"/>
          <w:szCs w:val="24"/>
        </w:rPr>
        <w:fldChar w:fldCharType="end"/>
      </w:r>
      <w:r>
        <w:rPr>
          <w:rFonts w:hint="eastAsia" w:ascii="宋体" w:hAnsi="宋体" w:cs="宋体"/>
          <w:color w:val="auto"/>
          <w:sz w:val="24"/>
          <w:szCs w:val="24"/>
        </w:rPr>
        <w:fldChar w:fldCharType="end"/>
      </w:r>
    </w:p>
    <w:p>
      <w:pPr>
        <w:pStyle w:val="52"/>
        <w:tabs>
          <w:tab w:val="right" w:leader="dot" w:pos="9184"/>
        </w:tabs>
        <w:rPr>
          <w:sz w:val="24"/>
          <w:szCs w:val="24"/>
        </w:rPr>
      </w:pPr>
      <w:r>
        <w:rPr>
          <w:rFonts w:hint="eastAsia" w:ascii="宋体" w:hAnsi="宋体" w:cs="宋体"/>
          <w:color w:val="auto"/>
          <w:sz w:val="24"/>
          <w:szCs w:val="24"/>
        </w:rPr>
        <w:fldChar w:fldCharType="begin"/>
      </w:r>
      <w:r>
        <w:rPr>
          <w:rFonts w:hint="eastAsia" w:ascii="宋体" w:hAnsi="宋体" w:cs="宋体"/>
          <w:sz w:val="24"/>
          <w:szCs w:val="24"/>
        </w:rPr>
        <w:instrText xml:space="preserve"> HYPERLINK \l _Toc19503 </w:instrText>
      </w:r>
      <w:r>
        <w:rPr>
          <w:rFonts w:hint="eastAsia" w:ascii="宋体" w:hAnsi="宋体" w:cs="宋体"/>
          <w:sz w:val="24"/>
          <w:szCs w:val="24"/>
        </w:rPr>
        <w:fldChar w:fldCharType="separate"/>
      </w:r>
      <w:r>
        <w:rPr>
          <w:rFonts w:hint="eastAsia"/>
          <w:bCs/>
          <w:sz w:val="24"/>
          <w:szCs w:val="24"/>
        </w:rPr>
        <w:t>第七条  不可抗力</w:t>
      </w:r>
      <w:r>
        <w:rPr>
          <w:sz w:val="24"/>
          <w:szCs w:val="24"/>
        </w:rPr>
        <w:tab/>
      </w:r>
      <w:r>
        <w:rPr>
          <w:sz w:val="24"/>
          <w:szCs w:val="24"/>
        </w:rPr>
        <w:fldChar w:fldCharType="begin"/>
      </w:r>
      <w:r>
        <w:rPr>
          <w:sz w:val="24"/>
          <w:szCs w:val="24"/>
        </w:rPr>
        <w:instrText xml:space="preserve"> PAGEREF _Toc19503 </w:instrText>
      </w:r>
      <w:r>
        <w:rPr>
          <w:sz w:val="24"/>
          <w:szCs w:val="24"/>
        </w:rPr>
        <w:fldChar w:fldCharType="separate"/>
      </w:r>
      <w:r>
        <w:rPr>
          <w:sz w:val="24"/>
          <w:szCs w:val="24"/>
        </w:rPr>
        <w:t>39</w:t>
      </w:r>
      <w:r>
        <w:rPr>
          <w:sz w:val="24"/>
          <w:szCs w:val="24"/>
        </w:rPr>
        <w:fldChar w:fldCharType="end"/>
      </w:r>
      <w:r>
        <w:rPr>
          <w:rFonts w:hint="eastAsia" w:ascii="宋体" w:hAnsi="宋体" w:cs="宋体"/>
          <w:color w:val="auto"/>
          <w:sz w:val="24"/>
          <w:szCs w:val="24"/>
        </w:rPr>
        <w:fldChar w:fldCharType="end"/>
      </w:r>
    </w:p>
    <w:p>
      <w:pPr>
        <w:pStyle w:val="52"/>
        <w:tabs>
          <w:tab w:val="right" w:leader="dot" w:pos="9184"/>
        </w:tabs>
        <w:rPr>
          <w:sz w:val="24"/>
          <w:szCs w:val="24"/>
        </w:rPr>
      </w:pPr>
      <w:r>
        <w:rPr>
          <w:rFonts w:hint="eastAsia" w:ascii="宋体" w:hAnsi="宋体" w:cs="宋体"/>
          <w:color w:val="auto"/>
          <w:sz w:val="24"/>
          <w:szCs w:val="24"/>
        </w:rPr>
        <w:fldChar w:fldCharType="begin"/>
      </w:r>
      <w:r>
        <w:rPr>
          <w:rFonts w:hint="eastAsia" w:ascii="宋体" w:hAnsi="宋体" w:cs="宋体"/>
          <w:sz w:val="24"/>
          <w:szCs w:val="24"/>
        </w:rPr>
        <w:instrText xml:space="preserve"> HYPERLINK \l _Toc10123 </w:instrText>
      </w:r>
      <w:r>
        <w:rPr>
          <w:rFonts w:hint="eastAsia" w:ascii="宋体" w:hAnsi="宋体" w:cs="宋体"/>
          <w:sz w:val="24"/>
          <w:szCs w:val="24"/>
        </w:rPr>
        <w:fldChar w:fldCharType="separate"/>
      </w:r>
      <w:r>
        <w:rPr>
          <w:rFonts w:hint="eastAsia"/>
          <w:bCs/>
          <w:sz w:val="24"/>
          <w:szCs w:val="24"/>
        </w:rPr>
        <w:t>第八条  违约责任</w:t>
      </w:r>
      <w:r>
        <w:rPr>
          <w:sz w:val="24"/>
          <w:szCs w:val="24"/>
        </w:rPr>
        <w:tab/>
      </w:r>
      <w:r>
        <w:rPr>
          <w:sz w:val="24"/>
          <w:szCs w:val="24"/>
        </w:rPr>
        <w:fldChar w:fldCharType="begin"/>
      </w:r>
      <w:r>
        <w:rPr>
          <w:sz w:val="24"/>
          <w:szCs w:val="24"/>
        </w:rPr>
        <w:instrText xml:space="preserve"> PAGEREF _Toc10123 </w:instrText>
      </w:r>
      <w:r>
        <w:rPr>
          <w:sz w:val="24"/>
          <w:szCs w:val="24"/>
        </w:rPr>
        <w:fldChar w:fldCharType="separate"/>
      </w:r>
      <w:r>
        <w:rPr>
          <w:sz w:val="24"/>
          <w:szCs w:val="24"/>
        </w:rPr>
        <w:t>41</w:t>
      </w:r>
      <w:r>
        <w:rPr>
          <w:sz w:val="24"/>
          <w:szCs w:val="24"/>
        </w:rPr>
        <w:fldChar w:fldCharType="end"/>
      </w:r>
      <w:r>
        <w:rPr>
          <w:rFonts w:hint="eastAsia" w:ascii="宋体" w:hAnsi="宋体" w:cs="宋体"/>
          <w:color w:val="auto"/>
          <w:sz w:val="24"/>
          <w:szCs w:val="24"/>
        </w:rPr>
        <w:fldChar w:fldCharType="end"/>
      </w:r>
    </w:p>
    <w:p>
      <w:pPr>
        <w:pStyle w:val="52"/>
        <w:tabs>
          <w:tab w:val="right" w:leader="dot" w:pos="9184"/>
        </w:tabs>
        <w:rPr>
          <w:sz w:val="24"/>
          <w:szCs w:val="24"/>
        </w:rPr>
      </w:pPr>
      <w:r>
        <w:rPr>
          <w:rFonts w:hint="eastAsia" w:ascii="宋体" w:hAnsi="宋体" w:cs="宋体"/>
          <w:color w:val="auto"/>
          <w:sz w:val="24"/>
          <w:szCs w:val="24"/>
        </w:rPr>
        <w:fldChar w:fldCharType="begin"/>
      </w:r>
      <w:r>
        <w:rPr>
          <w:rFonts w:hint="eastAsia" w:ascii="宋体" w:hAnsi="宋体" w:cs="宋体"/>
          <w:sz w:val="24"/>
          <w:szCs w:val="24"/>
        </w:rPr>
        <w:instrText xml:space="preserve"> HYPERLINK \l _Toc26178 </w:instrText>
      </w:r>
      <w:r>
        <w:rPr>
          <w:rFonts w:hint="eastAsia" w:ascii="宋体" w:hAnsi="宋体" w:cs="宋体"/>
          <w:sz w:val="24"/>
          <w:szCs w:val="24"/>
        </w:rPr>
        <w:fldChar w:fldCharType="separate"/>
      </w:r>
      <w:r>
        <w:rPr>
          <w:rFonts w:hint="eastAsia"/>
          <w:bCs/>
          <w:sz w:val="24"/>
          <w:szCs w:val="24"/>
        </w:rPr>
        <w:t>第九条  合同生效和终止</w:t>
      </w:r>
      <w:r>
        <w:rPr>
          <w:sz w:val="24"/>
          <w:szCs w:val="24"/>
        </w:rPr>
        <w:tab/>
      </w:r>
      <w:r>
        <w:rPr>
          <w:sz w:val="24"/>
          <w:szCs w:val="24"/>
        </w:rPr>
        <w:fldChar w:fldCharType="begin"/>
      </w:r>
      <w:r>
        <w:rPr>
          <w:sz w:val="24"/>
          <w:szCs w:val="24"/>
        </w:rPr>
        <w:instrText xml:space="preserve"> PAGEREF _Toc26178 </w:instrText>
      </w:r>
      <w:r>
        <w:rPr>
          <w:sz w:val="24"/>
          <w:szCs w:val="24"/>
        </w:rPr>
        <w:fldChar w:fldCharType="separate"/>
      </w:r>
      <w:r>
        <w:rPr>
          <w:sz w:val="24"/>
          <w:szCs w:val="24"/>
        </w:rPr>
        <w:t>41</w:t>
      </w:r>
      <w:r>
        <w:rPr>
          <w:sz w:val="24"/>
          <w:szCs w:val="24"/>
        </w:rPr>
        <w:fldChar w:fldCharType="end"/>
      </w:r>
      <w:r>
        <w:rPr>
          <w:rFonts w:hint="eastAsia" w:ascii="宋体" w:hAnsi="宋体" w:cs="宋体"/>
          <w:color w:val="auto"/>
          <w:sz w:val="24"/>
          <w:szCs w:val="24"/>
        </w:rPr>
        <w:fldChar w:fldCharType="end"/>
      </w:r>
    </w:p>
    <w:p>
      <w:pPr>
        <w:pStyle w:val="52"/>
        <w:tabs>
          <w:tab w:val="right" w:leader="dot" w:pos="9184"/>
        </w:tabs>
        <w:rPr>
          <w:sz w:val="24"/>
          <w:szCs w:val="24"/>
        </w:rPr>
      </w:pPr>
      <w:r>
        <w:rPr>
          <w:rFonts w:hint="eastAsia" w:ascii="宋体" w:hAnsi="宋体" w:cs="宋体"/>
          <w:color w:val="auto"/>
          <w:sz w:val="24"/>
          <w:szCs w:val="24"/>
        </w:rPr>
        <w:fldChar w:fldCharType="begin"/>
      </w:r>
      <w:r>
        <w:rPr>
          <w:rFonts w:hint="eastAsia" w:ascii="宋体" w:hAnsi="宋体" w:cs="宋体"/>
          <w:sz w:val="24"/>
          <w:szCs w:val="24"/>
        </w:rPr>
        <w:instrText xml:space="preserve"> HYPERLINK \l _Toc6503 </w:instrText>
      </w:r>
      <w:r>
        <w:rPr>
          <w:rFonts w:hint="eastAsia" w:ascii="宋体" w:hAnsi="宋体" w:cs="宋体"/>
          <w:sz w:val="24"/>
          <w:szCs w:val="24"/>
        </w:rPr>
        <w:fldChar w:fldCharType="separate"/>
      </w:r>
      <w:r>
        <w:rPr>
          <w:rFonts w:hint="eastAsia"/>
          <w:bCs/>
          <w:sz w:val="24"/>
          <w:szCs w:val="24"/>
        </w:rPr>
        <w:t>第十条  适用法律及争议解决</w:t>
      </w:r>
      <w:r>
        <w:rPr>
          <w:sz w:val="24"/>
          <w:szCs w:val="24"/>
        </w:rPr>
        <w:tab/>
      </w:r>
      <w:r>
        <w:rPr>
          <w:sz w:val="24"/>
          <w:szCs w:val="24"/>
        </w:rPr>
        <w:fldChar w:fldCharType="begin"/>
      </w:r>
      <w:r>
        <w:rPr>
          <w:sz w:val="24"/>
          <w:szCs w:val="24"/>
        </w:rPr>
        <w:instrText xml:space="preserve"> PAGEREF _Toc6503 </w:instrText>
      </w:r>
      <w:r>
        <w:rPr>
          <w:sz w:val="24"/>
          <w:szCs w:val="24"/>
        </w:rPr>
        <w:fldChar w:fldCharType="separate"/>
      </w:r>
      <w:r>
        <w:rPr>
          <w:sz w:val="24"/>
          <w:szCs w:val="24"/>
        </w:rPr>
        <w:t>41</w:t>
      </w:r>
      <w:r>
        <w:rPr>
          <w:sz w:val="24"/>
          <w:szCs w:val="24"/>
        </w:rPr>
        <w:fldChar w:fldCharType="end"/>
      </w:r>
      <w:r>
        <w:rPr>
          <w:rFonts w:hint="eastAsia" w:ascii="宋体" w:hAnsi="宋体" w:cs="宋体"/>
          <w:color w:val="auto"/>
          <w:sz w:val="24"/>
          <w:szCs w:val="24"/>
        </w:rPr>
        <w:fldChar w:fldCharType="end"/>
      </w:r>
    </w:p>
    <w:p>
      <w:pPr>
        <w:pStyle w:val="52"/>
        <w:tabs>
          <w:tab w:val="right" w:leader="dot" w:pos="9184"/>
        </w:tabs>
        <w:rPr>
          <w:sz w:val="24"/>
          <w:szCs w:val="24"/>
        </w:rPr>
      </w:pPr>
      <w:r>
        <w:rPr>
          <w:rFonts w:hint="eastAsia" w:ascii="宋体" w:hAnsi="宋体" w:cs="宋体"/>
          <w:color w:val="auto"/>
          <w:sz w:val="24"/>
          <w:szCs w:val="24"/>
        </w:rPr>
        <w:fldChar w:fldCharType="begin"/>
      </w:r>
      <w:r>
        <w:rPr>
          <w:rFonts w:hint="eastAsia" w:ascii="宋体" w:hAnsi="宋体" w:cs="宋体"/>
          <w:sz w:val="24"/>
          <w:szCs w:val="24"/>
        </w:rPr>
        <w:instrText xml:space="preserve"> HYPERLINK \l _Toc19722 </w:instrText>
      </w:r>
      <w:r>
        <w:rPr>
          <w:rFonts w:hint="eastAsia" w:ascii="宋体" w:hAnsi="宋体" w:cs="宋体"/>
          <w:sz w:val="24"/>
          <w:szCs w:val="24"/>
        </w:rPr>
        <w:fldChar w:fldCharType="separate"/>
      </w:r>
      <w:r>
        <w:rPr>
          <w:bCs/>
          <w:sz w:val="24"/>
          <w:szCs w:val="24"/>
        </w:rPr>
        <w:t>第</w:t>
      </w:r>
      <w:r>
        <w:rPr>
          <w:rFonts w:hint="eastAsia"/>
          <w:bCs/>
          <w:sz w:val="24"/>
          <w:szCs w:val="24"/>
        </w:rPr>
        <w:t>十一</w:t>
      </w:r>
      <w:r>
        <w:rPr>
          <w:bCs/>
          <w:sz w:val="24"/>
          <w:szCs w:val="24"/>
        </w:rPr>
        <w:t>条</w:t>
      </w:r>
      <w:r>
        <w:rPr>
          <w:rFonts w:hint="eastAsia"/>
          <w:bCs/>
          <w:sz w:val="24"/>
          <w:szCs w:val="24"/>
        </w:rPr>
        <w:t xml:space="preserve"> </w:t>
      </w:r>
      <w:r>
        <w:rPr>
          <w:bCs/>
          <w:sz w:val="24"/>
          <w:szCs w:val="24"/>
        </w:rPr>
        <w:t xml:space="preserve"> </w:t>
      </w:r>
      <w:r>
        <w:rPr>
          <w:rFonts w:hint="eastAsia"/>
          <w:bCs/>
          <w:sz w:val="24"/>
          <w:szCs w:val="24"/>
        </w:rPr>
        <w:t>其他条款</w:t>
      </w:r>
      <w:r>
        <w:rPr>
          <w:sz w:val="24"/>
          <w:szCs w:val="24"/>
        </w:rPr>
        <w:tab/>
      </w:r>
      <w:r>
        <w:rPr>
          <w:sz w:val="24"/>
          <w:szCs w:val="24"/>
        </w:rPr>
        <w:fldChar w:fldCharType="begin"/>
      </w:r>
      <w:r>
        <w:rPr>
          <w:sz w:val="24"/>
          <w:szCs w:val="24"/>
        </w:rPr>
        <w:instrText xml:space="preserve"> PAGEREF _Toc19722 </w:instrText>
      </w:r>
      <w:r>
        <w:rPr>
          <w:sz w:val="24"/>
          <w:szCs w:val="24"/>
        </w:rPr>
        <w:fldChar w:fldCharType="separate"/>
      </w:r>
      <w:r>
        <w:rPr>
          <w:sz w:val="24"/>
          <w:szCs w:val="24"/>
        </w:rPr>
        <w:t>42</w:t>
      </w:r>
      <w:r>
        <w:rPr>
          <w:sz w:val="24"/>
          <w:szCs w:val="24"/>
        </w:rPr>
        <w:fldChar w:fldCharType="end"/>
      </w:r>
      <w:r>
        <w:rPr>
          <w:rFonts w:hint="eastAsia" w:ascii="宋体" w:hAnsi="宋体" w:cs="宋体"/>
          <w:color w:val="auto"/>
          <w:sz w:val="24"/>
          <w:szCs w:val="24"/>
        </w:rPr>
        <w:fldChar w:fldCharType="end"/>
      </w:r>
    </w:p>
    <w:p>
      <w:pPr>
        <w:pStyle w:val="52"/>
        <w:tabs>
          <w:tab w:val="right" w:leader="dot" w:pos="9184"/>
        </w:tabs>
        <w:rPr>
          <w:sz w:val="24"/>
          <w:szCs w:val="24"/>
        </w:rPr>
      </w:pPr>
      <w:r>
        <w:rPr>
          <w:rFonts w:hint="eastAsia" w:ascii="宋体" w:hAnsi="宋体" w:cs="宋体"/>
          <w:color w:val="auto"/>
          <w:sz w:val="24"/>
          <w:szCs w:val="24"/>
        </w:rPr>
        <w:fldChar w:fldCharType="begin"/>
      </w:r>
      <w:r>
        <w:rPr>
          <w:rFonts w:hint="eastAsia" w:ascii="宋体" w:hAnsi="宋体" w:cs="宋体"/>
          <w:sz w:val="24"/>
          <w:szCs w:val="24"/>
        </w:rPr>
        <w:instrText xml:space="preserve"> HYPERLINK \l _Toc14876 </w:instrText>
      </w:r>
      <w:r>
        <w:rPr>
          <w:rFonts w:hint="eastAsia" w:ascii="宋体" w:hAnsi="宋体" w:cs="宋体"/>
          <w:sz w:val="24"/>
          <w:szCs w:val="24"/>
        </w:rPr>
        <w:fldChar w:fldCharType="separate"/>
      </w:r>
      <w:r>
        <w:rPr>
          <w:bCs/>
          <w:sz w:val="24"/>
          <w:szCs w:val="24"/>
        </w:rPr>
        <w:t>第十二条  合同附件</w:t>
      </w:r>
      <w:r>
        <w:rPr>
          <w:sz w:val="24"/>
          <w:szCs w:val="24"/>
        </w:rPr>
        <w:tab/>
      </w:r>
      <w:r>
        <w:rPr>
          <w:sz w:val="24"/>
          <w:szCs w:val="24"/>
        </w:rPr>
        <w:fldChar w:fldCharType="begin"/>
      </w:r>
      <w:r>
        <w:rPr>
          <w:sz w:val="24"/>
          <w:szCs w:val="24"/>
        </w:rPr>
        <w:instrText xml:space="preserve"> PAGEREF _Toc14876 </w:instrText>
      </w:r>
      <w:r>
        <w:rPr>
          <w:sz w:val="24"/>
          <w:szCs w:val="24"/>
        </w:rPr>
        <w:fldChar w:fldCharType="separate"/>
      </w:r>
      <w:r>
        <w:rPr>
          <w:sz w:val="24"/>
          <w:szCs w:val="24"/>
        </w:rPr>
        <w:t>42</w:t>
      </w:r>
      <w:r>
        <w:rPr>
          <w:sz w:val="24"/>
          <w:szCs w:val="24"/>
        </w:rPr>
        <w:fldChar w:fldCharType="end"/>
      </w:r>
      <w:r>
        <w:rPr>
          <w:rFonts w:hint="eastAsia" w:ascii="宋体" w:hAnsi="宋体" w:cs="宋体"/>
          <w:color w:val="auto"/>
          <w:sz w:val="24"/>
          <w:szCs w:val="24"/>
        </w:rPr>
        <w:fldChar w:fldCharType="end"/>
      </w:r>
    </w:p>
    <w:p>
      <w:pPr>
        <w:pStyle w:val="42"/>
        <w:tabs>
          <w:tab w:val="right" w:leader="dot" w:pos="9184"/>
        </w:tabs>
        <w:rPr>
          <w:sz w:val="24"/>
          <w:szCs w:val="24"/>
        </w:rPr>
      </w:pPr>
      <w:r>
        <w:rPr>
          <w:rFonts w:hint="eastAsia" w:ascii="宋体" w:hAnsi="宋体" w:cs="宋体"/>
          <w:color w:val="auto"/>
          <w:sz w:val="24"/>
          <w:szCs w:val="24"/>
        </w:rPr>
        <w:fldChar w:fldCharType="begin"/>
      </w:r>
      <w:r>
        <w:rPr>
          <w:rFonts w:hint="eastAsia" w:ascii="宋体" w:hAnsi="宋体" w:cs="宋体"/>
          <w:sz w:val="24"/>
          <w:szCs w:val="24"/>
        </w:rPr>
        <w:instrText xml:space="preserve"> HYPERLINK \l _Toc19816 </w:instrText>
      </w:r>
      <w:r>
        <w:rPr>
          <w:rFonts w:hint="eastAsia" w:ascii="宋体" w:hAnsi="宋体" w:cs="宋体"/>
          <w:sz w:val="24"/>
          <w:szCs w:val="24"/>
        </w:rPr>
        <w:fldChar w:fldCharType="separate"/>
      </w:r>
      <w:r>
        <w:rPr>
          <w:rFonts w:hint="eastAsia" w:ascii="宋体" w:hAnsi="宋体"/>
          <w:sz w:val="24"/>
          <w:szCs w:val="24"/>
        </w:rPr>
        <w:t>第五部分   投标文件格式</w:t>
      </w:r>
      <w:r>
        <w:rPr>
          <w:sz w:val="24"/>
          <w:szCs w:val="24"/>
        </w:rPr>
        <w:tab/>
      </w:r>
      <w:r>
        <w:rPr>
          <w:sz w:val="24"/>
          <w:szCs w:val="24"/>
        </w:rPr>
        <w:fldChar w:fldCharType="begin"/>
      </w:r>
      <w:r>
        <w:rPr>
          <w:sz w:val="24"/>
          <w:szCs w:val="24"/>
        </w:rPr>
        <w:instrText xml:space="preserve"> PAGEREF _Toc19816 </w:instrText>
      </w:r>
      <w:r>
        <w:rPr>
          <w:sz w:val="24"/>
          <w:szCs w:val="24"/>
        </w:rPr>
        <w:fldChar w:fldCharType="separate"/>
      </w:r>
      <w:r>
        <w:rPr>
          <w:sz w:val="24"/>
          <w:szCs w:val="24"/>
        </w:rPr>
        <w:t>49</w:t>
      </w:r>
      <w:r>
        <w:rPr>
          <w:sz w:val="24"/>
          <w:szCs w:val="24"/>
        </w:rPr>
        <w:fldChar w:fldCharType="end"/>
      </w:r>
      <w:r>
        <w:rPr>
          <w:rFonts w:hint="eastAsia" w:ascii="宋体" w:hAnsi="宋体" w:cs="宋体"/>
          <w:color w:val="auto"/>
          <w:sz w:val="24"/>
          <w:szCs w:val="24"/>
        </w:rPr>
        <w:fldChar w:fldCharType="end"/>
      </w:r>
    </w:p>
    <w:p>
      <w:pPr>
        <w:pStyle w:val="52"/>
        <w:tabs>
          <w:tab w:val="right" w:leader="dot" w:pos="9184"/>
        </w:tabs>
        <w:rPr>
          <w:sz w:val="24"/>
          <w:szCs w:val="24"/>
        </w:rPr>
      </w:pPr>
      <w:r>
        <w:rPr>
          <w:rFonts w:hint="eastAsia" w:ascii="宋体" w:hAnsi="宋体" w:cs="宋体"/>
          <w:color w:val="auto"/>
          <w:sz w:val="24"/>
          <w:szCs w:val="24"/>
        </w:rPr>
        <w:fldChar w:fldCharType="begin"/>
      </w:r>
      <w:r>
        <w:rPr>
          <w:rFonts w:hint="eastAsia" w:ascii="宋体" w:hAnsi="宋体" w:cs="宋体"/>
          <w:sz w:val="24"/>
          <w:szCs w:val="24"/>
        </w:rPr>
        <w:instrText xml:space="preserve"> HYPERLINK \l _Toc27820 </w:instrText>
      </w:r>
      <w:r>
        <w:rPr>
          <w:rFonts w:hint="eastAsia" w:ascii="宋体" w:hAnsi="宋体" w:cs="宋体"/>
          <w:sz w:val="24"/>
          <w:szCs w:val="24"/>
        </w:rPr>
        <w:fldChar w:fldCharType="separate"/>
      </w:r>
      <w:r>
        <w:rPr>
          <w:rFonts w:hint="eastAsia" w:ascii="宋体" w:hAnsi="宋体" w:cs="宋体"/>
          <w:sz w:val="24"/>
          <w:szCs w:val="24"/>
        </w:rPr>
        <w:t>第一章   经济标</w:t>
      </w:r>
      <w:r>
        <w:rPr>
          <w:sz w:val="24"/>
          <w:szCs w:val="24"/>
        </w:rPr>
        <w:tab/>
      </w:r>
      <w:r>
        <w:rPr>
          <w:sz w:val="24"/>
          <w:szCs w:val="24"/>
        </w:rPr>
        <w:fldChar w:fldCharType="begin"/>
      </w:r>
      <w:r>
        <w:rPr>
          <w:sz w:val="24"/>
          <w:szCs w:val="24"/>
        </w:rPr>
        <w:instrText xml:space="preserve"> PAGEREF _Toc27820 </w:instrText>
      </w:r>
      <w:r>
        <w:rPr>
          <w:sz w:val="24"/>
          <w:szCs w:val="24"/>
        </w:rPr>
        <w:fldChar w:fldCharType="separate"/>
      </w:r>
      <w:r>
        <w:rPr>
          <w:sz w:val="24"/>
          <w:szCs w:val="24"/>
        </w:rPr>
        <w:t>51</w:t>
      </w:r>
      <w:r>
        <w:rPr>
          <w:sz w:val="24"/>
          <w:szCs w:val="24"/>
        </w:rPr>
        <w:fldChar w:fldCharType="end"/>
      </w:r>
      <w:r>
        <w:rPr>
          <w:rFonts w:hint="eastAsia" w:ascii="宋体" w:hAnsi="宋体" w:cs="宋体"/>
          <w:color w:val="auto"/>
          <w:sz w:val="24"/>
          <w:szCs w:val="24"/>
        </w:rPr>
        <w:fldChar w:fldCharType="end"/>
      </w:r>
    </w:p>
    <w:p>
      <w:pPr>
        <w:pStyle w:val="52"/>
        <w:tabs>
          <w:tab w:val="right" w:leader="dot" w:pos="9184"/>
        </w:tabs>
        <w:rPr>
          <w:sz w:val="24"/>
          <w:szCs w:val="24"/>
        </w:rPr>
      </w:pPr>
      <w:r>
        <w:rPr>
          <w:rFonts w:hint="eastAsia" w:ascii="宋体" w:hAnsi="宋体" w:cs="宋体"/>
          <w:color w:val="auto"/>
          <w:sz w:val="24"/>
          <w:szCs w:val="24"/>
        </w:rPr>
        <w:fldChar w:fldCharType="begin"/>
      </w:r>
      <w:r>
        <w:rPr>
          <w:rFonts w:hint="eastAsia" w:ascii="宋体" w:hAnsi="宋体" w:cs="宋体"/>
          <w:sz w:val="24"/>
          <w:szCs w:val="24"/>
        </w:rPr>
        <w:instrText xml:space="preserve"> HYPERLINK \l _Toc2391 </w:instrText>
      </w:r>
      <w:r>
        <w:rPr>
          <w:rFonts w:hint="eastAsia" w:ascii="宋体" w:hAnsi="宋体" w:cs="宋体"/>
          <w:sz w:val="24"/>
          <w:szCs w:val="24"/>
        </w:rPr>
        <w:fldChar w:fldCharType="separate"/>
      </w:r>
      <w:r>
        <w:rPr>
          <w:rFonts w:hint="eastAsia" w:ascii="宋体" w:hAnsi="宋体" w:cs="宋体"/>
          <w:sz w:val="24"/>
          <w:szCs w:val="24"/>
        </w:rPr>
        <w:t>第二章   资信标</w:t>
      </w:r>
      <w:r>
        <w:rPr>
          <w:sz w:val="24"/>
          <w:szCs w:val="24"/>
        </w:rPr>
        <w:tab/>
      </w:r>
      <w:r>
        <w:rPr>
          <w:sz w:val="24"/>
          <w:szCs w:val="24"/>
        </w:rPr>
        <w:fldChar w:fldCharType="begin"/>
      </w:r>
      <w:r>
        <w:rPr>
          <w:sz w:val="24"/>
          <w:szCs w:val="24"/>
        </w:rPr>
        <w:instrText xml:space="preserve"> PAGEREF _Toc2391 </w:instrText>
      </w:r>
      <w:r>
        <w:rPr>
          <w:sz w:val="24"/>
          <w:szCs w:val="24"/>
        </w:rPr>
        <w:fldChar w:fldCharType="separate"/>
      </w:r>
      <w:r>
        <w:rPr>
          <w:sz w:val="24"/>
          <w:szCs w:val="24"/>
        </w:rPr>
        <w:t>54</w:t>
      </w:r>
      <w:r>
        <w:rPr>
          <w:sz w:val="24"/>
          <w:szCs w:val="24"/>
        </w:rPr>
        <w:fldChar w:fldCharType="end"/>
      </w:r>
      <w:r>
        <w:rPr>
          <w:rFonts w:hint="eastAsia" w:ascii="宋体" w:hAnsi="宋体" w:cs="宋体"/>
          <w:color w:val="auto"/>
          <w:sz w:val="24"/>
          <w:szCs w:val="24"/>
        </w:rPr>
        <w:fldChar w:fldCharType="end"/>
      </w:r>
    </w:p>
    <w:p>
      <w:pPr>
        <w:pStyle w:val="52"/>
        <w:tabs>
          <w:tab w:val="right" w:leader="dot" w:pos="9184"/>
        </w:tabs>
        <w:rPr>
          <w:sz w:val="24"/>
          <w:szCs w:val="24"/>
        </w:rPr>
      </w:pPr>
      <w:r>
        <w:rPr>
          <w:rFonts w:hint="eastAsia" w:ascii="宋体" w:hAnsi="宋体" w:cs="宋体"/>
          <w:color w:val="auto"/>
          <w:sz w:val="24"/>
          <w:szCs w:val="24"/>
        </w:rPr>
        <w:fldChar w:fldCharType="begin"/>
      </w:r>
      <w:r>
        <w:rPr>
          <w:rFonts w:hint="eastAsia" w:ascii="宋体" w:hAnsi="宋体" w:cs="宋体"/>
          <w:sz w:val="24"/>
          <w:szCs w:val="24"/>
        </w:rPr>
        <w:instrText xml:space="preserve"> HYPERLINK \l _Toc29221 </w:instrText>
      </w:r>
      <w:r>
        <w:rPr>
          <w:rFonts w:hint="eastAsia" w:ascii="宋体" w:hAnsi="宋体" w:cs="宋体"/>
          <w:sz w:val="24"/>
          <w:szCs w:val="24"/>
        </w:rPr>
        <w:fldChar w:fldCharType="separate"/>
      </w:r>
      <w:r>
        <w:rPr>
          <w:rFonts w:hint="eastAsia" w:ascii="宋体" w:hAnsi="宋体" w:cs="宋体"/>
          <w:sz w:val="24"/>
          <w:szCs w:val="24"/>
        </w:rPr>
        <w:t>第三章   技术标</w:t>
      </w:r>
      <w:r>
        <w:rPr>
          <w:sz w:val="24"/>
          <w:szCs w:val="24"/>
        </w:rPr>
        <w:tab/>
      </w:r>
      <w:r>
        <w:rPr>
          <w:sz w:val="24"/>
          <w:szCs w:val="24"/>
        </w:rPr>
        <w:fldChar w:fldCharType="begin"/>
      </w:r>
      <w:r>
        <w:rPr>
          <w:sz w:val="24"/>
          <w:szCs w:val="24"/>
        </w:rPr>
        <w:instrText xml:space="preserve"> PAGEREF _Toc29221 </w:instrText>
      </w:r>
      <w:r>
        <w:rPr>
          <w:sz w:val="24"/>
          <w:szCs w:val="24"/>
        </w:rPr>
        <w:fldChar w:fldCharType="separate"/>
      </w:r>
      <w:r>
        <w:rPr>
          <w:sz w:val="24"/>
          <w:szCs w:val="24"/>
        </w:rPr>
        <w:t>65</w:t>
      </w:r>
      <w:r>
        <w:rPr>
          <w:sz w:val="24"/>
          <w:szCs w:val="24"/>
        </w:rPr>
        <w:fldChar w:fldCharType="end"/>
      </w:r>
      <w:r>
        <w:rPr>
          <w:rFonts w:hint="eastAsia" w:ascii="宋体" w:hAnsi="宋体" w:cs="宋体"/>
          <w:color w:val="auto"/>
          <w:sz w:val="24"/>
          <w:szCs w:val="24"/>
        </w:rPr>
        <w:fldChar w:fldCharType="end"/>
      </w:r>
    </w:p>
    <w:p>
      <w:pPr>
        <w:pStyle w:val="52"/>
        <w:tabs>
          <w:tab w:val="right" w:leader="dot" w:pos="9184"/>
        </w:tabs>
        <w:rPr>
          <w:sz w:val="24"/>
          <w:szCs w:val="24"/>
        </w:rPr>
      </w:pPr>
      <w:r>
        <w:rPr>
          <w:rFonts w:hint="eastAsia" w:ascii="宋体" w:hAnsi="宋体" w:cs="宋体"/>
          <w:color w:val="auto"/>
          <w:sz w:val="24"/>
          <w:szCs w:val="24"/>
        </w:rPr>
        <w:fldChar w:fldCharType="begin"/>
      </w:r>
      <w:r>
        <w:rPr>
          <w:rFonts w:hint="eastAsia" w:ascii="宋体" w:hAnsi="宋体" w:cs="宋体"/>
          <w:sz w:val="24"/>
          <w:szCs w:val="24"/>
        </w:rPr>
        <w:instrText xml:space="preserve"> HYPERLINK \l _Toc12478 </w:instrText>
      </w:r>
      <w:r>
        <w:rPr>
          <w:rFonts w:hint="eastAsia" w:ascii="宋体" w:hAnsi="宋体" w:cs="宋体"/>
          <w:sz w:val="24"/>
          <w:szCs w:val="24"/>
        </w:rPr>
        <w:fldChar w:fldCharType="separate"/>
      </w:r>
      <w:r>
        <w:rPr>
          <w:rFonts w:hint="eastAsia"/>
          <w:sz w:val="24"/>
          <w:szCs w:val="24"/>
        </w:rPr>
        <w:t>其他格式</w:t>
      </w:r>
      <w:r>
        <w:rPr>
          <w:sz w:val="24"/>
          <w:szCs w:val="24"/>
        </w:rPr>
        <w:tab/>
      </w:r>
      <w:r>
        <w:rPr>
          <w:sz w:val="24"/>
          <w:szCs w:val="24"/>
        </w:rPr>
        <w:fldChar w:fldCharType="begin"/>
      </w:r>
      <w:r>
        <w:rPr>
          <w:sz w:val="24"/>
          <w:szCs w:val="24"/>
        </w:rPr>
        <w:instrText xml:space="preserve"> PAGEREF _Toc12478 </w:instrText>
      </w:r>
      <w:r>
        <w:rPr>
          <w:sz w:val="24"/>
          <w:szCs w:val="24"/>
        </w:rPr>
        <w:fldChar w:fldCharType="separate"/>
      </w:r>
      <w:r>
        <w:rPr>
          <w:sz w:val="24"/>
          <w:szCs w:val="24"/>
        </w:rPr>
        <w:t>70</w:t>
      </w:r>
      <w:r>
        <w:rPr>
          <w:sz w:val="24"/>
          <w:szCs w:val="24"/>
        </w:rPr>
        <w:fldChar w:fldCharType="end"/>
      </w:r>
      <w:r>
        <w:rPr>
          <w:rFonts w:hint="eastAsia" w:ascii="宋体" w:hAnsi="宋体" w:cs="宋体"/>
          <w:color w:val="auto"/>
          <w:sz w:val="24"/>
          <w:szCs w:val="24"/>
        </w:rPr>
        <w:fldChar w:fldCharType="end"/>
      </w:r>
    </w:p>
    <w:p>
      <w:pPr>
        <w:pStyle w:val="42"/>
        <w:spacing w:line="360" w:lineRule="auto"/>
        <w:jc w:val="distribute"/>
        <w:rPr>
          <w:rFonts w:ascii="宋体"/>
          <w:color w:val="auto"/>
          <w:sz w:val="24"/>
          <w:szCs w:val="24"/>
        </w:rPr>
        <w:sectPr>
          <w:footerReference r:id="rId6" w:type="first"/>
          <w:footerReference r:id="rId5" w:type="default"/>
          <w:pgSz w:w="11906" w:h="16838"/>
          <w:pgMar w:top="1134" w:right="1134" w:bottom="1134" w:left="1588" w:header="567" w:footer="737" w:gutter="0"/>
          <w:pgNumType w:start="1"/>
          <w:cols w:space="720" w:num="1"/>
          <w:titlePg/>
          <w:docGrid w:linePitch="312" w:charSpace="0"/>
        </w:sectPr>
      </w:pPr>
      <w:r>
        <w:rPr>
          <w:rFonts w:hint="eastAsia" w:ascii="宋体" w:hAnsi="宋体" w:cs="宋体"/>
          <w:color w:val="auto"/>
          <w:sz w:val="24"/>
          <w:szCs w:val="24"/>
        </w:rPr>
        <w:fldChar w:fldCharType="end"/>
      </w:r>
    </w:p>
    <w:p>
      <w:pPr>
        <w:pStyle w:val="3"/>
        <w:rPr>
          <w:color w:val="auto"/>
        </w:rPr>
      </w:pPr>
      <w:bookmarkStart w:id="2" w:name="_Toc438547143"/>
      <w:bookmarkStart w:id="3" w:name="_Toc373767185"/>
      <w:bookmarkStart w:id="4" w:name="_Toc503178808"/>
      <w:bookmarkStart w:id="5" w:name="_Toc310519872"/>
      <w:bookmarkStart w:id="6" w:name="_Toc325031928"/>
      <w:r>
        <w:rPr>
          <w:rFonts w:ascii="宋体" w:hAnsi="宋体"/>
          <w:bCs/>
          <w:color w:val="auto"/>
        </w:rPr>
        <w:t xml:space="preserve"> </w:t>
      </w: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bookmarkEnd w:id="0"/>
    <w:bookmarkEnd w:id="1"/>
    <w:bookmarkEnd w:id="2"/>
    <w:bookmarkEnd w:id="3"/>
    <w:bookmarkEnd w:id="4"/>
    <w:bookmarkEnd w:id="5"/>
    <w:bookmarkEnd w:id="6"/>
    <w:p>
      <w:pPr>
        <w:pStyle w:val="4"/>
        <w:rPr>
          <w:color w:val="auto"/>
        </w:rPr>
      </w:pPr>
      <w:bookmarkStart w:id="7" w:name="_Toc29719"/>
      <w:bookmarkStart w:id="8" w:name="_Toc21345"/>
      <w:bookmarkStart w:id="9" w:name="_Toc7319"/>
      <w:bookmarkStart w:id="10" w:name="_Toc16315"/>
      <w:bookmarkStart w:id="11" w:name="_Toc13852"/>
      <w:bookmarkStart w:id="12" w:name="_Toc17761"/>
      <w:bookmarkStart w:id="13" w:name="_Toc28210"/>
      <w:bookmarkStart w:id="14" w:name="_Toc6844"/>
      <w:bookmarkStart w:id="15" w:name="_Toc6075"/>
      <w:bookmarkStart w:id="16" w:name="_Toc8755"/>
      <w:r>
        <w:rPr>
          <w:rFonts w:hint="eastAsia"/>
          <w:color w:val="auto"/>
        </w:rPr>
        <w:t xml:space="preserve">第一部分   </w:t>
      </w:r>
      <w:bookmarkEnd w:id="7"/>
      <w:bookmarkEnd w:id="8"/>
      <w:bookmarkEnd w:id="9"/>
      <w:bookmarkEnd w:id="10"/>
      <w:bookmarkEnd w:id="11"/>
      <w:bookmarkEnd w:id="12"/>
      <w:r>
        <w:rPr>
          <w:rFonts w:hint="eastAsia"/>
          <w:color w:val="auto"/>
        </w:rPr>
        <w:t>招标公告</w:t>
      </w:r>
      <w:bookmarkEnd w:id="13"/>
      <w:bookmarkEnd w:id="14"/>
      <w:bookmarkEnd w:id="15"/>
      <w:bookmarkEnd w:id="16"/>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sectPr>
          <w:footerReference r:id="rId7" w:type="default"/>
          <w:pgSz w:w="11906" w:h="16838"/>
          <w:pgMar w:top="1134" w:right="1134" w:bottom="1134" w:left="1588" w:header="567" w:footer="737" w:gutter="0"/>
          <w:pgNumType w:start="1"/>
          <w:cols w:space="720" w:num="1"/>
          <w:docGrid w:linePitch="312" w:charSpace="0"/>
        </w:sectPr>
      </w:pPr>
    </w:p>
    <w:p>
      <w:pPr>
        <w:spacing w:line="360" w:lineRule="auto"/>
        <w:jc w:val="center"/>
        <w:outlineLvl w:val="0"/>
        <w:rPr>
          <w:rFonts w:ascii="宋体" w:hAnsi="宋体" w:cs="宋体"/>
          <w:b/>
          <w:bCs/>
          <w:color w:val="auto"/>
          <w:sz w:val="24"/>
        </w:rPr>
      </w:pPr>
      <w:bookmarkStart w:id="17" w:name="_Toc325031929"/>
      <w:bookmarkStart w:id="18" w:name="_Toc373767186"/>
      <w:bookmarkStart w:id="19" w:name="_Toc78604588"/>
      <w:bookmarkStart w:id="20" w:name="_Toc113157416"/>
      <w:bookmarkStart w:id="21" w:name="_Toc438547144"/>
      <w:bookmarkStart w:id="22" w:name="_Toc49329247"/>
      <w:bookmarkStart w:id="23" w:name="_Toc310519873"/>
      <w:r>
        <w:rPr>
          <w:rFonts w:hint="eastAsia" w:ascii="宋体" w:hAnsi="宋体" w:cs="宋体"/>
          <w:b/>
          <w:bCs/>
          <w:color w:val="auto"/>
          <w:sz w:val="24"/>
        </w:rPr>
        <w:t>高明区中心城区（除西江新城）2022年度市政支管及其附属设施运营与维护项目(</w:t>
      </w:r>
      <w:r>
        <w:rPr>
          <w:rFonts w:hint="eastAsia" w:ascii="宋体" w:hAnsi="宋体" w:cs="宋体"/>
          <w:b/>
          <w:bCs/>
          <w:color w:val="auto"/>
          <w:sz w:val="24"/>
          <w:lang w:eastAsia="zh-CN"/>
        </w:rPr>
        <w:t>现状管线探测及排查</w:t>
      </w:r>
      <w:r>
        <w:rPr>
          <w:rFonts w:hint="eastAsia" w:ascii="宋体" w:hAnsi="宋体" w:cs="宋体"/>
          <w:b/>
          <w:bCs/>
          <w:color w:val="auto"/>
          <w:sz w:val="24"/>
        </w:rPr>
        <w:t>）</w:t>
      </w:r>
    </w:p>
    <w:p>
      <w:pPr>
        <w:spacing w:line="360" w:lineRule="auto"/>
        <w:jc w:val="center"/>
        <w:outlineLvl w:val="0"/>
        <w:rPr>
          <w:rFonts w:ascii="宋体" w:hAnsi="宋体" w:cs="宋体"/>
          <w:b/>
          <w:bCs/>
          <w:color w:val="auto"/>
          <w:sz w:val="24"/>
        </w:rPr>
      </w:pPr>
      <w:bookmarkStart w:id="24" w:name="_Toc21721"/>
      <w:bookmarkStart w:id="25" w:name="_Toc8836"/>
      <w:bookmarkStart w:id="26" w:name="_Toc19837"/>
      <w:r>
        <w:rPr>
          <w:rFonts w:hint="eastAsia" w:ascii="宋体" w:hAnsi="宋体" w:cs="宋体"/>
          <w:b/>
          <w:bCs/>
          <w:color w:val="auto"/>
          <w:sz w:val="24"/>
        </w:rPr>
        <w:t>招标公告</w:t>
      </w:r>
      <w:bookmarkEnd w:id="24"/>
      <w:bookmarkEnd w:id="25"/>
      <w:bookmarkEnd w:id="26"/>
    </w:p>
    <w:p>
      <w:pPr>
        <w:spacing w:line="360" w:lineRule="auto"/>
        <w:ind w:firstLine="480" w:firstLineChars="200"/>
        <w:rPr>
          <w:rFonts w:ascii="宋体"/>
          <w:color w:val="auto"/>
          <w:sz w:val="24"/>
          <w:szCs w:val="24"/>
        </w:rPr>
      </w:pPr>
      <w:r>
        <w:rPr>
          <w:rFonts w:hint="eastAsia" w:ascii="宋体" w:hAnsi="宋体"/>
          <w:color w:val="auto"/>
          <w:sz w:val="24"/>
          <w:szCs w:val="24"/>
        </w:rPr>
        <w:t>华杰工程咨询有限公司受佛山市高明区城乡排水建设发展有限公司委托，对</w:t>
      </w:r>
      <w:r>
        <w:rPr>
          <w:rFonts w:hint="eastAsia" w:ascii="宋体" w:hAnsi="宋体" w:cs="宋体"/>
          <w:bCs/>
          <w:color w:val="auto"/>
          <w:sz w:val="24"/>
          <w:szCs w:val="24"/>
        </w:rPr>
        <w:t>高明区中心城区（除西江新城）2022年度市政支管及其附属设施运营与维护项目(</w:t>
      </w:r>
      <w:r>
        <w:rPr>
          <w:rFonts w:hint="eastAsia" w:ascii="宋体" w:hAnsi="宋体" w:cs="宋体"/>
          <w:bCs/>
          <w:color w:val="auto"/>
          <w:sz w:val="24"/>
          <w:szCs w:val="24"/>
          <w:lang w:eastAsia="zh-CN"/>
        </w:rPr>
        <w:t>现状管线探测及排查</w:t>
      </w:r>
      <w:r>
        <w:rPr>
          <w:rFonts w:hint="eastAsia" w:ascii="宋体" w:hAnsi="宋体" w:cs="宋体"/>
          <w:bCs/>
          <w:color w:val="auto"/>
          <w:sz w:val="24"/>
          <w:szCs w:val="24"/>
        </w:rPr>
        <w:t>）进行公开招标采购，欢迎符合资格条件的供应商投标。</w:t>
      </w:r>
    </w:p>
    <w:p>
      <w:pPr>
        <w:spacing w:line="312" w:lineRule="auto"/>
        <w:rPr>
          <w:rFonts w:ascii="宋体" w:hAnsi="宋体" w:cs="宋体"/>
          <w:bCs/>
          <w:color w:val="auto"/>
          <w:sz w:val="24"/>
          <w:szCs w:val="24"/>
        </w:rPr>
      </w:pPr>
      <w:r>
        <w:rPr>
          <w:rFonts w:hint="eastAsia" w:ascii="宋体" w:hAnsi="宋体" w:cs="Arial"/>
          <w:b/>
          <w:color w:val="auto"/>
          <w:sz w:val="24"/>
          <w:szCs w:val="24"/>
        </w:rPr>
        <w:t>一、采购项目名称：</w:t>
      </w:r>
      <w:r>
        <w:rPr>
          <w:rFonts w:hint="eastAsia" w:ascii="宋体" w:hAnsi="宋体" w:cs="宋体"/>
          <w:bCs/>
          <w:color w:val="auto"/>
          <w:sz w:val="24"/>
          <w:szCs w:val="24"/>
        </w:rPr>
        <w:t>高明区中心城区（除西江新城）2022年度市政支管及其附属设施运营与维护项目(</w:t>
      </w:r>
      <w:r>
        <w:rPr>
          <w:rFonts w:hint="eastAsia" w:ascii="宋体" w:hAnsi="宋体" w:cs="宋体"/>
          <w:bCs/>
          <w:color w:val="auto"/>
          <w:sz w:val="24"/>
          <w:szCs w:val="24"/>
          <w:lang w:eastAsia="zh-CN"/>
        </w:rPr>
        <w:t>现状管线探测及排查</w:t>
      </w:r>
      <w:r>
        <w:rPr>
          <w:rFonts w:hint="eastAsia" w:ascii="宋体" w:hAnsi="宋体" w:cs="宋体"/>
          <w:bCs/>
          <w:color w:val="auto"/>
          <w:sz w:val="24"/>
          <w:szCs w:val="24"/>
        </w:rPr>
        <w:t>）</w:t>
      </w:r>
    </w:p>
    <w:p>
      <w:pPr>
        <w:spacing w:line="312" w:lineRule="auto"/>
        <w:rPr>
          <w:rFonts w:ascii="宋体" w:cs="Arial"/>
          <w:b/>
          <w:color w:val="auto"/>
          <w:sz w:val="24"/>
          <w:szCs w:val="24"/>
        </w:rPr>
      </w:pPr>
      <w:r>
        <w:rPr>
          <w:rFonts w:hint="eastAsia" w:ascii="宋体" w:hAnsi="宋体" w:cs="Arial"/>
          <w:b/>
          <w:color w:val="auto"/>
          <w:sz w:val="24"/>
          <w:szCs w:val="24"/>
        </w:rPr>
        <w:t>二、采购项目最高投标限价（元）：</w:t>
      </w:r>
      <w:r>
        <w:rPr>
          <w:rFonts w:hint="eastAsia" w:ascii="宋体" w:hAnsi="宋体"/>
          <w:b/>
          <w:bCs/>
          <w:color w:val="auto"/>
          <w:sz w:val="24"/>
          <w:szCs w:val="24"/>
        </w:rPr>
        <w:t>1754166.67</w:t>
      </w:r>
      <w:r>
        <w:rPr>
          <w:rFonts w:hint="eastAsia" w:ascii="宋体" w:hAnsi="宋体" w:cs="Arial"/>
          <w:b/>
          <w:color w:val="auto"/>
          <w:sz w:val="24"/>
          <w:szCs w:val="24"/>
        </w:rPr>
        <w:t>。</w:t>
      </w:r>
    </w:p>
    <w:p>
      <w:pPr>
        <w:widowControl/>
        <w:tabs>
          <w:tab w:val="left" w:pos="900"/>
          <w:tab w:val="left" w:pos="960"/>
        </w:tabs>
        <w:spacing w:line="360" w:lineRule="auto"/>
        <w:rPr>
          <w:rFonts w:ascii="宋体" w:cs="Arial"/>
          <w:b/>
          <w:color w:val="auto"/>
          <w:sz w:val="24"/>
          <w:szCs w:val="24"/>
        </w:rPr>
      </w:pPr>
      <w:r>
        <w:rPr>
          <w:rFonts w:hint="eastAsia" w:ascii="宋体" w:hAnsi="宋体" w:cs="Arial"/>
          <w:b/>
          <w:color w:val="auto"/>
          <w:sz w:val="24"/>
          <w:szCs w:val="24"/>
        </w:rPr>
        <w:t>三、采购数量：</w:t>
      </w:r>
      <w:r>
        <w:rPr>
          <w:rFonts w:hint="eastAsia" w:ascii="宋体" w:hAnsi="宋体"/>
          <w:color w:val="auto"/>
          <w:sz w:val="24"/>
          <w:szCs w:val="24"/>
        </w:rPr>
        <w:t>1项</w:t>
      </w:r>
    </w:p>
    <w:p>
      <w:pPr>
        <w:widowControl/>
        <w:tabs>
          <w:tab w:val="left" w:pos="900"/>
          <w:tab w:val="left" w:pos="960"/>
        </w:tabs>
        <w:spacing w:line="360" w:lineRule="auto"/>
        <w:rPr>
          <w:rFonts w:ascii="宋体" w:cs="Arial"/>
          <w:b/>
          <w:color w:val="auto"/>
          <w:sz w:val="24"/>
          <w:szCs w:val="24"/>
        </w:rPr>
      </w:pPr>
      <w:r>
        <w:rPr>
          <w:rFonts w:hint="eastAsia" w:ascii="宋体" w:hAnsi="宋体" w:cs="Arial"/>
          <w:b/>
          <w:color w:val="auto"/>
          <w:sz w:val="24"/>
          <w:szCs w:val="24"/>
        </w:rPr>
        <w:t>四、采购项目内容及需求：</w:t>
      </w:r>
      <w:r>
        <w:rPr>
          <w:rFonts w:ascii="宋体" w:hAnsi="宋体" w:cs="Arial"/>
          <w:b/>
          <w:color w:val="auto"/>
          <w:sz w:val="24"/>
          <w:szCs w:val="24"/>
        </w:rPr>
        <w:t>(</w:t>
      </w:r>
      <w:r>
        <w:rPr>
          <w:rFonts w:hint="eastAsia" w:ascii="宋体" w:hAnsi="宋体" w:cs="Arial"/>
          <w:b/>
          <w:color w:val="auto"/>
          <w:sz w:val="24"/>
          <w:szCs w:val="24"/>
        </w:rPr>
        <w:t>采购项目技术规格、参数及要求</w:t>
      </w:r>
      <w:r>
        <w:rPr>
          <w:rFonts w:ascii="宋体" w:hAnsi="宋体" w:cs="Arial"/>
          <w:b/>
          <w:color w:val="auto"/>
          <w:sz w:val="24"/>
          <w:szCs w:val="24"/>
        </w:rPr>
        <w:t>)</w:t>
      </w:r>
    </w:p>
    <w:tbl>
      <w:tblPr>
        <w:tblStyle w:val="62"/>
        <w:tblW w:w="8378" w:type="dxa"/>
        <w:tblInd w:w="468"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2234"/>
        <w:gridCol w:w="6144"/>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325" w:hRule="atLeast"/>
        </w:trPr>
        <w:tc>
          <w:tcPr>
            <w:tcW w:w="2234" w:type="dxa"/>
            <w:tcBorders>
              <w:top w:val="single" w:color="auto" w:sz="12" w:space="0"/>
            </w:tcBorders>
            <w:shd w:val="clear" w:color="auto" w:fill="F3F3F3"/>
            <w:vAlign w:val="center"/>
          </w:tcPr>
          <w:p>
            <w:pPr>
              <w:jc w:val="center"/>
              <w:rPr>
                <w:rFonts w:ascii="宋体"/>
                <w:color w:val="auto"/>
                <w:sz w:val="24"/>
                <w:szCs w:val="24"/>
              </w:rPr>
            </w:pPr>
            <w:r>
              <w:rPr>
                <w:rFonts w:hint="eastAsia" w:ascii="宋体" w:hAnsi="宋体"/>
                <w:color w:val="auto"/>
                <w:sz w:val="24"/>
                <w:szCs w:val="24"/>
              </w:rPr>
              <w:t>包号</w:t>
            </w:r>
          </w:p>
        </w:tc>
        <w:tc>
          <w:tcPr>
            <w:tcW w:w="6144" w:type="dxa"/>
            <w:tcBorders>
              <w:top w:val="single" w:color="auto" w:sz="12" w:space="0"/>
              <w:left w:val="single" w:color="auto" w:sz="4" w:space="0"/>
            </w:tcBorders>
            <w:shd w:val="clear" w:color="auto" w:fill="F3F3F3"/>
            <w:vAlign w:val="center"/>
          </w:tcPr>
          <w:p>
            <w:pPr>
              <w:pStyle w:val="411"/>
              <w:spacing w:line="240" w:lineRule="auto"/>
              <w:rPr>
                <w:rFonts w:ascii="宋体"/>
                <w:color w:val="auto"/>
                <w:spacing w:val="0"/>
                <w:szCs w:val="24"/>
              </w:rPr>
            </w:pPr>
            <w:r>
              <w:rPr>
                <w:rFonts w:hint="eastAsia" w:ascii="宋体" w:hAnsi="宋体"/>
                <w:color w:val="auto"/>
                <w:spacing w:val="0"/>
                <w:szCs w:val="24"/>
              </w:rPr>
              <w:t>采购内容</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860" w:hRule="atLeast"/>
        </w:trPr>
        <w:tc>
          <w:tcPr>
            <w:tcW w:w="2234" w:type="dxa"/>
            <w:tcBorders>
              <w:bottom w:val="single" w:color="auto" w:sz="12" w:space="0"/>
            </w:tcBorders>
            <w:vAlign w:val="center"/>
          </w:tcPr>
          <w:p>
            <w:pPr>
              <w:jc w:val="center"/>
              <w:rPr>
                <w:rFonts w:ascii="宋体"/>
                <w:color w:val="auto"/>
                <w:sz w:val="24"/>
                <w:szCs w:val="24"/>
              </w:rPr>
            </w:pPr>
            <w:r>
              <w:rPr>
                <w:rFonts w:ascii="宋体" w:hAnsi="宋体"/>
                <w:color w:val="auto"/>
                <w:sz w:val="24"/>
                <w:szCs w:val="24"/>
              </w:rPr>
              <w:t>01</w:t>
            </w:r>
          </w:p>
        </w:tc>
        <w:tc>
          <w:tcPr>
            <w:tcW w:w="6144" w:type="dxa"/>
            <w:tcBorders>
              <w:left w:val="single" w:color="auto" w:sz="4" w:space="0"/>
              <w:bottom w:val="single" w:color="auto" w:sz="12" w:space="0"/>
            </w:tcBorders>
            <w:vAlign w:val="center"/>
          </w:tcPr>
          <w:p>
            <w:pPr>
              <w:jc w:val="center"/>
              <w:rPr>
                <w:rFonts w:ascii="宋体"/>
                <w:color w:val="auto"/>
                <w:sz w:val="24"/>
                <w:szCs w:val="24"/>
              </w:rPr>
            </w:pPr>
            <w:r>
              <w:rPr>
                <w:rFonts w:hint="eastAsia" w:ascii="宋体" w:hAnsi="宋体" w:cs="宋体"/>
                <w:bCs/>
                <w:color w:val="auto"/>
                <w:sz w:val="24"/>
                <w:szCs w:val="24"/>
              </w:rPr>
              <w:t>高明区中心城区（除西江新城）2022年度市政支管及其附属设施运营与维护项目(</w:t>
            </w:r>
            <w:r>
              <w:rPr>
                <w:rFonts w:hint="eastAsia" w:ascii="宋体" w:hAnsi="宋体" w:cs="宋体"/>
                <w:bCs/>
                <w:color w:val="auto"/>
                <w:sz w:val="24"/>
                <w:szCs w:val="24"/>
                <w:lang w:eastAsia="zh-CN"/>
              </w:rPr>
              <w:t>现状管线探测及排查</w:t>
            </w:r>
            <w:r>
              <w:rPr>
                <w:rFonts w:hint="eastAsia" w:ascii="宋体" w:hAnsi="宋体" w:cs="宋体"/>
                <w:bCs/>
                <w:color w:val="auto"/>
                <w:sz w:val="24"/>
                <w:szCs w:val="24"/>
              </w:rPr>
              <w:t>）</w:t>
            </w:r>
          </w:p>
        </w:tc>
      </w:tr>
    </w:tbl>
    <w:p>
      <w:pPr>
        <w:widowControl/>
        <w:spacing w:before="120" w:beforeLines="50" w:line="360" w:lineRule="auto"/>
        <w:ind w:firstLine="360" w:firstLineChars="150"/>
        <w:rPr>
          <w:rFonts w:ascii="宋体"/>
          <w:color w:val="auto"/>
          <w:sz w:val="24"/>
          <w:szCs w:val="24"/>
        </w:rPr>
      </w:pPr>
      <w:r>
        <w:rPr>
          <w:rFonts w:hint="eastAsia" w:ascii="宋体" w:hAnsi="宋体"/>
          <w:color w:val="auto"/>
          <w:sz w:val="24"/>
          <w:szCs w:val="24"/>
        </w:rPr>
        <w:t>备注：供应商应对本项目全部采购内容进行投标，不允许只对其中部分内容进行投标。中标后不允许分包、转包。</w:t>
      </w:r>
    </w:p>
    <w:p>
      <w:pPr>
        <w:widowControl/>
        <w:tabs>
          <w:tab w:val="left" w:pos="900"/>
          <w:tab w:val="left" w:pos="960"/>
        </w:tabs>
        <w:spacing w:line="360" w:lineRule="auto"/>
        <w:rPr>
          <w:rFonts w:ascii="宋体" w:cs="Arial"/>
          <w:b/>
          <w:bCs/>
          <w:color w:val="auto"/>
          <w:sz w:val="24"/>
          <w:szCs w:val="24"/>
        </w:rPr>
      </w:pPr>
      <w:r>
        <w:rPr>
          <w:rFonts w:hint="eastAsia" w:ascii="宋体" w:hAnsi="宋体" w:cs="Arial"/>
          <w:b/>
          <w:bCs/>
          <w:color w:val="auto"/>
          <w:sz w:val="24"/>
          <w:szCs w:val="24"/>
        </w:rPr>
        <w:t>五、供应商资格：</w:t>
      </w:r>
    </w:p>
    <w:p>
      <w:pPr>
        <w:spacing w:line="360" w:lineRule="auto"/>
        <w:ind w:firstLine="480" w:firstLineChars="200"/>
        <w:rPr>
          <w:rFonts w:ascii="宋体"/>
          <w:color w:val="auto"/>
          <w:sz w:val="24"/>
          <w:szCs w:val="24"/>
        </w:rPr>
      </w:pPr>
      <w:r>
        <w:rPr>
          <w:rFonts w:ascii="宋体" w:hAnsi="宋体"/>
          <w:color w:val="auto"/>
          <w:sz w:val="24"/>
          <w:szCs w:val="24"/>
        </w:rPr>
        <w:t>1.</w:t>
      </w:r>
      <w:r>
        <w:rPr>
          <w:rFonts w:hint="eastAsia" w:ascii="宋体" w:hAnsi="宋体"/>
          <w:color w:val="auto"/>
          <w:sz w:val="24"/>
          <w:szCs w:val="24"/>
        </w:rPr>
        <w:t>供应商应具备《政府采购法》第二十二条规定的条件；</w:t>
      </w:r>
    </w:p>
    <w:p>
      <w:pPr>
        <w:spacing w:line="360" w:lineRule="auto"/>
        <w:ind w:firstLine="480" w:firstLineChars="200"/>
        <w:rPr>
          <w:rFonts w:ascii="宋体" w:hAnsi="宋体"/>
          <w:color w:val="auto"/>
          <w:sz w:val="24"/>
          <w:szCs w:val="24"/>
        </w:rPr>
      </w:pPr>
      <w:r>
        <w:rPr>
          <w:rFonts w:ascii="宋体" w:hAnsi="宋体"/>
          <w:color w:val="auto"/>
          <w:sz w:val="24"/>
          <w:szCs w:val="24"/>
        </w:rPr>
        <w:t>2.</w:t>
      </w:r>
      <w:r>
        <w:rPr>
          <w:rFonts w:hint="eastAsia" w:ascii="宋体" w:hAnsi="宋体"/>
          <w:color w:val="auto"/>
          <w:sz w:val="24"/>
          <w:szCs w:val="24"/>
        </w:rPr>
        <w:t>供应商须是中华人民共和国境内合法注册，能独立承担民事责任；</w:t>
      </w:r>
    </w:p>
    <w:p>
      <w:pPr>
        <w:spacing w:line="360" w:lineRule="auto"/>
        <w:ind w:firstLine="480" w:firstLineChars="200"/>
        <w:rPr>
          <w:rFonts w:hAnsi="宋体" w:cs="宋体"/>
          <w:color w:val="auto"/>
          <w:sz w:val="24"/>
          <w:szCs w:val="24"/>
        </w:rPr>
      </w:pPr>
      <w:r>
        <w:rPr>
          <w:rFonts w:hint="eastAsia" w:ascii="宋体" w:hAnsi="宋体"/>
          <w:color w:val="auto"/>
          <w:sz w:val="24"/>
          <w:szCs w:val="24"/>
        </w:rPr>
        <w:t>3.</w:t>
      </w:r>
      <w:r>
        <w:rPr>
          <w:rFonts w:hint="eastAsia" w:ascii="宋体" w:hAnsi="宋体" w:cs="宋体"/>
          <w:color w:val="auto"/>
          <w:sz w:val="24"/>
          <w:szCs w:val="24"/>
        </w:rPr>
        <w:t>供应商</w:t>
      </w:r>
      <w:r>
        <w:rPr>
          <w:rFonts w:hint="eastAsia" w:hAnsi="宋体" w:cs="宋体"/>
          <w:color w:val="auto"/>
          <w:sz w:val="24"/>
          <w:szCs w:val="24"/>
        </w:rPr>
        <w:t>须具有以下三项资质条件之一：</w:t>
      </w:r>
    </w:p>
    <w:p>
      <w:pPr>
        <w:spacing w:line="360" w:lineRule="auto"/>
        <w:ind w:firstLine="480" w:firstLineChars="200"/>
        <w:rPr>
          <w:rFonts w:hAnsi="宋体" w:cs="宋体"/>
          <w:color w:val="auto"/>
          <w:sz w:val="24"/>
          <w:szCs w:val="24"/>
        </w:rPr>
      </w:pPr>
      <w:r>
        <w:rPr>
          <w:rFonts w:hint="eastAsia" w:hAnsi="宋体" w:cs="宋体"/>
          <w:color w:val="auto"/>
          <w:sz w:val="24"/>
          <w:szCs w:val="24"/>
        </w:rPr>
        <w:t>（1）</w:t>
      </w:r>
      <w:r>
        <w:rPr>
          <w:rFonts w:hint="eastAsia" w:ascii="宋体" w:hAnsi="宋体" w:cs="宋体"/>
          <w:color w:val="auto"/>
          <w:sz w:val="24"/>
          <w:szCs w:val="24"/>
        </w:rPr>
        <w:t>建设行政主管部门</w:t>
      </w:r>
      <w:r>
        <w:rPr>
          <w:rFonts w:hint="eastAsia" w:ascii="宋体" w:hAnsi="宋体" w:cs="宋体"/>
          <w:color w:val="auto"/>
          <w:sz w:val="24"/>
          <w:szCs w:val="24"/>
          <w:lang w:val="en-US" w:eastAsia="zh-CN"/>
        </w:rPr>
        <w:t>颁</w:t>
      </w:r>
      <w:r>
        <w:rPr>
          <w:rFonts w:hint="eastAsia" w:ascii="宋体" w:hAnsi="宋体" w:cs="宋体"/>
          <w:color w:val="auto"/>
          <w:sz w:val="24"/>
          <w:szCs w:val="24"/>
        </w:rPr>
        <w:t>发的</w:t>
      </w:r>
      <w:r>
        <w:rPr>
          <w:rFonts w:hint="eastAsia" w:hAnsi="宋体" w:cs="宋体"/>
          <w:color w:val="auto"/>
          <w:sz w:val="24"/>
          <w:szCs w:val="24"/>
        </w:rPr>
        <w:t>工程勘察综合类甲级资质；</w:t>
      </w:r>
    </w:p>
    <w:p>
      <w:pPr>
        <w:spacing w:line="360" w:lineRule="auto"/>
        <w:ind w:firstLine="480" w:firstLineChars="200"/>
        <w:rPr>
          <w:rFonts w:hAnsi="宋体" w:cs="宋体"/>
          <w:color w:val="auto"/>
          <w:sz w:val="24"/>
          <w:szCs w:val="24"/>
        </w:rPr>
      </w:pPr>
      <w:r>
        <w:rPr>
          <w:rFonts w:hint="eastAsia" w:hAnsi="宋体" w:cs="宋体"/>
          <w:color w:val="auto"/>
          <w:sz w:val="24"/>
          <w:szCs w:val="24"/>
        </w:rPr>
        <w:t>（2）</w:t>
      </w:r>
      <w:r>
        <w:rPr>
          <w:rFonts w:hint="eastAsia" w:ascii="宋体" w:hAnsi="宋体" w:cs="宋体"/>
          <w:color w:val="auto"/>
          <w:sz w:val="24"/>
          <w:szCs w:val="24"/>
        </w:rPr>
        <w:t>建设行政主管部门</w:t>
      </w:r>
      <w:r>
        <w:rPr>
          <w:rFonts w:hint="eastAsia" w:ascii="宋体" w:hAnsi="宋体" w:cs="宋体"/>
          <w:color w:val="auto"/>
          <w:sz w:val="24"/>
          <w:szCs w:val="24"/>
          <w:lang w:val="en-US" w:eastAsia="zh-CN"/>
        </w:rPr>
        <w:t>颁</w:t>
      </w:r>
      <w:r>
        <w:rPr>
          <w:rFonts w:hint="eastAsia" w:ascii="宋体" w:hAnsi="宋体" w:cs="宋体"/>
          <w:color w:val="auto"/>
          <w:sz w:val="24"/>
          <w:szCs w:val="24"/>
        </w:rPr>
        <w:t>发的</w:t>
      </w:r>
      <w:r>
        <w:rPr>
          <w:rFonts w:hint="eastAsia" w:hAnsi="宋体" w:cs="宋体"/>
          <w:color w:val="auto"/>
          <w:sz w:val="24"/>
          <w:szCs w:val="24"/>
        </w:rPr>
        <w:t>工程勘察专业类（工程测量）甲级资质；</w:t>
      </w:r>
    </w:p>
    <w:p>
      <w:pPr>
        <w:spacing w:line="360" w:lineRule="auto"/>
        <w:ind w:firstLine="480" w:firstLineChars="200"/>
        <w:rPr>
          <w:rFonts w:hAnsi="宋体" w:cs="宋体"/>
          <w:color w:val="auto"/>
          <w:sz w:val="24"/>
          <w:szCs w:val="24"/>
        </w:rPr>
      </w:pPr>
      <w:r>
        <w:rPr>
          <w:rFonts w:hint="eastAsia" w:hAnsi="宋体" w:cs="宋体"/>
          <w:color w:val="auto"/>
          <w:sz w:val="24"/>
          <w:szCs w:val="24"/>
        </w:rPr>
        <w:t>（3）测绘行政主管部门颁发的乙级（或以上）测绘资质（专业范围包括工程测量或地下管线测量）。</w:t>
      </w:r>
    </w:p>
    <w:p>
      <w:pPr>
        <w:pStyle w:val="59"/>
        <w:spacing w:after="0" w:line="360" w:lineRule="auto"/>
        <w:ind w:firstLine="480" w:firstLineChars="200"/>
        <w:rPr>
          <w:rFonts w:ascii="宋体"/>
          <w:color w:val="auto"/>
        </w:rPr>
      </w:pPr>
      <w:r>
        <w:rPr>
          <w:rFonts w:hint="eastAsia" w:ascii="宋体"/>
          <w:color w:val="auto"/>
        </w:rPr>
        <w:t>4.供应商拟担任本工程项目负责人的人员为：测绘专业</w:t>
      </w:r>
      <w:r>
        <w:rPr>
          <w:rFonts w:hint="eastAsia" w:ascii="宋体"/>
          <w:color w:val="auto"/>
          <w:lang w:val="en-US" w:eastAsia="zh-CN"/>
        </w:rPr>
        <w:t>或</w:t>
      </w:r>
      <w:r>
        <w:rPr>
          <w:rFonts w:hint="eastAsia" w:ascii="宋体"/>
          <w:color w:val="auto"/>
        </w:rPr>
        <w:t>工程勘察相关专业中级</w:t>
      </w:r>
      <w:r>
        <w:rPr>
          <w:rFonts w:hint="eastAsia" w:ascii="宋体"/>
          <w:color w:val="auto"/>
          <w:lang w:val="en-US" w:eastAsia="zh-CN"/>
        </w:rPr>
        <w:t>或以上</w:t>
      </w:r>
      <w:r>
        <w:rPr>
          <w:rFonts w:hint="eastAsia" w:ascii="宋体"/>
          <w:color w:val="auto"/>
        </w:rPr>
        <w:t>职称。</w:t>
      </w:r>
    </w:p>
    <w:p>
      <w:pPr>
        <w:pStyle w:val="59"/>
        <w:spacing w:after="0" w:line="360" w:lineRule="auto"/>
        <w:ind w:firstLine="480" w:firstLineChars="200"/>
        <w:rPr>
          <w:rFonts w:ascii="宋体"/>
          <w:color w:val="auto"/>
        </w:rPr>
      </w:pPr>
      <w:r>
        <w:rPr>
          <w:rFonts w:hint="eastAsia" w:ascii="宋体"/>
          <w:color w:val="auto"/>
        </w:rPr>
        <w:t>5.供应商未被“信用中国”网站(www.creditchina.gov.cn)列入失信被执行人、重大税收违法案件当事人、政府采购严重违法失信行为记录名单、中国政府采购网(www.ccgp.gov.cn) 政府采购严重违法失信行为记录名单。</w:t>
      </w:r>
    </w:p>
    <w:p>
      <w:pPr>
        <w:spacing w:line="360" w:lineRule="auto"/>
        <w:ind w:firstLine="480" w:firstLineChars="200"/>
        <w:rPr>
          <w:rFonts w:ascii="宋体" w:hAnsi="宋体"/>
          <w:color w:val="auto"/>
          <w:sz w:val="24"/>
          <w:szCs w:val="24"/>
        </w:rPr>
      </w:pPr>
      <w:r>
        <w:rPr>
          <w:rFonts w:hint="eastAsia" w:ascii="宋体" w:hAnsi="宋体"/>
          <w:color w:val="auto"/>
          <w:sz w:val="24"/>
          <w:szCs w:val="24"/>
        </w:rPr>
        <w:t>6</w:t>
      </w:r>
      <w:r>
        <w:rPr>
          <w:rFonts w:ascii="宋体" w:hAnsi="宋体"/>
          <w:color w:val="auto"/>
          <w:sz w:val="24"/>
          <w:szCs w:val="24"/>
        </w:rPr>
        <w:t>.</w:t>
      </w:r>
      <w:r>
        <w:rPr>
          <w:rFonts w:hint="eastAsia" w:ascii="宋体" w:hAnsi="宋体"/>
          <w:color w:val="auto"/>
          <w:sz w:val="24"/>
          <w:szCs w:val="24"/>
        </w:rPr>
        <w:t>供应商须没有为本项目或其整体项目的前期工作，提供设计、编制规范或进行管理服务等；</w:t>
      </w:r>
    </w:p>
    <w:p>
      <w:pPr>
        <w:spacing w:line="360" w:lineRule="auto"/>
        <w:ind w:firstLine="480" w:firstLineChars="200"/>
        <w:rPr>
          <w:rFonts w:ascii="宋体" w:hAnsi="宋体"/>
          <w:color w:val="auto"/>
          <w:sz w:val="24"/>
          <w:szCs w:val="24"/>
        </w:rPr>
      </w:pPr>
      <w:r>
        <w:rPr>
          <w:rFonts w:hint="eastAsia" w:ascii="宋体" w:hAnsi="宋体"/>
          <w:color w:val="auto"/>
          <w:sz w:val="24"/>
          <w:szCs w:val="24"/>
        </w:rPr>
        <w:t>7</w:t>
      </w:r>
      <w:r>
        <w:rPr>
          <w:rFonts w:ascii="宋体" w:hAnsi="宋体"/>
          <w:color w:val="auto"/>
          <w:sz w:val="24"/>
          <w:szCs w:val="24"/>
        </w:rPr>
        <w:t>.</w:t>
      </w:r>
      <w:r>
        <w:rPr>
          <w:rFonts w:hint="eastAsia" w:ascii="宋体" w:hAnsi="宋体"/>
          <w:color w:val="auto"/>
          <w:sz w:val="24"/>
          <w:szCs w:val="24"/>
        </w:rPr>
        <w:t>参加投标的供应商代表必须是法定代表人</w:t>
      </w:r>
      <w:r>
        <w:rPr>
          <w:rFonts w:ascii="宋体" w:hAnsi="宋体"/>
          <w:color w:val="auto"/>
          <w:sz w:val="24"/>
          <w:szCs w:val="24"/>
        </w:rPr>
        <w:t>/</w:t>
      </w:r>
      <w:r>
        <w:rPr>
          <w:rFonts w:hint="eastAsia" w:ascii="宋体" w:hAnsi="宋体"/>
          <w:color w:val="auto"/>
          <w:sz w:val="24"/>
          <w:szCs w:val="24"/>
        </w:rPr>
        <w:t>负责人</w:t>
      </w:r>
      <w:r>
        <w:rPr>
          <w:rFonts w:ascii="宋体" w:hAnsi="宋体"/>
          <w:color w:val="auto"/>
          <w:sz w:val="24"/>
          <w:szCs w:val="24"/>
        </w:rPr>
        <w:t>/</w:t>
      </w:r>
      <w:r>
        <w:rPr>
          <w:rFonts w:hint="eastAsia" w:ascii="宋体" w:hAnsi="宋体"/>
          <w:color w:val="auto"/>
          <w:sz w:val="24"/>
          <w:szCs w:val="24"/>
        </w:rPr>
        <w:t>经营者或法定代表人</w:t>
      </w:r>
      <w:r>
        <w:rPr>
          <w:rFonts w:ascii="宋体" w:hAnsi="宋体"/>
          <w:color w:val="auto"/>
          <w:sz w:val="24"/>
          <w:szCs w:val="24"/>
        </w:rPr>
        <w:t>/</w:t>
      </w:r>
      <w:r>
        <w:rPr>
          <w:rFonts w:hint="eastAsia" w:ascii="宋体" w:hAnsi="宋体"/>
          <w:color w:val="auto"/>
          <w:sz w:val="24"/>
          <w:szCs w:val="24"/>
        </w:rPr>
        <w:t>负责人</w:t>
      </w:r>
      <w:r>
        <w:rPr>
          <w:rFonts w:ascii="宋体" w:hAnsi="宋体"/>
          <w:color w:val="auto"/>
          <w:sz w:val="24"/>
          <w:szCs w:val="24"/>
        </w:rPr>
        <w:t>/</w:t>
      </w:r>
      <w:r>
        <w:rPr>
          <w:rFonts w:hint="eastAsia" w:ascii="宋体" w:hAnsi="宋体"/>
          <w:color w:val="auto"/>
          <w:sz w:val="24"/>
          <w:szCs w:val="24"/>
        </w:rPr>
        <w:t>经营者授权代表。</w:t>
      </w:r>
    </w:p>
    <w:p>
      <w:pPr>
        <w:spacing w:line="360" w:lineRule="auto"/>
        <w:ind w:firstLine="480" w:firstLineChars="200"/>
        <w:rPr>
          <w:rFonts w:ascii="宋体" w:hAnsi="宋体"/>
          <w:color w:val="auto"/>
          <w:sz w:val="24"/>
          <w:szCs w:val="24"/>
        </w:rPr>
      </w:pPr>
      <w:r>
        <w:rPr>
          <w:rFonts w:hint="eastAsia" w:ascii="宋体" w:hAnsi="宋体"/>
          <w:color w:val="auto"/>
          <w:sz w:val="24"/>
          <w:szCs w:val="24"/>
        </w:rPr>
        <w:t>8</w:t>
      </w:r>
      <w:r>
        <w:rPr>
          <w:rFonts w:ascii="宋体" w:hAnsi="宋体"/>
          <w:color w:val="auto"/>
          <w:sz w:val="24"/>
          <w:szCs w:val="24"/>
        </w:rPr>
        <w:t>.</w:t>
      </w:r>
      <w:r>
        <w:rPr>
          <w:rFonts w:hint="eastAsia" w:ascii="宋体" w:hAnsi="宋体"/>
          <w:color w:val="auto"/>
          <w:sz w:val="24"/>
          <w:szCs w:val="24"/>
        </w:rPr>
        <w:t>本项目不接受联合体投标。</w:t>
      </w:r>
    </w:p>
    <w:p>
      <w:pPr>
        <w:widowControl/>
        <w:spacing w:line="360" w:lineRule="auto"/>
        <w:ind w:firstLine="480" w:firstLineChars="200"/>
        <w:rPr>
          <w:rFonts w:ascii="宋体"/>
          <w:color w:val="auto"/>
          <w:sz w:val="24"/>
          <w:szCs w:val="24"/>
        </w:rPr>
      </w:pPr>
      <w:r>
        <w:rPr>
          <w:rFonts w:hint="eastAsia" w:ascii="宋体" w:hAnsi="宋体"/>
          <w:color w:val="auto"/>
          <w:sz w:val="24"/>
          <w:szCs w:val="24"/>
        </w:rPr>
        <w:t>8.1</w:t>
      </w:r>
      <w:r>
        <w:rPr>
          <w:rFonts w:hint="eastAsia" w:ascii="宋体" w:hAnsi="宋体"/>
          <w:color w:val="auto"/>
          <w:sz w:val="24"/>
          <w:szCs w:val="24"/>
          <w:lang w:val="en-US" w:eastAsia="zh-CN"/>
        </w:rPr>
        <w:t xml:space="preserve"> </w:t>
      </w:r>
      <w:r>
        <w:rPr>
          <w:rFonts w:hint="eastAsia" w:ascii="宋体" w:hAnsi="宋体"/>
          <w:color w:val="auto"/>
          <w:sz w:val="24"/>
          <w:szCs w:val="24"/>
        </w:rPr>
        <w:t>报名时</w:t>
      </w:r>
      <w:r>
        <w:rPr>
          <w:rFonts w:hint="eastAsia" w:ascii="宋体" w:hAnsi="宋体"/>
          <w:color w:val="auto"/>
          <w:sz w:val="24"/>
          <w:szCs w:val="24"/>
          <w:lang w:val="en-US" w:eastAsia="zh-CN"/>
        </w:rPr>
        <w:t>携带</w:t>
      </w:r>
      <w:r>
        <w:rPr>
          <w:rFonts w:hint="eastAsia" w:ascii="宋体" w:hAnsi="宋体"/>
          <w:color w:val="auto"/>
          <w:sz w:val="24"/>
          <w:szCs w:val="24"/>
        </w:rPr>
        <w:t>以下资料：</w:t>
      </w:r>
    </w:p>
    <w:p>
      <w:pPr>
        <w:numPr>
          <w:ilvl w:val="0"/>
          <w:numId w:val="4"/>
        </w:numPr>
        <w:spacing w:line="360" w:lineRule="auto"/>
        <w:rPr>
          <w:rFonts w:ascii="宋体"/>
          <w:color w:val="auto"/>
          <w:sz w:val="24"/>
          <w:szCs w:val="24"/>
        </w:rPr>
      </w:pPr>
      <w:r>
        <w:rPr>
          <w:rFonts w:hint="eastAsia" w:ascii="宋体" w:hAnsi="宋体"/>
          <w:color w:val="auto"/>
          <w:sz w:val="24"/>
          <w:szCs w:val="24"/>
        </w:rPr>
        <w:t>有效的营业执照或事业单位法人证书复印件；</w:t>
      </w:r>
    </w:p>
    <w:p>
      <w:pPr>
        <w:numPr>
          <w:ilvl w:val="0"/>
          <w:numId w:val="4"/>
        </w:numPr>
        <w:spacing w:line="360" w:lineRule="auto"/>
        <w:rPr>
          <w:rFonts w:ascii="宋体"/>
          <w:color w:val="auto"/>
          <w:sz w:val="24"/>
          <w:szCs w:val="24"/>
        </w:rPr>
      </w:pPr>
      <w:r>
        <w:rPr>
          <w:rFonts w:hint="eastAsia" w:ascii="宋体" w:hAnsi="宋体"/>
          <w:color w:val="auto"/>
          <w:sz w:val="24"/>
          <w:szCs w:val="24"/>
        </w:rPr>
        <w:t>法定代表人</w:t>
      </w:r>
      <w:r>
        <w:rPr>
          <w:rFonts w:ascii="宋体" w:hAnsi="宋体"/>
          <w:color w:val="auto"/>
          <w:sz w:val="24"/>
          <w:szCs w:val="24"/>
        </w:rPr>
        <w:t>/</w:t>
      </w:r>
      <w:r>
        <w:rPr>
          <w:rFonts w:hint="eastAsia" w:ascii="宋体" w:hAnsi="宋体"/>
          <w:color w:val="auto"/>
          <w:sz w:val="24"/>
          <w:szCs w:val="24"/>
        </w:rPr>
        <w:t>负责人</w:t>
      </w:r>
      <w:r>
        <w:rPr>
          <w:rFonts w:ascii="宋体" w:hAnsi="宋体"/>
          <w:color w:val="auto"/>
          <w:sz w:val="24"/>
          <w:szCs w:val="24"/>
        </w:rPr>
        <w:t>/</w:t>
      </w:r>
      <w:r>
        <w:rPr>
          <w:rFonts w:hint="eastAsia" w:ascii="宋体" w:hAnsi="宋体"/>
          <w:color w:val="auto"/>
          <w:sz w:val="24"/>
          <w:szCs w:val="24"/>
        </w:rPr>
        <w:t>经营者证明文件原件</w:t>
      </w:r>
    </w:p>
    <w:p>
      <w:pPr>
        <w:numPr>
          <w:ilvl w:val="0"/>
          <w:numId w:val="4"/>
        </w:numPr>
        <w:spacing w:line="360" w:lineRule="auto"/>
        <w:rPr>
          <w:rFonts w:ascii="宋体"/>
          <w:color w:val="auto"/>
          <w:sz w:val="24"/>
          <w:szCs w:val="24"/>
        </w:rPr>
      </w:pPr>
      <w:r>
        <w:rPr>
          <w:rFonts w:hint="eastAsia" w:ascii="宋体" w:hAnsi="宋体"/>
          <w:color w:val="auto"/>
          <w:sz w:val="24"/>
          <w:szCs w:val="24"/>
        </w:rPr>
        <w:t>法定代表人</w:t>
      </w:r>
      <w:r>
        <w:rPr>
          <w:rFonts w:ascii="宋体" w:hAnsi="宋体"/>
          <w:color w:val="auto"/>
          <w:sz w:val="24"/>
          <w:szCs w:val="24"/>
        </w:rPr>
        <w:t>/</w:t>
      </w:r>
      <w:r>
        <w:rPr>
          <w:rFonts w:hint="eastAsia" w:ascii="宋体" w:hAnsi="宋体"/>
          <w:color w:val="auto"/>
          <w:sz w:val="24"/>
          <w:szCs w:val="24"/>
        </w:rPr>
        <w:t>负责人</w:t>
      </w:r>
      <w:r>
        <w:rPr>
          <w:rFonts w:ascii="宋体" w:hAnsi="宋体"/>
          <w:color w:val="auto"/>
          <w:sz w:val="24"/>
          <w:szCs w:val="24"/>
        </w:rPr>
        <w:t>/</w:t>
      </w:r>
      <w:r>
        <w:rPr>
          <w:rFonts w:hint="eastAsia" w:ascii="宋体" w:hAnsi="宋体"/>
          <w:color w:val="auto"/>
          <w:sz w:val="24"/>
          <w:szCs w:val="24"/>
        </w:rPr>
        <w:t>经营者报名时须提供法定代表人</w:t>
      </w:r>
      <w:r>
        <w:rPr>
          <w:rFonts w:ascii="宋体" w:hAnsi="宋体"/>
          <w:color w:val="auto"/>
          <w:sz w:val="24"/>
          <w:szCs w:val="24"/>
        </w:rPr>
        <w:t>/</w:t>
      </w:r>
      <w:r>
        <w:rPr>
          <w:rFonts w:hint="eastAsia" w:ascii="宋体" w:hAnsi="宋体"/>
          <w:color w:val="auto"/>
          <w:sz w:val="24"/>
          <w:szCs w:val="24"/>
        </w:rPr>
        <w:t>负责人</w:t>
      </w:r>
      <w:r>
        <w:rPr>
          <w:rFonts w:ascii="宋体" w:hAnsi="宋体"/>
          <w:color w:val="auto"/>
          <w:sz w:val="24"/>
          <w:szCs w:val="24"/>
        </w:rPr>
        <w:t>/</w:t>
      </w:r>
      <w:r>
        <w:rPr>
          <w:rFonts w:hint="eastAsia" w:ascii="宋体" w:hAnsi="宋体"/>
          <w:color w:val="auto"/>
          <w:sz w:val="24"/>
          <w:szCs w:val="24"/>
        </w:rPr>
        <w:t>经营者身份证复印件；非法定代表人</w:t>
      </w:r>
      <w:r>
        <w:rPr>
          <w:rFonts w:ascii="宋体" w:hAnsi="宋体"/>
          <w:color w:val="auto"/>
          <w:sz w:val="24"/>
          <w:szCs w:val="24"/>
        </w:rPr>
        <w:t>/</w:t>
      </w:r>
      <w:r>
        <w:rPr>
          <w:rFonts w:hint="eastAsia" w:ascii="宋体" w:hAnsi="宋体"/>
          <w:color w:val="auto"/>
          <w:sz w:val="24"/>
          <w:szCs w:val="24"/>
        </w:rPr>
        <w:t>负责人</w:t>
      </w:r>
      <w:r>
        <w:rPr>
          <w:rFonts w:ascii="宋体" w:hAnsi="宋体"/>
          <w:color w:val="auto"/>
          <w:sz w:val="24"/>
          <w:szCs w:val="24"/>
        </w:rPr>
        <w:t>/</w:t>
      </w:r>
      <w:r>
        <w:rPr>
          <w:rFonts w:hint="eastAsia" w:ascii="宋体" w:hAnsi="宋体"/>
          <w:color w:val="auto"/>
          <w:sz w:val="24"/>
          <w:szCs w:val="24"/>
        </w:rPr>
        <w:t>经营者报名时须提供法定代表人</w:t>
      </w:r>
      <w:r>
        <w:rPr>
          <w:rFonts w:ascii="宋体" w:hAnsi="宋体"/>
          <w:color w:val="auto"/>
          <w:sz w:val="24"/>
          <w:szCs w:val="24"/>
        </w:rPr>
        <w:t>/</w:t>
      </w:r>
      <w:r>
        <w:rPr>
          <w:rFonts w:hint="eastAsia" w:ascii="宋体" w:hAnsi="宋体"/>
          <w:color w:val="auto"/>
          <w:sz w:val="24"/>
          <w:szCs w:val="24"/>
        </w:rPr>
        <w:t>负责人</w:t>
      </w:r>
      <w:r>
        <w:rPr>
          <w:rFonts w:ascii="宋体" w:hAnsi="宋体"/>
          <w:color w:val="auto"/>
          <w:sz w:val="24"/>
          <w:szCs w:val="24"/>
        </w:rPr>
        <w:t>/</w:t>
      </w:r>
      <w:r>
        <w:rPr>
          <w:rFonts w:hint="eastAsia" w:ascii="宋体" w:hAnsi="宋体"/>
          <w:color w:val="auto"/>
          <w:sz w:val="24"/>
          <w:szCs w:val="24"/>
        </w:rPr>
        <w:t>经营者授权委托书原件和被授权人身份证复印件；</w:t>
      </w:r>
    </w:p>
    <w:p>
      <w:pPr>
        <w:spacing w:line="360" w:lineRule="auto"/>
        <w:ind w:firstLine="480" w:firstLineChars="200"/>
        <w:rPr>
          <w:rFonts w:ascii="宋体"/>
          <w:color w:val="auto"/>
          <w:sz w:val="24"/>
          <w:szCs w:val="24"/>
        </w:rPr>
      </w:pPr>
      <w:r>
        <w:rPr>
          <w:rFonts w:hint="eastAsia" w:ascii="宋体" w:hAnsi="宋体"/>
          <w:color w:val="auto"/>
          <w:sz w:val="24"/>
          <w:szCs w:val="24"/>
        </w:rPr>
        <w:t>备注</w:t>
      </w:r>
      <w:r>
        <w:rPr>
          <w:rFonts w:ascii="宋体" w:hAnsi="宋体"/>
          <w:color w:val="auto"/>
          <w:sz w:val="24"/>
          <w:szCs w:val="24"/>
        </w:rPr>
        <w:t>1</w:t>
      </w:r>
      <w:r>
        <w:rPr>
          <w:rFonts w:hint="eastAsia" w:ascii="宋体" w:hAnsi="宋体"/>
          <w:color w:val="auto"/>
          <w:sz w:val="24"/>
          <w:szCs w:val="24"/>
        </w:rPr>
        <w:t>：报名时所有资料须加盖供应商公章，否则报名将予以拒绝；</w:t>
      </w:r>
    </w:p>
    <w:p>
      <w:pPr>
        <w:widowControl/>
        <w:spacing w:line="360" w:lineRule="auto"/>
        <w:ind w:firstLine="480" w:firstLineChars="200"/>
        <w:rPr>
          <w:rFonts w:ascii="宋体"/>
          <w:color w:val="auto"/>
          <w:sz w:val="24"/>
          <w:szCs w:val="24"/>
        </w:rPr>
      </w:pPr>
      <w:r>
        <w:rPr>
          <w:rFonts w:hint="eastAsia" w:ascii="宋体" w:hAnsi="宋体"/>
          <w:color w:val="auto"/>
          <w:sz w:val="24"/>
          <w:szCs w:val="24"/>
        </w:rPr>
        <w:t>备注</w:t>
      </w:r>
      <w:r>
        <w:rPr>
          <w:rFonts w:ascii="宋体" w:hAnsi="宋体"/>
          <w:color w:val="auto"/>
          <w:sz w:val="24"/>
          <w:szCs w:val="24"/>
        </w:rPr>
        <w:t>2</w:t>
      </w:r>
      <w:r>
        <w:rPr>
          <w:rFonts w:hint="eastAsia" w:ascii="宋体" w:hAnsi="宋体"/>
          <w:color w:val="auto"/>
          <w:sz w:val="24"/>
          <w:szCs w:val="24"/>
        </w:rPr>
        <w:t>：本项目不接受邮购招标文件。</w:t>
      </w:r>
    </w:p>
    <w:p>
      <w:pPr>
        <w:widowControl/>
        <w:spacing w:line="360" w:lineRule="auto"/>
        <w:rPr>
          <w:rFonts w:ascii="宋体"/>
          <w:color w:val="auto"/>
          <w:sz w:val="24"/>
          <w:szCs w:val="24"/>
        </w:rPr>
      </w:pPr>
      <w:r>
        <w:rPr>
          <w:rFonts w:hint="eastAsia" w:ascii="宋体" w:hAnsi="宋体"/>
          <w:color w:val="auto"/>
          <w:sz w:val="24"/>
          <w:szCs w:val="24"/>
        </w:rPr>
        <w:t>六、符合资格的供应商应当在</w:t>
      </w:r>
      <w:r>
        <w:rPr>
          <w:rFonts w:ascii="宋体" w:hAnsi="宋体"/>
          <w:color w:val="auto"/>
          <w:sz w:val="24"/>
          <w:szCs w:val="24"/>
        </w:rPr>
        <w:t>20</w:t>
      </w:r>
      <w:r>
        <w:rPr>
          <w:rFonts w:hint="eastAsia" w:ascii="宋体" w:hAnsi="宋体"/>
          <w:color w:val="auto"/>
          <w:sz w:val="24"/>
          <w:szCs w:val="24"/>
        </w:rPr>
        <w:t xml:space="preserve">22年 </w:t>
      </w:r>
      <w:r>
        <w:rPr>
          <w:rFonts w:hint="eastAsia" w:ascii="宋体" w:hAnsi="宋体"/>
          <w:color w:val="auto"/>
          <w:sz w:val="24"/>
          <w:szCs w:val="24"/>
          <w:lang w:val="en-US" w:eastAsia="zh-CN"/>
        </w:rPr>
        <w:t xml:space="preserve">2 </w:t>
      </w:r>
      <w:r>
        <w:rPr>
          <w:rFonts w:hint="eastAsia" w:ascii="宋体" w:hAnsi="宋体"/>
          <w:color w:val="auto"/>
          <w:sz w:val="24"/>
          <w:szCs w:val="24"/>
        </w:rPr>
        <w:t>月</w:t>
      </w:r>
      <w:r>
        <w:rPr>
          <w:rFonts w:hint="eastAsia" w:ascii="宋体" w:hAnsi="宋体"/>
          <w:color w:val="auto"/>
          <w:sz w:val="24"/>
          <w:szCs w:val="24"/>
          <w:lang w:val="en-US" w:eastAsia="zh-CN"/>
        </w:rPr>
        <w:t>25</w:t>
      </w:r>
      <w:r>
        <w:rPr>
          <w:rFonts w:hint="eastAsia" w:ascii="宋体" w:hAnsi="宋体"/>
          <w:color w:val="auto"/>
          <w:sz w:val="24"/>
          <w:szCs w:val="24"/>
        </w:rPr>
        <w:t>日起至</w:t>
      </w:r>
      <w:r>
        <w:rPr>
          <w:rFonts w:ascii="宋体" w:hAnsi="宋体"/>
          <w:color w:val="auto"/>
          <w:sz w:val="24"/>
          <w:szCs w:val="24"/>
        </w:rPr>
        <w:t>20</w:t>
      </w:r>
      <w:r>
        <w:rPr>
          <w:rFonts w:hint="eastAsia" w:ascii="宋体" w:hAnsi="宋体"/>
          <w:color w:val="auto"/>
          <w:sz w:val="24"/>
          <w:szCs w:val="24"/>
        </w:rPr>
        <w:t xml:space="preserve">22年 </w:t>
      </w:r>
      <w:r>
        <w:rPr>
          <w:rFonts w:hint="eastAsia" w:ascii="宋体" w:hAnsi="宋体"/>
          <w:color w:val="auto"/>
          <w:sz w:val="24"/>
          <w:szCs w:val="24"/>
          <w:lang w:val="en-US" w:eastAsia="zh-CN"/>
        </w:rPr>
        <w:t xml:space="preserve">3 </w:t>
      </w:r>
      <w:r>
        <w:rPr>
          <w:rFonts w:hint="eastAsia" w:ascii="宋体" w:hAnsi="宋体"/>
          <w:color w:val="auto"/>
          <w:sz w:val="24"/>
          <w:szCs w:val="24"/>
        </w:rPr>
        <w:t xml:space="preserve">月 </w:t>
      </w:r>
      <w:r>
        <w:rPr>
          <w:rFonts w:hint="eastAsia" w:ascii="宋体" w:hAnsi="宋体"/>
          <w:color w:val="auto"/>
          <w:sz w:val="24"/>
          <w:szCs w:val="24"/>
          <w:lang w:val="en-US" w:eastAsia="zh-CN"/>
        </w:rPr>
        <w:t xml:space="preserve">3 </w:t>
      </w:r>
      <w:r>
        <w:rPr>
          <w:rFonts w:hint="eastAsia" w:ascii="宋体" w:hAnsi="宋体"/>
          <w:color w:val="auto"/>
          <w:sz w:val="24"/>
          <w:szCs w:val="24"/>
        </w:rPr>
        <w:t>日期间（上午</w:t>
      </w:r>
      <w:r>
        <w:rPr>
          <w:rFonts w:ascii="宋体" w:hAnsi="宋体"/>
          <w:color w:val="auto"/>
          <w:sz w:val="24"/>
          <w:szCs w:val="24"/>
        </w:rPr>
        <w:t>0</w:t>
      </w:r>
      <w:r>
        <w:rPr>
          <w:rFonts w:hint="eastAsia" w:ascii="宋体" w:hAnsi="宋体"/>
          <w:color w:val="auto"/>
          <w:sz w:val="24"/>
          <w:szCs w:val="24"/>
        </w:rPr>
        <w:t>9</w:t>
      </w:r>
      <w:r>
        <w:rPr>
          <w:rFonts w:ascii="宋体" w:hAnsi="宋体"/>
          <w:color w:val="auto"/>
          <w:sz w:val="24"/>
          <w:szCs w:val="24"/>
        </w:rPr>
        <w:t>:30</w:t>
      </w:r>
      <w:r>
        <w:rPr>
          <w:rFonts w:hint="eastAsia" w:ascii="宋体" w:hAnsi="宋体"/>
          <w:color w:val="auto"/>
          <w:sz w:val="24"/>
          <w:szCs w:val="24"/>
        </w:rPr>
        <w:t>至</w:t>
      </w:r>
      <w:r>
        <w:rPr>
          <w:rFonts w:ascii="宋体" w:hAnsi="宋体"/>
          <w:color w:val="auto"/>
          <w:sz w:val="24"/>
          <w:szCs w:val="24"/>
        </w:rPr>
        <w:t>1</w:t>
      </w:r>
      <w:r>
        <w:rPr>
          <w:rFonts w:hint="eastAsia" w:ascii="宋体" w:hAnsi="宋体"/>
          <w:color w:val="auto"/>
          <w:sz w:val="24"/>
          <w:szCs w:val="24"/>
          <w:lang w:val="en-US" w:eastAsia="zh-CN"/>
        </w:rPr>
        <w:t>1</w:t>
      </w:r>
      <w:r>
        <w:rPr>
          <w:rFonts w:ascii="宋体" w:hAnsi="宋体"/>
          <w:color w:val="auto"/>
          <w:sz w:val="24"/>
          <w:szCs w:val="24"/>
        </w:rPr>
        <w:t>:</w:t>
      </w:r>
      <w:r>
        <w:rPr>
          <w:rFonts w:hint="eastAsia" w:ascii="宋体" w:hAnsi="宋体"/>
          <w:color w:val="auto"/>
          <w:sz w:val="24"/>
          <w:szCs w:val="24"/>
          <w:lang w:val="en-US" w:eastAsia="zh-CN"/>
        </w:rPr>
        <w:t>3</w:t>
      </w:r>
      <w:r>
        <w:rPr>
          <w:rFonts w:ascii="宋体" w:hAnsi="宋体"/>
          <w:color w:val="auto"/>
          <w:sz w:val="24"/>
          <w:szCs w:val="24"/>
        </w:rPr>
        <w:t>0,</w:t>
      </w:r>
      <w:r>
        <w:rPr>
          <w:rFonts w:hint="eastAsia" w:ascii="宋体" w:hAnsi="宋体"/>
          <w:color w:val="auto"/>
          <w:sz w:val="24"/>
          <w:szCs w:val="24"/>
        </w:rPr>
        <w:t>下午</w:t>
      </w:r>
      <w:r>
        <w:rPr>
          <w:rFonts w:ascii="宋体" w:hAnsi="宋体"/>
          <w:color w:val="auto"/>
          <w:sz w:val="24"/>
          <w:szCs w:val="24"/>
        </w:rPr>
        <w:t>14:00</w:t>
      </w:r>
      <w:r>
        <w:rPr>
          <w:rFonts w:hint="eastAsia" w:ascii="宋体" w:hAnsi="宋体"/>
          <w:color w:val="auto"/>
          <w:sz w:val="24"/>
          <w:szCs w:val="24"/>
        </w:rPr>
        <w:t>至</w:t>
      </w:r>
      <w:r>
        <w:rPr>
          <w:rFonts w:ascii="宋体" w:hAnsi="宋体"/>
          <w:color w:val="auto"/>
          <w:sz w:val="24"/>
          <w:szCs w:val="24"/>
        </w:rPr>
        <w:t>17:</w:t>
      </w:r>
      <w:r>
        <w:rPr>
          <w:rFonts w:hint="eastAsia" w:ascii="宋体" w:hAnsi="宋体"/>
          <w:color w:val="auto"/>
          <w:sz w:val="24"/>
          <w:szCs w:val="24"/>
          <w:lang w:val="en-US" w:eastAsia="zh-CN"/>
        </w:rPr>
        <w:t>0</w:t>
      </w:r>
      <w:r>
        <w:rPr>
          <w:rFonts w:ascii="宋体" w:hAnsi="宋体"/>
          <w:color w:val="auto"/>
          <w:sz w:val="24"/>
          <w:szCs w:val="24"/>
        </w:rPr>
        <w:t>0</w:t>
      </w:r>
      <w:r>
        <w:rPr>
          <w:rFonts w:hint="eastAsia" w:ascii="宋体" w:hAnsi="宋体"/>
          <w:color w:val="auto"/>
          <w:sz w:val="24"/>
          <w:szCs w:val="24"/>
        </w:rPr>
        <w:t>，法定节假日除外</w:t>
      </w:r>
      <w:r>
        <w:rPr>
          <w:rFonts w:ascii="宋体"/>
          <w:color w:val="auto"/>
          <w:sz w:val="24"/>
          <w:szCs w:val="24"/>
        </w:rPr>
        <w:t>,</w:t>
      </w:r>
      <w:r>
        <w:rPr>
          <w:rFonts w:hint="eastAsia" w:ascii="宋体" w:hAnsi="宋体"/>
          <w:color w:val="auto"/>
          <w:sz w:val="24"/>
          <w:szCs w:val="24"/>
        </w:rPr>
        <w:t>不少于</w:t>
      </w:r>
      <w:r>
        <w:rPr>
          <w:rFonts w:ascii="宋体" w:hAnsi="宋体"/>
          <w:color w:val="auto"/>
          <w:sz w:val="24"/>
          <w:szCs w:val="24"/>
        </w:rPr>
        <w:t>5</w:t>
      </w:r>
      <w:r>
        <w:rPr>
          <w:rFonts w:hint="eastAsia" w:ascii="宋体" w:hAnsi="宋体"/>
          <w:color w:val="auto"/>
          <w:sz w:val="24"/>
          <w:szCs w:val="24"/>
        </w:rPr>
        <w:t>个工作日）到华杰工程咨询有限公司（详细地址：</w:t>
      </w:r>
      <w:r>
        <w:rPr>
          <w:rFonts w:hint="eastAsia" w:hAnsi="宋体" w:cs="宋体"/>
          <w:color w:val="auto"/>
          <w:sz w:val="24"/>
          <w:szCs w:val="24"/>
        </w:rPr>
        <w:t>佛山市禅城区祖庙路46号华辉大厦2302室</w:t>
      </w:r>
      <w:r>
        <w:rPr>
          <w:rFonts w:hint="eastAsia" w:ascii="宋体" w:hAnsi="宋体"/>
          <w:color w:val="auto"/>
          <w:sz w:val="24"/>
          <w:szCs w:val="24"/>
        </w:rPr>
        <w:t>）购买招标文件，招标文件每套售价5</w:t>
      </w:r>
      <w:r>
        <w:rPr>
          <w:rFonts w:ascii="宋体" w:hAnsi="宋体"/>
          <w:color w:val="auto"/>
          <w:sz w:val="24"/>
          <w:szCs w:val="24"/>
        </w:rPr>
        <w:t>00</w:t>
      </w:r>
      <w:r>
        <w:rPr>
          <w:rFonts w:hint="eastAsia" w:ascii="宋体" w:hAnsi="宋体"/>
          <w:color w:val="auto"/>
          <w:sz w:val="24"/>
          <w:szCs w:val="24"/>
        </w:rPr>
        <w:t>元（人民币），售后不退。</w:t>
      </w:r>
    </w:p>
    <w:p>
      <w:pPr>
        <w:spacing w:line="360" w:lineRule="auto"/>
        <w:rPr>
          <w:rFonts w:ascii="宋体"/>
          <w:color w:val="auto"/>
          <w:sz w:val="24"/>
          <w:szCs w:val="24"/>
        </w:rPr>
      </w:pPr>
      <w:r>
        <w:rPr>
          <w:rFonts w:hint="eastAsia" w:ascii="宋体" w:hAnsi="宋体"/>
          <w:b/>
          <w:color w:val="auto"/>
          <w:sz w:val="24"/>
          <w:szCs w:val="24"/>
        </w:rPr>
        <w:t>七、投标截止时间：</w:t>
      </w:r>
      <w:r>
        <w:rPr>
          <w:rFonts w:ascii="宋体" w:hAnsi="宋体"/>
          <w:color w:val="auto"/>
          <w:sz w:val="24"/>
          <w:szCs w:val="24"/>
        </w:rPr>
        <w:t>20</w:t>
      </w:r>
      <w:r>
        <w:rPr>
          <w:rFonts w:hint="eastAsia" w:ascii="宋体" w:hAnsi="宋体"/>
          <w:color w:val="auto"/>
          <w:sz w:val="24"/>
          <w:szCs w:val="24"/>
        </w:rPr>
        <w:t xml:space="preserve">22年 </w:t>
      </w:r>
      <w:r>
        <w:rPr>
          <w:rFonts w:hint="eastAsia" w:ascii="宋体" w:hAnsi="宋体"/>
          <w:color w:val="auto"/>
          <w:sz w:val="24"/>
          <w:szCs w:val="24"/>
          <w:lang w:val="en-US" w:eastAsia="zh-CN"/>
        </w:rPr>
        <w:t>3</w:t>
      </w:r>
      <w:r>
        <w:rPr>
          <w:rFonts w:hint="eastAsia" w:ascii="宋体" w:hAnsi="宋体"/>
          <w:color w:val="auto"/>
          <w:sz w:val="24"/>
          <w:szCs w:val="24"/>
        </w:rPr>
        <w:t xml:space="preserve"> 月 </w:t>
      </w:r>
      <w:r>
        <w:rPr>
          <w:rFonts w:hint="eastAsia" w:ascii="宋体" w:hAnsi="宋体"/>
          <w:color w:val="auto"/>
          <w:sz w:val="24"/>
          <w:szCs w:val="24"/>
          <w:lang w:val="en-US" w:eastAsia="zh-CN"/>
        </w:rPr>
        <w:t>3</w:t>
      </w:r>
      <w:r>
        <w:rPr>
          <w:rFonts w:hint="eastAsia" w:ascii="宋体" w:hAnsi="宋体"/>
          <w:color w:val="auto"/>
          <w:sz w:val="24"/>
          <w:szCs w:val="24"/>
        </w:rPr>
        <w:t xml:space="preserve"> 日</w:t>
      </w:r>
      <w:r>
        <w:rPr>
          <w:rFonts w:hint="eastAsia" w:ascii="宋体" w:hAnsi="宋体"/>
          <w:color w:val="auto"/>
          <w:sz w:val="24"/>
          <w:szCs w:val="24"/>
          <w:lang w:val="en-US" w:eastAsia="zh-CN"/>
        </w:rPr>
        <w:t>17</w:t>
      </w:r>
      <w:r>
        <w:rPr>
          <w:rFonts w:hint="eastAsia" w:ascii="宋体" w:hAnsi="宋体"/>
          <w:color w:val="auto"/>
          <w:sz w:val="24"/>
          <w:szCs w:val="24"/>
        </w:rPr>
        <w:t>时</w:t>
      </w:r>
      <w:r>
        <w:rPr>
          <w:rFonts w:hint="eastAsia" w:ascii="宋体" w:hAnsi="宋体"/>
          <w:color w:val="auto"/>
          <w:sz w:val="24"/>
          <w:szCs w:val="24"/>
          <w:lang w:val="en-US" w:eastAsia="zh-CN"/>
        </w:rPr>
        <w:t>00</w:t>
      </w:r>
      <w:r>
        <w:rPr>
          <w:rFonts w:hint="eastAsia" w:ascii="宋体" w:hAnsi="宋体"/>
          <w:color w:val="auto"/>
          <w:sz w:val="24"/>
          <w:szCs w:val="24"/>
        </w:rPr>
        <w:t>分</w:t>
      </w:r>
    </w:p>
    <w:p>
      <w:pPr>
        <w:spacing w:line="360" w:lineRule="auto"/>
        <w:rPr>
          <w:rFonts w:ascii="宋体"/>
          <w:color w:val="auto"/>
          <w:sz w:val="24"/>
          <w:szCs w:val="24"/>
        </w:rPr>
      </w:pPr>
      <w:r>
        <w:rPr>
          <w:rFonts w:hint="eastAsia" w:ascii="宋体" w:hAnsi="宋体"/>
          <w:b/>
          <w:color w:val="auto"/>
          <w:sz w:val="24"/>
          <w:szCs w:val="24"/>
        </w:rPr>
        <w:t>八、提交投标文件地点：</w:t>
      </w:r>
      <w:r>
        <w:rPr>
          <w:rFonts w:hint="eastAsia" w:ascii="宋体" w:hAnsi="宋体"/>
          <w:color w:val="auto"/>
          <w:sz w:val="24"/>
          <w:szCs w:val="24"/>
        </w:rPr>
        <w:t>（详细地址）</w:t>
      </w:r>
      <w:r>
        <w:rPr>
          <w:rFonts w:hint="eastAsia" w:hAnsi="宋体" w:cs="宋体"/>
          <w:color w:val="auto"/>
          <w:sz w:val="24"/>
          <w:szCs w:val="24"/>
        </w:rPr>
        <w:t>佛山市禅城区祖庙路46号华辉大厦2302室</w:t>
      </w:r>
      <w:r>
        <w:rPr>
          <w:rFonts w:hint="eastAsia" w:ascii="宋体" w:hAnsi="宋体" w:cs="宋体"/>
          <w:color w:val="auto"/>
          <w:sz w:val="24"/>
          <w:szCs w:val="24"/>
        </w:rPr>
        <w:t>指定开标室</w:t>
      </w:r>
      <w:r>
        <w:rPr>
          <w:rFonts w:hint="eastAsia" w:ascii="宋体" w:hAnsi="宋体"/>
          <w:color w:val="auto"/>
          <w:sz w:val="24"/>
          <w:szCs w:val="24"/>
        </w:rPr>
        <w:t>（投标文件提交时间为</w:t>
      </w:r>
      <w:r>
        <w:rPr>
          <w:rFonts w:ascii="宋体" w:hAnsi="宋体"/>
          <w:color w:val="auto"/>
          <w:sz w:val="24"/>
          <w:szCs w:val="24"/>
        </w:rPr>
        <w:t>20</w:t>
      </w:r>
      <w:r>
        <w:rPr>
          <w:rFonts w:hint="eastAsia" w:ascii="宋体" w:hAnsi="宋体"/>
          <w:color w:val="auto"/>
          <w:sz w:val="24"/>
          <w:szCs w:val="24"/>
        </w:rPr>
        <w:t xml:space="preserve">22年 </w:t>
      </w:r>
      <w:r>
        <w:rPr>
          <w:rFonts w:hint="eastAsia" w:ascii="宋体" w:hAnsi="宋体"/>
          <w:color w:val="auto"/>
          <w:sz w:val="24"/>
          <w:szCs w:val="24"/>
          <w:lang w:val="en-US" w:eastAsia="zh-CN"/>
        </w:rPr>
        <w:t>3</w:t>
      </w:r>
      <w:r>
        <w:rPr>
          <w:rFonts w:hint="eastAsia" w:ascii="宋体" w:hAnsi="宋体"/>
          <w:color w:val="auto"/>
          <w:sz w:val="24"/>
          <w:szCs w:val="24"/>
        </w:rPr>
        <w:t xml:space="preserve"> 月 1</w:t>
      </w:r>
      <w:r>
        <w:rPr>
          <w:rFonts w:hint="eastAsia" w:ascii="宋体" w:hAnsi="宋体"/>
          <w:color w:val="auto"/>
          <w:sz w:val="24"/>
          <w:szCs w:val="24"/>
          <w:lang w:val="en-US" w:eastAsia="zh-CN"/>
        </w:rPr>
        <w:t>8</w:t>
      </w:r>
      <w:r>
        <w:rPr>
          <w:rFonts w:hint="eastAsia" w:ascii="宋体" w:hAnsi="宋体"/>
          <w:color w:val="auto"/>
          <w:sz w:val="24"/>
          <w:szCs w:val="24"/>
        </w:rPr>
        <w:t xml:space="preserve"> 日09时</w:t>
      </w:r>
      <w:r>
        <w:rPr>
          <w:rFonts w:ascii="宋体"/>
          <w:color w:val="auto"/>
          <w:sz w:val="24"/>
          <w:szCs w:val="24"/>
        </w:rPr>
        <w:t>00</w:t>
      </w:r>
      <w:r>
        <w:rPr>
          <w:rFonts w:hint="eastAsia" w:ascii="宋体" w:hAnsi="宋体"/>
          <w:color w:val="auto"/>
          <w:sz w:val="24"/>
          <w:szCs w:val="24"/>
        </w:rPr>
        <w:t>分～09时</w:t>
      </w:r>
      <w:r>
        <w:rPr>
          <w:rFonts w:ascii="宋体" w:hAnsi="宋体"/>
          <w:color w:val="auto"/>
          <w:sz w:val="24"/>
          <w:szCs w:val="24"/>
        </w:rPr>
        <w:t>30</w:t>
      </w:r>
      <w:r>
        <w:rPr>
          <w:rFonts w:hint="eastAsia" w:ascii="宋体" w:hAnsi="宋体"/>
          <w:color w:val="auto"/>
          <w:sz w:val="24"/>
          <w:szCs w:val="24"/>
        </w:rPr>
        <w:t>分）</w:t>
      </w:r>
    </w:p>
    <w:p>
      <w:pPr>
        <w:spacing w:line="360" w:lineRule="auto"/>
        <w:rPr>
          <w:rFonts w:ascii="宋体"/>
          <w:color w:val="auto"/>
          <w:sz w:val="24"/>
          <w:szCs w:val="24"/>
        </w:rPr>
      </w:pPr>
      <w:r>
        <w:rPr>
          <w:rFonts w:hint="eastAsia" w:ascii="宋体" w:hAnsi="宋体"/>
          <w:b/>
          <w:color w:val="auto"/>
          <w:sz w:val="24"/>
          <w:szCs w:val="24"/>
        </w:rPr>
        <w:t>九、开标时间：</w:t>
      </w:r>
      <w:r>
        <w:rPr>
          <w:rFonts w:ascii="宋体" w:hAnsi="宋体"/>
          <w:color w:val="auto"/>
          <w:sz w:val="24"/>
          <w:szCs w:val="24"/>
        </w:rPr>
        <w:t>20</w:t>
      </w:r>
      <w:r>
        <w:rPr>
          <w:rFonts w:hint="eastAsia" w:ascii="宋体" w:hAnsi="宋体"/>
          <w:color w:val="auto"/>
          <w:sz w:val="24"/>
          <w:szCs w:val="24"/>
        </w:rPr>
        <w:t xml:space="preserve">22年 </w:t>
      </w:r>
      <w:r>
        <w:rPr>
          <w:rFonts w:hint="eastAsia" w:ascii="宋体" w:hAnsi="宋体"/>
          <w:color w:val="auto"/>
          <w:sz w:val="24"/>
          <w:szCs w:val="24"/>
          <w:lang w:val="en-US" w:eastAsia="zh-CN"/>
        </w:rPr>
        <w:t>3</w:t>
      </w:r>
      <w:r>
        <w:rPr>
          <w:rFonts w:hint="eastAsia" w:ascii="宋体" w:hAnsi="宋体"/>
          <w:color w:val="auto"/>
          <w:sz w:val="24"/>
          <w:szCs w:val="24"/>
        </w:rPr>
        <w:t xml:space="preserve"> 月 </w:t>
      </w:r>
      <w:r>
        <w:rPr>
          <w:rFonts w:hint="eastAsia" w:ascii="宋体" w:hAnsi="宋体"/>
          <w:color w:val="auto"/>
          <w:sz w:val="24"/>
          <w:szCs w:val="24"/>
          <w:lang w:val="en-US" w:eastAsia="zh-CN"/>
        </w:rPr>
        <w:t>18</w:t>
      </w:r>
      <w:r>
        <w:rPr>
          <w:rFonts w:hint="eastAsia" w:ascii="宋体" w:hAnsi="宋体"/>
          <w:color w:val="auto"/>
          <w:sz w:val="24"/>
          <w:szCs w:val="24"/>
        </w:rPr>
        <w:t xml:space="preserve"> 日09时</w:t>
      </w:r>
      <w:r>
        <w:rPr>
          <w:rFonts w:ascii="宋体" w:hAnsi="宋体"/>
          <w:color w:val="auto"/>
          <w:sz w:val="24"/>
          <w:szCs w:val="24"/>
        </w:rPr>
        <w:t>30</w:t>
      </w:r>
      <w:r>
        <w:rPr>
          <w:rFonts w:hint="eastAsia" w:ascii="宋体" w:hAnsi="宋体"/>
          <w:color w:val="auto"/>
          <w:sz w:val="24"/>
          <w:szCs w:val="24"/>
        </w:rPr>
        <w:t>分</w:t>
      </w:r>
    </w:p>
    <w:p>
      <w:pPr>
        <w:spacing w:line="360" w:lineRule="auto"/>
        <w:rPr>
          <w:rFonts w:ascii="宋体"/>
          <w:color w:val="auto"/>
          <w:sz w:val="24"/>
          <w:szCs w:val="24"/>
        </w:rPr>
      </w:pPr>
      <w:r>
        <w:rPr>
          <w:rFonts w:hint="eastAsia" w:ascii="宋体" w:hAnsi="宋体"/>
          <w:b/>
          <w:color w:val="auto"/>
          <w:sz w:val="24"/>
          <w:szCs w:val="24"/>
        </w:rPr>
        <w:t>十、开标地点：（详细地址）</w:t>
      </w:r>
      <w:r>
        <w:rPr>
          <w:rFonts w:hint="eastAsia" w:hAnsi="宋体" w:cs="宋体"/>
          <w:color w:val="auto"/>
          <w:sz w:val="24"/>
          <w:szCs w:val="24"/>
        </w:rPr>
        <w:t>佛山市禅城区祖庙路46号华辉大厦2302室</w:t>
      </w:r>
      <w:r>
        <w:rPr>
          <w:rFonts w:hint="eastAsia" w:ascii="宋体" w:hAnsi="宋体" w:cs="宋体"/>
          <w:color w:val="auto"/>
          <w:sz w:val="24"/>
          <w:szCs w:val="24"/>
        </w:rPr>
        <w:t>指定开标室。</w:t>
      </w:r>
    </w:p>
    <w:p>
      <w:pPr>
        <w:spacing w:line="360" w:lineRule="auto"/>
        <w:rPr>
          <w:rFonts w:ascii="宋体" w:hAnsi="宋体"/>
          <w:color w:val="auto"/>
          <w:sz w:val="24"/>
          <w:szCs w:val="24"/>
        </w:rPr>
      </w:pPr>
      <w:r>
        <w:rPr>
          <w:rFonts w:hint="eastAsia" w:ascii="宋体" w:hAnsi="宋体"/>
          <w:b/>
          <w:color w:val="auto"/>
          <w:sz w:val="24"/>
          <w:szCs w:val="24"/>
        </w:rPr>
        <w:t>十一、本公告期限为：</w:t>
      </w:r>
      <w:r>
        <w:rPr>
          <w:rFonts w:ascii="宋体" w:hAnsi="宋体"/>
          <w:color w:val="auto"/>
          <w:sz w:val="24"/>
          <w:szCs w:val="24"/>
        </w:rPr>
        <w:t>20</w:t>
      </w:r>
      <w:r>
        <w:rPr>
          <w:rFonts w:hint="eastAsia" w:ascii="宋体" w:hAnsi="宋体"/>
          <w:color w:val="auto"/>
          <w:sz w:val="24"/>
          <w:szCs w:val="24"/>
        </w:rPr>
        <w:t xml:space="preserve">22年 </w:t>
      </w:r>
      <w:r>
        <w:rPr>
          <w:rFonts w:hint="eastAsia" w:ascii="宋体" w:hAnsi="宋体"/>
          <w:color w:val="auto"/>
          <w:sz w:val="24"/>
          <w:szCs w:val="24"/>
          <w:lang w:val="en-US" w:eastAsia="zh-CN"/>
        </w:rPr>
        <w:t xml:space="preserve">2 </w:t>
      </w:r>
      <w:r>
        <w:rPr>
          <w:rFonts w:hint="eastAsia" w:ascii="宋体" w:hAnsi="宋体"/>
          <w:color w:val="auto"/>
          <w:sz w:val="24"/>
          <w:szCs w:val="24"/>
        </w:rPr>
        <w:t xml:space="preserve">月 </w:t>
      </w:r>
      <w:r>
        <w:rPr>
          <w:rFonts w:hint="eastAsia" w:ascii="宋体" w:hAnsi="宋体"/>
          <w:color w:val="auto"/>
          <w:sz w:val="24"/>
          <w:szCs w:val="24"/>
          <w:lang w:val="en-US" w:eastAsia="zh-CN"/>
        </w:rPr>
        <w:t xml:space="preserve">25 </w:t>
      </w:r>
      <w:r>
        <w:rPr>
          <w:rFonts w:hint="eastAsia" w:ascii="宋体" w:hAnsi="宋体"/>
          <w:color w:val="auto"/>
          <w:sz w:val="24"/>
          <w:szCs w:val="24"/>
        </w:rPr>
        <w:t>日起至</w:t>
      </w:r>
      <w:r>
        <w:rPr>
          <w:rFonts w:ascii="宋体" w:hAnsi="宋体"/>
          <w:color w:val="auto"/>
          <w:sz w:val="24"/>
          <w:szCs w:val="24"/>
        </w:rPr>
        <w:t>20</w:t>
      </w:r>
      <w:r>
        <w:rPr>
          <w:rFonts w:hint="eastAsia" w:ascii="宋体" w:hAnsi="宋体"/>
          <w:color w:val="auto"/>
          <w:sz w:val="24"/>
          <w:szCs w:val="24"/>
        </w:rPr>
        <w:t xml:space="preserve">22年 </w:t>
      </w:r>
      <w:r>
        <w:rPr>
          <w:rFonts w:hint="eastAsia" w:ascii="宋体" w:hAnsi="宋体"/>
          <w:color w:val="auto"/>
          <w:sz w:val="24"/>
          <w:szCs w:val="24"/>
          <w:lang w:val="en-US" w:eastAsia="zh-CN"/>
        </w:rPr>
        <w:t xml:space="preserve">3 </w:t>
      </w:r>
      <w:r>
        <w:rPr>
          <w:rFonts w:hint="eastAsia" w:ascii="宋体" w:hAnsi="宋体"/>
          <w:color w:val="auto"/>
          <w:sz w:val="24"/>
          <w:szCs w:val="24"/>
        </w:rPr>
        <w:t xml:space="preserve">月 </w:t>
      </w:r>
      <w:r>
        <w:rPr>
          <w:rFonts w:hint="eastAsia" w:ascii="宋体" w:hAnsi="宋体"/>
          <w:color w:val="auto"/>
          <w:sz w:val="24"/>
          <w:szCs w:val="24"/>
          <w:lang w:val="en-US" w:eastAsia="zh-CN"/>
        </w:rPr>
        <w:t xml:space="preserve">3 </w:t>
      </w:r>
      <w:r>
        <w:rPr>
          <w:rFonts w:hint="eastAsia" w:ascii="宋体" w:hAnsi="宋体"/>
          <w:color w:val="auto"/>
          <w:sz w:val="24"/>
          <w:szCs w:val="24"/>
        </w:rPr>
        <w:t>日止。</w:t>
      </w:r>
    </w:p>
    <w:p>
      <w:pPr>
        <w:autoSpaceDN w:val="0"/>
        <w:spacing w:line="360" w:lineRule="auto"/>
        <w:jc w:val="left"/>
        <w:rPr>
          <w:rFonts w:hAnsi="宋体" w:cs="宋体"/>
          <w:b/>
          <w:bCs/>
          <w:color w:val="auto"/>
          <w:sz w:val="24"/>
          <w:szCs w:val="24"/>
        </w:rPr>
      </w:pPr>
      <w:r>
        <w:rPr>
          <w:rFonts w:hint="eastAsia" w:ascii="宋体" w:hAnsi="宋体"/>
          <w:color w:val="auto"/>
          <w:sz w:val="24"/>
          <w:szCs w:val="24"/>
        </w:rPr>
        <w:t>十二、</w:t>
      </w:r>
      <w:r>
        <w:rPr>
          <w:rFonts w:hint="eastAsia" w:hAnsi="宋体" w:cs="宋体"/>
          <w:b/>
          <w:bCs/>
          <w:color w:val="auto"/>
          <w:sz w:val="24"/>
          <w:szCs w:val="24"/>
        </w:rPr>
        <w:t>其他补充事宜</w:t>
      </w:r>
    </w:p>
    <w:p>
      <w:pPr>
        <w:autoSpaceDN w:val="0"/>
        <w:spacing w:line="360" w:lineRule="auto"/>
        <w:ind w:firstLine="480" w:firstLineChars="200"/>
        <w:jc w:val="left"/>
        <w:rPr>
          <w:rFonts w:hAnsi="宋体" w:cs="宋体"/>
          <w:color w:val="auto"/>
          <w:sz w:val="24"/>
          <w:szCs w:val="24"/>
        </w:rPr>
      </w:pPr>
      <w:r>
        <w:rPr>
          <w:rFonts w:hint="eastAsia" w:hAnsi="宋体" w:cs="宋体"/>
          <w:color w:val="auto"/>
          <w:sz w:val="24"/>
          <w:szCs w:val="24"/>
        </w:rPr>
        <w:t>公示网站（公告内容和时间不一致时，以华杰工程咨询有限公司发布的为准）：</w:t>
      </w:r>
    </w:p>
    <w:p>
      <w:pPr>
        <w:autoSpaceDN w:val="0"/>
        <w:spacing w:line="360" w:lineRule="auto"/>
        <w:ind w:firstLine="480" w:firstLineChars="200"/>
        <w:jc w:val="left"/>
        <w:rPr>
          <w:rFonts w:hAnsi="宋体" w:cs="宋体"/>
          <w:color w:val="auto"/>
          <w:sz w:val="24"/>
          <w:szCs w:val="24"/>
        </w:rPr>
      </w:pPr>
      <w:r>
        <w:rPr>
          <w:rFonts w:hint="eastAsia" w:hAnsi="宋体" w:cs="宋体"/>
          <w:color w:val="auto"/>
          <w:sz w:val="24"/>
          <w:szCs w:val="24"/>
        </w:rPr>
        <w:t>1.华杰工程咨询有限公司（http://www.huajie.com.cn/sofo_list.asp?ClassId=32&amp;Topid=0）；</w:t>
      </w:r>
    </w:p>
    <w:p>
      <w:pPr>
        <w:autoSpaceDN w:val="0"/>
        <w:spacing w:line="360" w:lineRule="auto"/>
        <w:ind w:firstLine="480" w:firstLineChars="200"/>
        <w:jc w:val="left"/>
        <w:rPr>
          <w:rFonts w:hAnsi="宋体" w:cs="宋体"/>
          <w:color w:val="auto"/>
          <w:sz w:val="24"/>
          <w:szCs w:val="24"/>
        </w:rPr>
      </w:pPr>
      <w:r>
        <w:rPr>
          <w:rFonts w:hint="eastAsia" w:hAnsi="宋体" w:cs="宋体"/>
          <w:color w:val="auto"/>
          <w:sz w:val="24"/>
          <w:szCs w:val="24"/>
        </w:rPr>
        <w:t>2.中国政府采购网（http://www.ccgp.gov.cn/）</w:t>
      </w:r>
    </w:p>
    <w:p>
      <w:pPr>
        <w:spacing w:line="360" w:lineRule="auto"/>
        <w:rPr>
          <w:rFonts w:ascii="宋体"/>
          <w:b/>
          <w:bCs/>
          <w:color w:val="auto"/>
          <w:sz w:val="24"/>
          <w:szCs w:val="24"/>
        </w:rPr>
      </w:pPr>
      <w:r>
        <w:rPr>
          <w:rFonts w:hint="eastAsia" w:ascii="宋体" w:hAnsi="宋体"/>
          <w:b/>
          <w:bCs/>
          <w:color w:val="auto"/>
          <w:sz w:val="24"/>
          <w:szCs w:val="24"/>
        </w:rPr>
        <w:t>十三、联系事项</w:t>
      </w:r>
    </w:p>
    <w:p>
      <w:pPr>
        <w:spacing w:line="360" w:lineRule="auto"/>
        <w:rPr>
          <w:rFonts w:ascii="宋体"/>
          <w:color w:val="auto"/>
          <w:sz w:val="24"/>
          <w:szCs w:val="24"/>
        </w:rPr>
      </w:pPr>
      <w:r>
        <w:rPr>
          <w:rFonts w:hint="eastAsia" w:ascii="宋体" w:hAnsi="宋体"/>
          <w:color w:val="auto"/>
          <w:sz w:val="24"/>
          <w:szCs w:val="24"/>
        </w:rPr>
        <w:t>（一）采购单位：佛山市高明区城乡排水建设发展有限公司</w:t>
      </w:r>
    </w:p>
    <w:p>
      <w:pPr>
        <w:spacing w:line="360" w:lineRule="auto"/>
        <w:ind w:firstLine="720" w:firstLineChars="300"/>
        <w:rPr>
          <w:rFonts w:ascii="宋体" w:hAnsi="宋体" w:cs="宋体"/>
          <w:color w:val="auto"/>
          <w:kern w:val="1"/>
          <w:sz w:val="24"/>
          <w:szCs w:val="24"/>
          <w:lang w:val="zh-CN"/>
        </w:rPr>
      </w:pPr>
      <w:r>
        <w:rPr>
          <w:rFonts w:hint="eastAsia" w:ascii="宋体" w:hAnsi="宋体"/>
          <w:color w:val="auto"/>
          <w:sz w:val="24"/>
          <w:szCs w:val="24"/>
        </w:rPr>
        <w:t>地址：</w:t>
      </w:r>
      <w:r>
        <w:rPr>
          <w:rFonts w:hint="eastAsia" w:ascii="宋体" w:hAnsi="宋体" w:cs="宋体"/>
          <w:color w:val="auto"/>
          <w:kern w:val="1"/>
          <w:sz w:val="24"/>
          <w:szCs w:val="24"/>
          <w:lang w:val="zh-CN"/>
        </w:rPr>
        <w:t>佛山市高明区荷城街道中山路128号7楼710室</w:t>
      </w:r>
    </w:p>
    <w:p>
      <w:pPr>
        <w:spacing w:line="360" w:lineRule="auto"/>
        <w:ind w:firstLine="720" w:firstLineChars="300"/>
        <w:rPr>
          <w:rFonts w:ascii="宋体" w:hAnsi="宋体" w:cs="宋体"/>
          <w:color w:val="auto"/>
          <w:kern w:val="1"/>
          <w:sz w:val="24"/>
          <w:szCs w:val="24"/>
        </w:rPr>
      </w:pPr>
      <w:r>
        <w:rPr>
          <w:rFonts w:hint="eastAsia" w:ascii="宋体" w:hAnsi="宋体" w:cs="宋体"/>
          <w:color w:val="auto"/>
          <w:kern w:val="1"/>
          <w:sz w:val="24"/>
          <w:szCs w:val="24"/>
        </w:rPr>
        <w:t xml:space="preserve">联系人：区先生                         </w:t>
      </w:r>
      <w:r>
        <w:rPr>
          <w:rFonts w:hint="eastAsia" w:ascii="宋体" w:hAnsi="宋体"/>
          <w:color w:val="auto"/>
          <w:sz w:val="24"/>
          <w:szCs w:val="24"/>
        </w:rPr>
        <w:t>联系电话：0757-88666972</w:t>
      </w:r>
    </w:p>
    <w:p>
      <w:pPr>
        <w:spacing w:line="360" w:lineRule="auto"/>
        <w:ind w:firstLine="720" w:firstLineChars="300"/>
        <w:rPr>
          <w:rFonts w:ascii="宋体"/>
          <w:color w:val="auto"/>
          <w:sz w:val="24"/>
          <w:szCs w:val="24"/>
        </w:rPr>
      </w:pPr>
      <w:r>
        <w:rPr>
          <w:rFonts w:hint="eastAsia" w:ascii="宋体" w:hAnsi="宋体"/>
          <w:color w:val="auto"/>
          <w:sz w:val="24"/>
          <w:szCs w:val="24"/>
        </w:rPr>
        <w:t>邮编：</w:t>
      </w:r>
      <w:r>
        <w:rPr>
          <w:rFonts w:ascii="宋体" w:hAnsi="宋体"/>
          <w:color w:val="auto"/>
          <w:sz w:val="24"/>
          <w:szCs w:val="24"/>
        </w:rPr>
        <w:t>528</w:t>
      </w:r>
      <w:r>
        <w:rPr>
          <w:rFonts w:hint="eastAsia" w:ascii="宋体" w:hAnsi="宋体"/>
          <w:color w:val="auto"/>
          <w:sz w:val="24"/>
          <w:szCs w:val="24"/>
        </w:rPr>
        <w:t>0</w:t>
      </w:r>
      <w:r>
        <w:rPr>
          <w:rFonts w:ascii="宋体" w:hAnsi="宋体"/>
          <w:color w:val="auto"/>
          <w:sz w:val="24"/>
          <w:szCs w:val="24"/>
        </w:rPr>
        <w:t>00</w:t>
      </w:r>
    </w:p>
    <w:p>
      <w:pPr>
        <w:spacing w:line="360" w:lineRule="auto"/>
        <w:rPr>
          <w:rFonts w:ascii="宋体"/>
          <w:color w:val="auto"/>
          <w:sz w:val="24"/>
          <w:szCs w:val="24"/>
        </w:rPr>
      </w:pPr>
      <w:r>
        <w:rPr>
          <w:rFonts w:hint="eastAsia" w:ascii="宋体" w:hAnsi="宋体"/>
          <w:color w:val="auto"/>
          <w:sz w:val="24"/>
          <w:szCs w:val="24"/>
        </w:rPr>
        <w:t>（二）采购代理机构：华杰工程咨询有限公司</w:t>
      </w:r>
      <w:r>
        <w:rPr>
          <w:rFonts w:ascii="宋体" w:hAnsi="宋体"/>
          <w:color w:val="auto"/>
          <w:sz w:val="24"/>
          <w:szCs w:val="24"/>
        </w:rPr>
        <w:t xml:space="preserve">  </w:t>
      </w:r>
    </w:p>
    <w:p>
      <w:pPr>
        <w:spacing w:line="360" w:lineRule="auto"/>
        <w:ind w:firstLine="720" w:firstLineChars="300"/>
        <w:rPr>
          <w:rFonts w:ascii="宋体"/>
          <w:color w:val="auto"/>
          <w:sz w:val="24"/>
          <w:szCs w:val="24"/>
        </w:rPr>
      </w:pPr>
      <w:r>
        <w:rPr>
          <w:rFonts w:hint="eastAsia" w:ascii="宋体" w:hAnsi="宋体"/>
          <w:color w:val="auto"/>
          <w:sz w:val="24"/>
          <w:szCs w:val="24"/>
        </w:rPr>
        <w:t>地址：</w:t>
      </w:r>
      <w:r>
        <w:rPr>
          <w:rFonts w:hint="eastAsia" w:hAnsi="宋体" w:cs="宋体"/>
          <w:color w:val="auto"/>
          <w:sz w:val="24"/>
          <w:szCs w:val="24"/>
        </w:rPr>
        <w:t>佛山市禅城区祖庙路46号华辉大厦2302室</w:t>
      </w:r>
    </w:p>
    <w:p>
      <w:pPr>
        <w:spacing w:line="360" w:lineRule="auto"/>
        <w:ind w:firstLine="720" w:firstLineChars="300"/>
        <w:rPr>
          <w:rFonts w:ascii="宋体"/>
          <w:color w:val="auto"/>
          <w:sz w:val="24"/>
          <w:szCs w:val="24"/>
        </w:rPr>
      </w:pPr>
      <w:r>
        <w:rPr>
          <w:rFonts w:hint="eastAsia" w:ascii="宋体" w:hAnsi="宋体"/>
          <w:color w:val="auto"/>
          <w:sz w:val="24"/>
          <w:szCs w:val="24"/>
        </w:rPr>
        <w:t>联系人：武先生</w:t>
      </w:r>
      <w:r>
        <w:rPr>
          <w:rFonts w:ascii="宋体" w:hAnsi="宋体"/>
          <w:color w:val="auto"/>
          <w:sz w:val="24"/>
          <w:szCs w:val="24"/>
        </w:rPr>
        <w:t xml:space="preserve">                         </w:t>
      </w:r>
      <w:r>
        <w:rPr>
          <w:rFonts w:hint="eastAsia" w:ascii="宋体" w:hAnsi="宋体"/>
          <w:color w:val="auto"/>
          <w:sz w:val="24"/>
          <w:szCs w:val="24"/>
        </w:rPr>
        <w:t>联系电话：</w:t>
      </w:r>
      <w:r>
        <w:rPr>
          <w:rFonts w:hint="eastAsia" w:ascii="宋体" w:hAnsi="宋体" w:cs="宋体"/>
          <w:color w:val="auto"/>
          <w:kern w:val="1"/>
          <w:sz w:val="24"/>
          <w:szCs w:val="24"/>
          <w:lang w:val="zh-CN"/>
        </w:rPr>
        <w:t>0757-82556401-60</w:t>
      </w:r>
      <w:r>
        <w:rPr>
          <w:rFonts w:hint="eastAsia" w:ascii="宋体" w:hAnsi="宋体" w:cs="宋体"/>
          <w:color w:val="auto"/>
          <w:kern w:val="1"/>
          <w:sz w:val="24"/>
          <w:szCs w:val="24"/>
        </w:rPr>
        <w:t>8</w:t>
      </w:r>
    </w:p>
    <w:p>
      <w:pPr>
        <w:spacing w:line="360" w:lineRule="auto"/>
        <w:ind w:firstLine="720" w:firstLineChars="300"/>
        <w:rPr>
          <w:rFonts w:ascii="宋体" w:hAnsi="宋体"/>
          <w:color w:val="auto"/>
          <w:sz w:val="24"/>
          <w:szCs w:val="24"/>
        </w:rPr>
      </w:pPr>
      <w:r>
        <w:rPr>
          <w:rFonts w:hint="eastAsia" w:ascii="宋体" w:hAnsi="宋体"/>
          <w:color w:val="auto"/>
          <w:sz w:val="24"/>
          <w:szCs w:val="24"/>
        </w:rPr>
        <w:t>传真：</w:t>
      </w:r>
      <w:r>
        <w:rPr>
          <w:rFonts w:hint="eastAsia" w:ascii="宋体" w:hAnsi="宋体" w:cs="宋体"/>
          <w:color w:val="auto"/>
          <w:kern w:val="1"/>
          <w:sz w:val="24"/>
          <w:szCs w:val="24"/>
          <w:lang w:val="zh-CN"/>
        </w:rPr>
        <w:t>0757-82556401-60</w:t>
      </w:r>
      <w:r>
        <w:rPr>
          <w:rFonts w:hint="eastAsia" w:ascii="宋体" w:hAnsi="宋体" w:cs="宋体"/>
          <w:color w:val="auto"/>
          <w:kern w:val="1"/>
          <w:sz w:val="24"/>
          <w:szCs w:val="24"/>
        </w:rPr>
        <w:t>8</w:t>
      </w:r>
      <w:r>
        <w:rPr>
          <w:rFonts w:ascii="宋体" w:hAnsi="宋体"/>
          <w:color w:val="auto"/>
          <w:sz w:val="24"/>
          <w:szCs w:val="24"/>
        </w:rPr>
        <w:t xml:space="preserve">                </w:t>
      </w:r>
      <w:r>
        <w:rPr>
          <w:rFonts w:hint="eastAsia" w:ascii="宋体" w:hAnsi="宋体"/>
          <w:color w:val="auto"/>
          <w:sz w:val="24"/>
          <w:szCs w:val="24"/>
        </w:rPr>
        <w:t>邮箱：757458959@qq.com</w:t>
      </w:r>
    </w:p>
    <w:p>
      <w:pPr>
        <w:spacing w:line="360" w:lineRule="auto"/>
        <w:ind w:firstLine="720" w:firstLineChars="300"/>
        <w:rPr>
          <w:rFonts w:ascii="宋体"/>
          <w:color w:val="auto"/>
          <w:sz w:val="24"/>
          <w:szCs w:val="24"/>
        </w:rPr>
      </w:pPr>
      <w:r>
        <w:rPr>
          <w:rFonts w:hint="eastAsia" w:ascii="宋体" w:hAnsi="宋体"/>
          <w:color w:val="auto"/>
          <w:sz w:val="24"/>
          <w:szCs w:val="24"/>
        </w:rPr>
        <w:t>邮编：</w:t>
      </w:r>
      <w:r>
        <w:rPr>
          <w:rFonts w:ascii="宋体" w:hAnsi="宋体"/>
          <w:color w:val="auto"/>
          <w:sz w:val="24"/>
          <w:szCs w:val="24"/>
        </w:rPr>
        <w:t>528200</w:t>
      </w:r>
    </w:p>
    <w:p>
      <w:pPr>
        <w:spacing w:line="360" w:lineRule="auto"/>
        <w:rPr>
          <w:rFonts w:ascii="宋体" w:hAnsi="宋体"/>
          <w:color w:val="auto"/>
          <w:sz w:val="24"/>
          <w:szCs w:val="24"/>
        </w:rPr>
      </w:pPr>
    </w:p>
    <w:p>
      <w:pPr>
        <w:pStyle w:val="59"/>
        <w:ind w:firstLine="240"/>
        <w:rPr>
          <w:color w:val="auto"/>
        </w:rPr>
      </w:pPr>
    </w:p>
    <w:p>
      <w:pPr>
        <w:spacing w:line="360" w:lineRule="auto"/>
        <w:ind w:firstLine="5060" w:firstLineChars="2100"/>
        <w:jc w:val="right"/>
        <w:rPr>
          <w:rFonts w:ascii="宋体"/>
          <w:b/>
          <w:color w:val="auto"/>
          <w:sz w:val="24"/>
          <w:szCs w:val="24"/>
        </w:rPr>
      </w:pPr>
      <w:r>
        <w:rPr>
          <w:rFonts w:hint="eastAsia" w:ascii="宋体" w:hAnsi="宋体"/>
          <w:b/>
          <w:color w:val="auto"/>
          <w:sz w:val="24"/>
          <w:szCs w:val="24"/>
        </w:rPr>
        <w:t>发布人：</w:t>
      </w:r>
      <w:r>
        <w:rPr>
          <w:rFonts w:hint="eastAsia" w:ascii="宋体" w:hAnsi="宋体"/>
          <w:color w:val="auto"/>
          <w:sz w:val="24"/>
          <w:szCs w:val="24"/>
        </w:rPr>
        <w:t>华杰工程咨询有限公司</w:t>
      </w:r>
    </w:p>
    <w:p>
      <w:pPr>
        <w:spacing w:line="360" w:lineRule="auto"/>
        <w:jc w:val="right"/>
        <w:rPr>
          <w:rFonts w:ascii="宋体" w:hAnsi="宋体"/>
          <w:color w:val="auto"/>
          <w:sz w:val="24"/>
          <w:szCs w:val="24"/>
        </w:rPr>
      </w:pPr>
      <w:r>
        <w:rPr>
          <w:rFonts w:hint="eastAsia" w:ascii="宋体" w:hAnsi="宋体"/>
          <w:b/>
          <w:color w:val="auto"/>
          <w:sz w:val="24"/>
          <w:szCs w:val="24"/>
        </w:rPr>
        <w:t>发布时间：</w:t>
      </w:r>
      <w:r>
        <w:rPr>
          <w:rFonts w:ascii="宋体" w:hAnsi="宋体"/>
          <w:color w:val="auto"/>
          <w:sz w:val="24"/>
          <w:szCs w:val="24"/>
        </w:rPr>
        <w:t>20</w:t>
      </w:r>
      <w:r>
        <w:rPr>
          <w:rFonts w:hint="eastAsia" w:ascii="宋体" w:hAnsi="宋体"/>
          <w:color w:val="auto"/>
          <w:sz w:val="24"/>
          <w:szCs w:val="24"/>
        </w:rPr>
        <w:t xml:space="preserve">22年 </w:t>
      </w:r>
      <w:r>
        <w:rPr>
          <w:rFonts w:hint="eastAsia" w:ascii="宋体" w:hAnsi="宋体"/>
          <w:color w:val="auto"/>
          <w:sz w:val="24"/>
          <w:szCs w:val="24"/>
          <w:lang w:val="en-US" w:eastAsia="zh-CN"/>
        </w:rPr>
        <w:t>2</w:t>
      </w:r>
      <w:r>
        <w:rPr>
          <w:rFonts w:hint="eastAsia" w:ascii="宋体" w:hAnsi="宋体"/>
          <w:color w:val="auto"/>
          <w:sz w:val="24"/>
          <w:szCs w:val="24"/>
        </w:rPr>
        <w:t xml:space="preserve"> 月 </w:t>
      </w:r>
      <w:r>
        <w:rPr>
          <w:rFonts w:hint="eastAsia" w:ascii="宋体" w:hAnsi="宋体"/>
          <w:color w:val="auto"/>
          <w:sz w:val="24"/>
          <w:szCs w:val="24"/>
          <w:lang w:val="en-US" w:eastAsia="zh-CN"/>
        </w:rPr>
        <w:t>24</w:t>
      </w:r>
      <w:r>
        <w:rPr>
          <w:rFonts w:hint="eastAsia" w:ascii="宋体" w:hAnsi="宋体"/>
          <w:color w:val="auto"/>
          <w:sz w:val="24"/>
          <w:szCs w:val="24"/>
        </w:rPr>
        <w:t xml:space="preserve"> 日</w:t>
      </w:r>
    </w:p>
    <w:p>
      <w:pPr>
        <w:spacing w:line="360" w:lineRule="auto"/>
        <w:ind w:right="840"/>
        <w:jc w:val="right"/>
        <w:rPr>
          <w:rFonts w:ascii="宋体" w:hAnsi="宋体"/>
          <w:color w:val="auto"/>
          <w:sz w:val="24"/>
          <w:szCs w:val="24"/>
        </w:rPr>
      </w:pPr>
    </w:p>
    <w:p>
      <w:pPr>
        <w:spacing w:line="360" w:lineRule="auto"/>
        <w:ind w:right="840"/>
        <w:jc w:val="right"/>
        <w:rPr>
          <w:rFonts w:ascii="宋体" w:hAnsi="宋体"/>
          <w:color w:val="auto"/>
          <w:sz w:val="24"/>
          <w:szCs w:val="24"/>
        </w:rPr>
        <w:sectPr>
          <w:footerReference r:id="rId11" w:type="first"/>
          <w:headerReference r:id="rId8" w:type="default"/>
          <w:footerReference r:id="rId9" w:type="default"/>
          <w:footerReference r:id="rId10" w:type="even"/>
          <w:pgSz w:w="11907" w:h="16840"/>
          <w:pgMar w:top="1134" w:right="1469" w:bottom="1134" w:left="1469" w:header="851" w:footer="992" w:gutter="0"/>
          <w:cols w:space="720" w:num="1"/>
          <w:titlePg/>
          <w:docGrid w:linePitch="462" w:charSpace="0"/>
        </w:sectPr>
      </w:pPr>
    </w:p>
    <w:bookmarkEnd w:id="17"/>
    <w:bookmarkEnd w:id="18"/>
    <w:bookmarkEnd w:id="19"/>
    <w:bookmarkEnd w:id="20"/>
    <w:bookmarkEnd w:id="21"/>
    <w:bookmarkEnd w:id="22"/>
    <w:bookmarkEnd w:id="23"/>
    <w:p>
      <w:pPr>
        <w:pStyle w:val="2"/>
        <w:rPr>
          <w:color w:val="auto"/>
        </w:rPr>
      </w:pPr>
    </w:p>
    <w:p>
      <w:pPr>
        <w:pStyle w:val="3"/>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4"/>
        <w:rPr>
          <w:color w:val="auto"/>
        </w:rPr>
      </w:pPr>
      <w:bookmarkStart w:id="27" w:name="_Toc6558"/>
      <w:bookmarkStart w:id="28" w:name="_Toc19571"/>
      <w:bookmarkStart w:id="29" w:name="_Toc23557"/>
      <w:bookmarkStart w:id="30" w:name="_Toc8699"/>
      <w:bookmarkStart w:id="31" w:name="_Toc16226"/>
      <w:bookmarkStart w:id="32" w:name="_Toc1786"/>
      <w:bookmarkStart w:id="33" w:name="_Toc10891"/>
      <w:bookmarkStart w:id="34" w:name="_Toc7114"/>
      <w:bookmarkStart w:id="35" w:name="_Toc5968"/>
      <w:bookmarkStart w:id="36" w:name="_Toc3962"/>
      <w:r>
        <w:rPr>
          <w:rFonts w:hint="eastAsia"/>
          <w:color w:val="auto"/>
        </w:rPr>
        <w:t>第二部分   采购项目内容</w:t>
      </w:r>
      <w:bookmarkEnd w:id="27"/>
      <w:bookmarkEnd w:id="28"/>
      <w:bookmarkEnd w:id="29"/>
      <w:bookmarkEnd w:id="30"/>
      <w:bookmarkEnd w:id="31"/>
      <w:bookmarkEnd w:id="32"/>
      <w:bookmarkEnd w:id="33"/>
      <w:bookmarkEnd w:id="34"/>
      <w:bookmarkEnd w:id="35"/>
      <w:bookmarkEnd w:id="36"/>
    </w:p>
    <w:p>
      <w:pPr>
        <w:pStyle w:val="3"/>
        <w:rPr>
          <w:color w:val="auto"/>
        </w:rPr>
      </w:pPr>
    </w:p>
    <w:p>
      <w:pPr>
        <w:pStyle w:val="2"/>
        <w:rPr>
          <w:color w:val="auto"/>
        </w:rPr>
        <w:sectPr>
          <w:pgSz w:w="11906" w:h="16838"/>
          <w:pgMar w:top="1134" w:right="1134" w:bottom="1134" w:left="1588" w:header="567" w:footer="737" w:gutter="0"/>
          <w:cols w:space="720" w:num="1"/>
          <w:docGrid w:linePitch="312" w:charSpace="0"/>
        </w:sectPr>
      </w:pPr>
    </w:p>
    <w:p>
      <w:pPr>
        <w:pStyle w:val="5"/>
        <w:rPr>
          <w:rFonts w:ascii="黑体" w:hAnsi="黑体" w:cs="黑体"/>
          <w:color w:val="auto"/>
          <w:szCs w:val="32"/>
        </w:rPr>
      </w:pPr>
      <w:bookmarkStart w:id="37" w:name="_Toc13460"/>
      <w:bookmarkStart w:id="38" w:name="_Toc26261"/>
      <w:bookmarkStart w:id="39" w:name="_Toc16575"/>
      <w:bookmarkStart w:id="40" w:name="_Toc28574"/>
      <w:bookmarkStart w:id="41" w:name="_Toc23995"/>
      <w:bookmarkStart w:id="42" w:name="_Toc24822"/>
      <w:bookmarkStart w:id="43" w:name="_Toc503178810"/>
      <w:bookmarkStart w:id="44" w:name="_Toc25075"/>
      <w:bookmarkStart w:id="45" w:name="_Toc26468"/>
      <w:bookmarkStart w:id="46" w:name="_Toc22069"/>
      <w:bookmarkStart w:id="47" w:name="_Toc5326"/>
      <w:bookmarkStart w:id="48" w:name="_Toc49329251"/>
      <w:r>
        <w:rPr>
          <w:rFonts w:hint="eastAsia" w:ascii="黑体" w:hAnsi="黑体" w:cs="黑体"/>
          <w:color w:val="auto"/>
          <w:szCs w:val="32"/>
        </w:rPr>
        <w:t>一、项目概况</w:t>
      </w:r>
      <w:bookmarkEnd w:id="37"/>
      <w:bookmarkEnd w:id="38"/>
      <w:bookmarkEnd w:id="39"/>
      <w:bookmarkEnd w:id="40"/>
      <w:bookmarkEnd w:id="41"/>
      <w:bookmarkEnd w:id="42"/>
      <w:bookmarkEnd w:id="43"/>
      <w:bookmarkEnd w:id="44"/>
      <w:bookmarkEnd w:id="45"/>
      <w:bookmarkEnd w:id="46"/>
      <w:bookmarkEnd w:id="47"/>
    </w:p>
    <w:p>
      <w:pPr>
        <w:pStyle w:val="61"/>
        <w:spacing w:before="0" w:beforeLines="0" w:after="0" w:line="360" w:lineRule="auto"/>
        <w:ind w:left="0" w:leftChars="0" w:firstLine="480"/>
        <w:rPr>
          <w:rFonts w:hint="default" w:ascii="Times New Roman" w:hAnsi="宋体" w:eastAsia="宋体" w:cs="宋体"/>
          <w:bCs/>
          <w:color w:val="auto"/>
          <w:sz w:val="24"/>
          <w:szCs w:val="24"/>
          <w:lang w:val="en-US" w:eastAsia="zh-CN"/>
        </w:rPr>
      </w:pPr>
      <w:r>
        <w:rPr>
          <w:rFonts w:hint="eastAsia" w:ascii="Times New Roman" w:hAnsi="宋体" w:cs="宋体"/>
          <w:bCs/>
          <w:color w:val="auto"/>
          <w:sz w:val="24"/>
          <w:szCs w:val="24"/>
        </w:rPr>
        <w:t>佛山市高明区中心城区（除西江新城）现有城镇排水管道总长度约</w:t>
      </w:r>
      <w:r>
        <w:rPr>
          <w:rFonts w:hint="eastAsia" w:ascii="Times New Roman" w:hAnsi="宋体" w:cs="宋体"/>
          <w:bCs/>
          <w:color w:val="auto"/>
          <w:sz w:val="24"/>
          <w:szCs w:val="24"/>
          <w:lang w:eastAsia="zh-CN"/>
        </w:rPr>
        <w:t>399.718</w:t>
      </w:r>
      <w:r>
        <w:rPr>
          <w:rFonts w:hint="eastAsia" w:ascii="Times New Roman" w:hAnsi="宋体" w:cs="宋体"/>
          <w:bCs/>
          <w:color w:val="auto"/>
          <w:sz w:val="24"/>
          <w:szCs w:val="24"/>
        </w:rPr>
        <w:t>公里</w:t>
      </w:r>
      <w:r>
        <w:rPr>
          <w:rFonts w:hint="eastAsia" w:ascii="Times New Roman" w:hAnsi="宋体" w:cs="宋体"/>
          <w:bCs/>
          <w:color w:val="auto"/>
          <w:sz w:val="24"/>
          <w:szCs w:val="24"/>
          <w:lang w:eastAsia="zh-CN"/>
        </w:rPr>
        <w:t>，</w:t>
      </w:r>
      <w:r>
        <w:rPr>
          <w:rFonts w:hint="eastAsia" w:ascii="Times New Roman" w:hAnsi="宋体" w:cs="宋体"/>
          <w:bCs/>
          <w:color w:val="auto"/>
          <w:sz w:val="24"/>
          <w:szCs w:val="24"/>
        </w:rPr>
        <w:t>由于各种历史原因，存在错接、混接、乱接以及跑冒滴漏、管道破裂、管道淤积、排水能力不足等现象</w:t>
      </w:r>
      <w:r>
        <w:rPr>
          <w:rFonts w:hint="eastAsia" w:ascii="Times New Roman" w:hAnsi="宋体" w:cs="宋体"/>
          <w:bCs/>
          <w:color w:val="auto"/>
          <w:sz w:val="24"/>
          <w:szCs w:val="24"/>
          <w:lang w:eastAsia="zh-CN"/>
        </w:rPr>
        <w:t>，</w:t>
      </w:r>
      <w:r>
        <w:rPr>
          <w:rFonts w:hint="eastAsia" w:ascii="Times New Roman" w:hAnsi="宋体" w:cs="宋体"/>
          <w:bCs/>
          <w:color w:val="auto"/>
          <w:sz w:val="24"/>
          <w:szCs w:val="24"/>
        </w:rPr>
        <w:t>为确保高明区中心城区排水管网系统管理、养护到位，充分发挥管网系统应有的作用</w:t>
      </w:r>
      <w:r>
        <w:rPr>
          <w:rFonts w:hint="eastAsia" w:ascii="Times New Roman" w:hAnsi="宋体" w:cs="宋体"/>
          <w:bCs/>
          <w:color w:val="auto"/>
          <w:sz w:val="24"/>
          <w:szCs w:val="24"/>
          <w:lang w:eastAsia="zh-CN"/>
        </w:rPr>
        <w:t>，</w:t>
      </w:r>
      <w:r>
        <w:rPr>
          <w:rFonts w:hint="eastAsia" w:ascii="Times New Roman" w:hAnsi="宋体" w:cs="宋体"/>
          <w:bCs/>
          <w:color w:val="auto"/>
          <w:sz w:val="24"/>
          <w:szCs w:val="24"/>
        </w:rPr>
        <w:t>提升高明区水环境整治能力和水平，逐步解决内涝黑点负面影响，实施高明区现有城镇排水管网统一运营维护工作</w:t>
      </w:r>
      <w:r>
        <w:rPr>
          <w:rFonts w:hint="eastAsia" w:ascii="Times New Roman" w:hAnsi="宋体" w:cs="宋体"/>
          <w:bCs/>
          <w:color w:val="auto"/>
          <w:sz w:val="24"/>
          <w:szCs w:val="24"/>
          <w:lang w:eastAsia="zh-CN"/>
        </w:rPr>
        <w:t>。</w:t>
      </w:r>
      <w:r>
        <w:rPr>
          <w:rFonts w:hint="eastAsia" w:ascii="Times New Roman" w:hAnsi="宋体" w:cs="宋体"/>
          <w:bCs/>
          <w:color w:val="auto"/>
          <w:sz w:val="24"/>
          <w:szCs w:val="24"/>
        </w:rPr>
        <w:t>其中140.6公里</w:t>
      </w:r>
      <w:r>
        <w:rPr>
          <w:rFonts w:hint="eastAsia" w:ascii="Times New Roman" w:hAnsi="宋体" w:cs="宋体"/>
          <w:bCs/>
          <w:color w:val="auto"/>
          <w:sz w:val="24"/>
          <w:szCs w:val="24"/>
          <w:lang w:val="en-US" w:eastAsia="zh-CN"/>
        </w:rPr>
        <w:t>主管</w:t>
      </w:r>
      <w:r>
        <w:rPr>
          <w:rFonts w:hint="eastAsia" w:ascii="Times New Roman" w:hAnsi="宋体" w:cs="宋体"/>
          <w:bCs/>
          <w:color w:val="auto"/>
          <w:sz w:val="24"/>
          <w:szCs w:val="24"/>
        </w:rPr>
        <w:t>已</w:t>
      </w:r>
      <w:r>
        <w:rPr>
          <w:rFonts w:hint="eastAsia" w:ascii="Times New Roman" w:hAnsi="宋体" w:cs="宋体"/>
          <w:bCs/>
          <w:color w:val="auto"/>
          <w:sz w:val="24"/>
          <w:szCs w:val="24"/>
          <w:lang w:val="en-US" w:eastAsia="zh-CN"/>
        </w:rPr>
        <w:t>完成摸查并进行</w:t>
      </w:r>
      <w:r>
        <w:rPr>
          <w:rFonts w:hint="eastAsia" w:ascii="Times New Roman" w:hAnsi="宋体" w:cs="宋体"/>
          <w:bCs/>
          <w:color w:val="auto"/>
          <w:sz w:val="24"/>
          <w:szCs w:val="24"/>
        </w:rPr>
        <w:t>养护</w:t>
      </w:r>
      <w:r>
        <w:rPr>
          <w:rFonts w:hint="eastAsia" w:ascii="Times New Roman" w:hAnsi="宋体" w:cs="宋体"/>
          <w:bCs/>
          <w:color w:val="auto"/>
          <w:sz w:val="24"/>
          <w:szCs w:val="24"/>
          <w:lang w:eastAsia="zh-CN"/>
        </w:rPr>
        <w:t>，</w:t>
      </w:r>
      <w:r>
        <w:rPr>
          <w:rFonts w:hint="eastAsia" w:ascii="Times New Roman" w:hAnsi="宋体" w:cs="宋体"/>
          <w:bCs/>
          <w:color w:val="auto"/>
          <w:sz w:val="24"/>
          <w:szCs w:val="24"/>
        </w:rPr>
        <w:t>现计划委托</w:t>
      </w:r>
      <w:r>
        <w:rPr>
          <w:rFonts w:hint="eastAsia" w:ascii="Times New Roman" w:hAnsi="宋体" w:cs="宋体"/>
          <w:bCs/>
          <w:color w:val="auto"/>
          <w:sz w:val="24"/>
          <w:szCs w:val="24"/>
          <w:lang w:val="en-US" w:eastAsia="zh-CN"/>
        </w:rPr>
        <w:t>相关有资质的企业对剩余</w:t>
      </w:r>
      <w:r>
        <w:rPr>
          <w:rFonts w:hint="eastAsia" w:ascii="Times New Roman" w:hAnsi="宋体" w:cs="宋体"/>
          <w:bCs/>
          <w:color w:val="auto"/>
          <w:sz w:val="24"/>
          <w:szCs w:val="24"/>
          <w:lang w:eastAsia="zh-CN"/>
        </w:rPr>
        <w:t>259.118公里</w:t>
      </w:r>
      <w:r>
        <w:rPr>
          <w:rFonts w:hint="eastAsia" w:ascii="Times New Roman" w:hAnsi="宋体" w:cs="宋体"/>
          <w:bCs/>
          <w:color w:val="auto"/>
          <w:sz w:val="24"/>
          <w:szCs w:val="24"/>
          <w:lang w:val="en-US" w:eastAsia="zh-CN"/>
        </w:rPr>
        <w:t>市政</w:t>
      </w:r>
      <w:r>
        <w:rPr>
          <w:rFonts w:hint="eastAsia" w:ascii="Times New Roman" w:hAnsi="宋体" w:cs="宋体"/>
          <w:bCs/>
          <w:color w:val="auto"/>
          <w:sz w:val="24"/>
          <w:szCs w:val="24"/>
        </w:rPr>
        <w:t>支管</w:t>
      </w:r>
      <w:r>
        <w:rPr>
          <w:rFonts w:hint="eastAsia" w:ascii="Times New Roman" w:hAnsi="宋体" w:cs="宋体"/>
          <w:bCs/>
          <w:color w:val="auto"/>
          <w:sz w:val="24"/>
          <w:szCs w:val="24"/>
          <w:lang w:val="en-US" w:eastAsia="zh-CN"/>
        </w:rPr>
        <w:t>及其附属设施进行管线</w:t>
      </w:r>
      <w:r>
        <w:rPr>
          <w:rFonts w:hint="eastAsia" w:hAnsi="宋体" w:cs="宋体"/>
          <w:bCs/>
          <w:color w:val="auto"/>
          <w:sz w:val="24"/>
          <w:szCs w:val="24"/>
          <w:lang w:val="en-US" w:eastAsia="zh-CN"/>
        </w:rPr>
        <w:t>探测及排查。</w:t>
      </w:r>
    </w:p>
    <w:p>
      <w:pPr>
        <w:pStyle w:val="5"/>
        <w:jc w:val="both"/>
        <w:rPr>
          <w:rFonts w:ascii="黑体" w:hAnsi="黑体" w:cs="黑体"/>
          <w:color w:val="auto"/>
          <w:szCs w:val="32"/>
        </w:rPr>
      </w:pPr>
      <w:r>
        <w:rPr>
          <w:color w:val="auto"/>
        </w:rPr>
        <w:br w:type="page"/>
      </w:r>
      <w:bookmarkStart w:id="49" w:name="_Toc10101"/>
      <w:bookmarkStart w:id="50" w:name="_Toc28655"/>
      <w:bookmarkStart w:id="51" w:name="_Toc8829"/>
      <w:bookmarkStart w:id="52" w:name="_Toc9298"/>
      <w:bookmarkStart w:id="53" w:name="_Toc23680"/>
      <w:bookmarkStart w:id="54" w:name="_Toc9880"/>
      <w:bookmarkStart w:id="55" w:name="_Toc11351"/>
      <w:bookmarkStart w:id="56" w:name="_Toc503178811"/>
      <w:bookmarkStart w:id="57" w:name="_Toc31123"/>
      <w:bookmarkStart w:id="58" w:name="_Toc11718"/>
      <w:r>
        <w:rPr>
          <w:rStyle w:val="81"/>
          <w:b/>
          <w:color w:val="auto"/>
        </w:rPr>
        <w:t>二、商务要求</w:t>
      </w:r>
      <w:bookmarkEnd w:id="49"/>
      <w:bookmarkEnd w:id="50"/>
      <w:bookmarkEnd w:id="51"/>
      <w:bookmarkEnd w:id="52"/>
      <w:bookmarkEnd w:id="53"/>
      <w:bookmarkEnd w:id="54"/>
      <w:bookmarkEnd w:id="55"/>
      <w:bookmarkEnd w:id="56"/>
      <w:bookmarkEnd w:id="57"/>
      <w:bookmarkEnd w:id="58"/>
    </w:p>
    <w:tbl>
      <w:tblPr>
        <w:tblStyle w:val="62"/>
        <w:tblW w:w="9167" w:type="dxa"/>
        <w:jc w:val="center"/>
        <w:tblCellSpacing w:w="0" w:type="dxa"/>
        <w:tblInd w:w="0" w:type="dxa"/>
        <w:tblBorders>
          <w:top w:val="outset" w:color="DDDDDD" w:sz="6" w:space="0"/>
          <w:left w:val="outset" w:color="DDDDDD" w:sz="6" w:space="0"/>
          <w:bottom w:val="outset" w:color="DDDDDD" w:sz="6" w:space="0"/>
          <w:right w:val="outset" w:color="DDDDDD" w:sz="6" w:space="0"/>
          <w:insideH w:val="none" w:color="auto" w:sz="0" w:space="0"/>
          <w:insideV w:val="none" w:color="auto" w:sz="0" w:space="0"/>
        </w:tblBorders>
        <w:tblLayout w:type="fixed"/>
        <w:tblCellMar>
          <w:top w:w="15" w:type="dxa"/>
          <w:left w:w="15" w:type="dxa"/>
          <w:bottom w:w="15" w:type="dxa"/>
          <w:right w:w="15" w:type="dxa"/>
        </w:tblCellMar>
      </w:tblPr>
      <w:tblGrid>
        <w:gridCol w:w="1500"/>
        <w:gridCol w:w="7667"/>
      </w:tblGrid>
      <w:tr>
        <w:tblPrEx>
          <w:tblBorders>
            <w:top w:val="outset" w:color="DDDDDD" w:sz="6" w:space="0"/>
            <w:left w:val="outset" w:color="DDDDDD" w:sz="6" w:space="0"/>
            <w:bottom w:val="outset" w:color="DDDDDD" w:sz="6" w:space="0"/>
            <w:right w:val="outset" w:color="DDDDDD" w:sz="6" w:space="0"/>
            <w:insideH w:val="none" w:color="auto" w:sz="0" w:space="0"/>
            <w:insideV w:val="none" w:color="auto" w:sz="0" w:space="0"/>
          </w:tblBorders>
          <w:tblLayout w:type="fixed"/>
          <w:tblCellMar>
            <w:top w:w="15" w:type="dxa"/>
            <w:left w:w="15" w:type="dxa"/>
            <w:bottom w:w="15" w:type="dxa"/>
            <w:right w:w="15" w:type="dxa"/>
          </w:tblCellMar>
        </w:tblPrEx>
        <w:trPr>
          <w:tblCellSpacing w:w="0" w:type="dxa"/>
          <w:jc w:val="center"/>
        </w:trPr>
        <w:tc>
          <w:tcPr>
            <w:tcW w:w="1500" w:type="dxa"/>
            <w:tcBorders>
              <w:top w:val="outset" w:color="DDDDDD" w:sz="6" w:space="0"/>
              <w:left w:val="outset" w:color="DDDDDD" w:sz="6" w:space="0"/>
              <w:bottom w:val="outset" w:color="DDDDDD" w:sz="6" w:space="0"/>
              <w:right w:val="outset" w:color="DDDDDD" w:sz="6" w:space="0"/>
            </w:tcBorders>
            <w:shd w:val="clear" w:color="auto" w:fill="EEEEEE"/>
            <w:vAlign w:val="center"/>
          </w:tcPr>
          <w:p>
            <w:pPr>
              <w:spacing w:line="360" w:lineRule="exact"/>
              <w:jc w:val="center"/>
              <w:rPr>
                <w:rFonts w:ascii="宋体" w:hAnsi="宋体" w:cs="宋体"/>
                <w:color w:val="auto"/>
                <w:sz w:val="24"/>
                <w:szCs w:val="24"/>
              </w:rPr>
            </w:pPr>
            <w:bookmarkStart w:id="59" w:name="_Toc498120697"/>
            <w:bookmarkStart w:id="60" w:name="_Toc503178812"/>
            <w:r>
              <w:rPr>
                <w:rFonts w:hint="eastAsia" w:ascii="宋体" w:hAnsi="宋体" w:cs="宋体"/>
                <w:color w:val="auto"/>
                <w:sz w:val="24"/>
                <w:szCs w:val="24"/>
              </w:rPr>
              <w:t>项目名称</w:t>
            </w:r>
          </w:p>
        </w:tc>
        <w:tc>
          <w:tcPr>
            <w:tcW w:w="7667" w:type="dxa"/>
            <w:tcBorders>
              <w:top w:val="outset" w:color="DDDDDD" w:sz="6" w:space="0"/>
              <w:left w:val="outset" w:color="DDDDDD" w:sz="6" w:space="0"/>
              <w:bottom w:val="outset" w:color="DDDDDD" w:sz="6" w:space="0"/>
              <w:right w:val="outset" w:color="DDDDDD" w:sz="6" w:space="0"/>
            </w:tcBorders>
            <w:shd w:val="clear" w:color="auto" w:fill="EEEEEE"/>
            <w:vAlign w:val="center"/>
          </w:tcPr>
          <w:p>
            <w:pPr>
              <w:pStyle w:val="1202"/>
              <w:widowControl w:val="0"/>
              <w:pBdr>
                <w:left w:val="none" w:color="auto" w:sz="0" w:space="0"/>
                <w:bottom w:val="none" w:color="auto" w:sz="0" w:space="0"/>
                <w:right w:val="none" w:color="auto" w:sz="0" w:space="0"/>
              </w:pBdr>
              <w:spacing w:before="0" w:beforeAutospacing="0" w:after="0" w:afterAutospacing="0" w:line="360" w:lineRule="exact"/>
              <w:textAlignment w:val="auto"/>
              <w:rPr>
                <w:rFonts w:cs="宋体"/>
                <w:color w:val="auto"/>
                <w:kern w:val="2"/>
                <w:sz w:val="24"/>
                <w:szCs w:val="24"/>
              </w:rPr>
            </w:pPr>
            <w:r>
              <w:rPr>
                <w:rFonts w:hint="eastAsia" w:cs="宋体"/>
                <w:color w:val="auto"/>
                <w:kern w:val="2"/>
                <w:sz w:val="24"/>
                <w:szCs w:val="24"/>
              </w:rPr>
              <w:t>商务要求说明</w:t>
            </w:r>
          </w:p>
        </w:tc>
      </w:tr>
      <w:tr>
        <w:tblPrEx>
          <w:tblBorders>
            <w:top w:val="outset" w:color="DDDDDD" w:sz="6" w:space="0"/>
            <w:left w:val="outset" w:color="DDDDDD" w:sz="6" w:space="0"/>
            <w:bottom w:val="outset" w:color="DDDDDD" w:sz="6" w:space="0"/>
            <w:right w:val="outset" w:color="DDDDDD" w:sz="6" w:space="0"/>
            <w:insideH w:val="none" w:color="auto" w:sz="0" w:space="0"/>
            <w:insideV w:val="none" w:color="auto" w:sz="0" w:space="0"/>
          </w:tblBorders>
          <w:tblLayout w:type="fixed"/>
          <w:tblCellMar>
            <w:top w:w="15" w:type="dxa"/>
            <w:left w:w="15" w:type="dxa"/>
            <w:bottom w:w="15" w:type="dxa"/>
            <w:right w:w="15" w:type="dxa"/>
          </w:tblCellMar>
        </w:tblPrEx>
        <w:trPr>
          <w:tblCellSpacing w:w="0" w:type="dxa"/>
          <w:jc w:val="center"/>
        </w:trPr>
        <w:tc>
          <w:tcPr>
            <w:tcW w:w="1500" w:type="dxa"/>
            <w:tcBorders>
              <w:top w:val="outset" w:color="DDDDDD" w:sz="6" w:space="0"/>
              <w:left w:val="outset" w:color="DDDDDD" w:sz="6" w:space="0"/>
              <w:bottom w:val="outset" w:color="DDDDDD" w:sz="6" w:space="0"/>
              <w:right w:val="outset" w:color="DDDDDD" w:sz="6" w:space="0"/>
            </w:tcBorders>
            <w:vAlign w:val="center"/>
          </w:tcPr>
          <w:p>
            <w:pPr>
              <w:tabs>
                <w:tab w:val="left" w:pos="315"/>
              </w:tabs>
              <w:spacing w:line="360" w:lineRule="exact"/>
              <w:jc w:val="center"/>
              <w:rPr>
                <w:rFonts w:ascii="宋体" w:hAnsi="宋体" w:cs="宋体"/>
                <w:color w:val="auto"/>
                <w:sz w:val="24"/>
                <w:szCs w:val="24"/>
              </w:rPr>
            </w:pPr>
            <w:r>
              <w:rPr>
                <w:rFonts w:hint="eastAsia" w:ascii="宋体" w:hAnsi="宋体" w:cs="宋体"/>
                <w:color w:val="auto"/>
                <w:sz w:val="24"/>
                <w:szCs w:val="24"/>
              </w:rPr>
              <w:t>1.项目采购范围及内容</w:t>
            </w:r>
          </w:p>
        </w:tc>
        <w:tc>
          <w:tcPr>
            <w:tcW w:w="7667" w:type="dxa"/>
            <w:tcBorders>
              <w:top w:val="outset" w:color="DDDDDD" w:sz="6" w:space="0"/>
              <w:left w:val="outset" w:color="DDDDDD" w:sz="6" w:space="0"/>
              <w:bottom w:val="outset" w:color="DDDDDD" w:sz="6" w:space="0"/>
              <w:right w:val="outset" w:color="DDDDDD" w:sz="6" w:space="0"/>
            </w:tcBorders>
            <w:vAlign w:val="center"/>
          </w:tcPr>
          <w:p>
            <w:pPr>
              <w:spacing w:line="360" w:lineRule="exact"/>
              <w:ind w:left="480" w:hanging="480" w:hangingChars="200"/>
              <w:rPr>
                <w:rFonts w:ascii="宋体" w:hAnsi="宋体" w:cs="宋体"/>
                <w:color w:val="auto"/>
                <w:kern w:val="44"/>
                <w:sz w:val="24"/>
                <w:szCs w:val="24"/>
              </w:rPr>
            </w:pPr>
            <w:r>
              <w:rPr>
                <w:rFonts w:hint="eastAsia" w:ascii="宋体" w:hAnsi="宋体" w:cs="宋体"/>
                <w:color w:val="auto"/>
                <w:kern w:val="44"/>
                <w:sz w:val="24"/>
                <w:szCs w:val="24"/>
              </w:rPr>
              <w:t>1.1 本项目为</w:t>
            </w:r>
            <w:r>
              <w:rPr>
                <w:rFonts w:hint="eastAsia" w:hAnsi="宋体" w:cs="宋体"/>
                <w:color w:val="auto"/>
                <w:sz w:val="24"/>
                <w:szCs w:val="24"/>
                <w:u w:val="single"/>
              </w:rPr>
              <w:t>高明区中心城区（除西江新城）2022年度市政支管及其附属设施运营与维护项目（</w:t>
            </w:r>
            <w:r>
              <w:rPr>
                <w:rFonts w:hint="eastAsia" w:hAnsi="宋体" w:cs="宋体"/>
                <w:color w:val="auto"/>
                <w:sz w:val="24"/>
                <w:szCs w:val="24"/>
                <w:u w:val="single"/>
                <w:lang w:eastAsia="zh-CN"/>
              </w:rPr>
              <w:t>现状管线探测及排查</w:t>
            </w:r>
            <w:r>
              <w:rPr>
                <w:rFonts w:hint="eastAsia" w:hAnsi="宋体" w:cs="宋体"/>
                <w:color w:val="auto"/>
                <w:sz w:val="24"/>
                <w:szCs w:val="24"/>
                <w:u w:val="single"/>
              </w:rPr>
              <w:t>）</w:t>
            </w:r>
            <w:r>
              <w:rPr>
                <w:rFonts w:hint="eastAsia" w:ascii="宋体" w:hAnsi="宋体" w:cs="宋体"/>
                <w:color w:val="auto"/>
                <w:kern w:val="44"/>
                <w:sz w:val="24"/>
                <w:szCs w:val="24"/>
              </w:rPr>
              <w:t>。</w:t>
            </w:r>
          </w:p>
          <w:p>
            <w:pPr>
              <w:spacing w:line="360" w:lineRule="exact"/>
              <w:ind w:left="480" w:hanging="480" w:hangingChars="200"/>
              <w:rPr>
                <w:rFonts w:ascii="宋体" w:hAnsi="宋体" w:cs="宋体"/>
                <w:color w:val="auto"/>
                <w:kern w:val="44"/>
                <w:sz w:val="24"/>
                <w:szCs w:val="24"/>
              </w:rPr>
            </w:pPr>
            <w:r>
              <w:rPr>
                <w:rFonts w:hint="eastAsia" w:ascii="宋体" w:hAnsi="宋体" w:cs="宋体"/>
                <w:color w:val="auto"/>
                <w:kern w:val="44"/>
                <w:sz w:val="24"/>
                <w:szCs w:val="24"/>
              </w:rPr>
              <w:t xml:space="preserve">    具体要求详见下文“技术要求”的内容。</w:t>
            </w:r>
          </w:p>
        </w:tc>
      </w:tr>
      <w:tr>
        <w:tblPrEx>
          <w:tblBorders>
            <w:top w:val="outset" w:color="DDDDDD" w:sz="6" w:space="0"/>
            <w:left w:val="outset" w:color="DDDDDD" w:sz="6" w:space="0"/>
            <w:bottom w:val="outset" w:color="DDDDDD" w:sz="6" w:space="0"/>
            <w:right w:val="outset" w:color="DDDDDD" w:sz="6" w:space="0"/>
            <w:insideH w:val="none" w:color="auto" w:sz="0" w:space="0"/>
            <w:insideV w:val="none" w:color="auto" w:sz="0" w:space="0"/>
          </w:tblBorders>
          <w:tblLayout w:type="fixed"/>
          <w:tblCellMar>
            <w:top w:w="15" w:type="dxa"/>
            <w:left w:w="15" w:type="dxa"/>
            <w:bottom w:w="15" w:type="dxa"/>
            <w:right w:w="15" w:type="dxa"/>
          </w:tblCellMar>
        </w:tblPrEx>
        <w:trPr>
          <w:tblCellSpacing w:w="0" w:type="dxa"/>
          <w:jc w:val="center"/>
        </w:trPr>
        <w:tc>
          <w:tcPr>
            <w:tcW w:w="1500" w:type="dxa"/>
            <w:tcBorders>
              <w:top w:val="outset" w:color="DDDDDD" w:sz="6" w:space="0"/>
              <w:left w:val="outset" w:color="DDDDDD" w:sz="6" w:space="0"/>
              <w:bottom w:val="outset" w:color="DDDDDD" w:sz="6" w:space="0"/>
              <w:right w:val="outset" w:color="DDDDDD" w:sz="6" w:space="0"/>
            </w:tcBorders>
            <w:vAlign w:val="center"/>
          </w:tcPr>
          <w:p>
            <w:pPr>
              <w:spacing w:line="360" w:lineRule="exact"/>
              <w:jc w:val="center"/>
              <w:rPr>
                <w:rFonts w:ascii="宋体" w:hAnsi="宋体" w:cs="宋体"/>
                <w:color w:val="auto"/>
                <w:sz w:val="24"/>
                <w:szCs w:val="24"/>
              </w:rPr>
            </w:pPr>
            <w:r>
              <w:rPr>
                <w:rFonts w:hint="eastAsia" w:ascii="宋体" w:hAnsi="宋体" w:cs="宋体"/>
                <w:color w:val="auto"/>
                <w:sz w:val="24"/>
                <w:szCs w:val="24"/>
              </w:rPr>
              <w:t>2.投标报价要求</w:t>
            </w:r>
          </w:p>
        </w:tc>
        <w:tc>
          <w:tcPr>
            <w:tcW w:w="7667" w:type="dxa"/>
            <w:tcBorders>
              <w:top w:val="outset" w:color="DDDDDD" w:sz="6" w:space="0"/>
              <w:left w:val="outset" w:color="DDDDDD" w:sz="6" w:space="0"/>
              <w:bottom w:val="outset" w:color="DDDDDD" w:sz="6" w:space="0"/>
              <w:right w:val="outset" w:color="DDDDDD" w:sz="6" w:space="0"/>
            </w:tcBorders>
            <w:vAlign w:val="center"/>
          </w:tcPr>
          <w:p>
            <w:pPr>
              <w:spacing w:line="360" w:lineRule="exact"/>
              <w:ind w:left="480" w:hanging="480" w:hangingChars="200"/>
              <w:rPr>
                <w:rFonts w:ascii="宋体" w:hAnsi="宋体"/>
                <w:color w:val="auto"/>
                <w:sz w:val="24"/>
                <w:szCs w:val="24"/>
              </w:rPr>
            </w:pPr>
            <w:r>
              <w:rPr>
                <w:rFonts w:hint="eastAsia" w:ascii="宋体" w:hAnsi="宋体"/>
                <w:color w:val="auto"/>
                <w:sz w:val="24"/>
                <w:szCs w:val="24"/>
              </w:rPr>
              <w:t>2.1 本项目的报价和结算支付均以人民币为货币单位。</w:t>
            </w:r>
          </w:p>
          <w:p>
            <w:pPr>
              <w:spacing w:line="360" w:lineRule="exact"/>
              <w:ind w:left="480" w:hanging="480" w:hangingChars="200"/>
              <w:rPr>
                <w:rFonts w:ascii="宋体" w:hAnsi="宋体"/>
                <w:color w:val="auto"/>
                <w:sz w:val="24"/>
                <w:szCs w:val="24"/>
              </w:rPr>
            </w:pPr>
            <w:r>
              <w:rPr>
                <w:rFonts w:hint="eastAsia" w:ascii="宋体" w:hAnsi="宋体"/>
                <w:color w:val="auto"/>
                <w:sz w:val="24"/>
                <w:szCs w:val="24"/>
              </w:rPr>
              <w:t>2.2 本项目</w:t>
            </w:r>
            <w:r>
              <w:rPr>
                <w:rFonts w:hint="eastAsia" w:ascii="宋体" w:hAnsi="宋体"/>
                <w:color w:val="auto"/>
                <w:sz w:val="24"/>
                <w:szCs w:val="24"/>
                <w:lang w:val="en-US" w:eastAsia="zh-CN"/>
              </w:rPr>
              <w:t>采用固定总价包干，</w:t>
            </w:r>
            <w:r>
              <w:rPr>
                <w:rFonts w:hint="eastAsia" w:ascii="宋体" w:hAnsi="宋体"/>
                <w:color w:val="auto"/>
                <w:sz w:val="24"/>
                <w:szCs w:val="24"/>
              </w:rPr>
              <w:t>最高投标限价为人民币</w:t>
            </w:r>
            <w:r>
              <w:rPr>
                <w:rFonts w:hint="eastAsia" w:ascii="宋体" w:hAnsi="宋体"/>
                <w:b/>
                <w:bCs/>
                <w:color w:val="auto"/>
                <w:sz w:val="24"/>
                <w:szCs w:val="24"/>
              </w:rPr>
              <w:t>1754166.67元</w:t>
            </w:r>
            <w:r>
              <w:rPr>
                <w:rFonts w:hint="eastAsia" w:ascii="宋体" w:hAnsi="宋体"/>
                <w:b/>
                <w:bCs/>
                <w:color w:val="auto"/>
                <w:sz w:val="24"/>
                <w:szCs w:val="24"/>
                <w:lang w:eastAsia="zh-CN"/>
              </w:rPr>
              <w:t>。</w:t>
            </w:r>
          </w:p>
          <w:p>
            <w:pPr>
              <w:spacing w:line="360" w:lineRule="exact"/>
              <w:ind w:left="481" w:leftChars="229"/>
              <w:rPr>
                <w:rFonts w:ascii="宋体" w:hAnsi="宋体"/>
                <w:color w:val="auto"/>
                <w:sz w:val="24"/>
                <w:szCs w:val="24"/>
              </w:rPr>
            </w:pPr>
            <w:r>
              <w:rPr>
                <w:rFonts w:hint="eastAsia" w:ascii="宋体" w:hAnsi="宋体"/>
                <w:b/>
                <w:bCs/>
                <w:color w:val="auto"/>
                <w:sz w:val="24"/>
                <w:szCs w:val="24"/>
              </w:rPr>
              <w:t>投标报价若超过</w:t>
            </w:r>
            <w:r>
              <w:rPr>
                <w:rFonts w:hint="eastAsia" w:hAnsi="宋体"/>
                <w:b/>
                <w:bCs/>
                <w:color w:val="auto"/>
                <w:sz w:val="24"/>
                <w:szCs w:val="24"/>
              </w:rPr>
              <w:t>本项目最高投标限价</w:t>
            </w:r>
            <w:r>
              <w:rPr>
                <w:rFonts w:hint="eastAsia" w:ascii="宋体" w:hAnsi="宋体"/>
                <w:b/>
                <w:bCs/>
                <w:color w:val="auto"/>
                <w:sz w:val="24"/>
                <w:szCs w:val="24"/>
              </w:rPr>
              <w:t>的，其投标报价将视为无效。</w:t>
            </w:r>
          </w:p>
          <w:p>
            <w:pPr>
              <w:spacing w:line="360" w:lineRule="exact"/>
              <w:ind w:left="480" w:hanging="480" w:hangingChars="200"/>
              <w:rPr>
                <w:rFonts w:ascii="宋体" w:hAnsi="宋体" w:cs="宋体"/>
                <w:color w:val="auto"/>
                <w:sz w:val="24"/>
                <w:szCs w:val="24"/>
              </w:rPr>
            </w:pPr>
            <w:r>
              <w:rPr>
                <w:rFonts w:hint="eastAsia" w:ascii="宋体" w:hAnsi="宋体" w:cs="宋体"/>
                <w:color w:val="auto"/>
                <w:sz w:val="24"/>
                <w:szCs w:val="24"/>
              </w:rPr>
              <w:t>2.3</w:t>
            </w:r>
            <w:r>
              <w:rPr>
                <w:rFonts w:hint="eastAsia" w:ascii="宋体" w:hAnsi="宋体" w:cs="宋体"/>
                <w:color w:val="auto"/>
                <w:sz w:val="24"/>
                <w:szCs w:val="24"/>
                <w:lang w:eastAsia="zh-CN"/>
              </w:rPr>
              <w:t>现状管线探测及排查</w:t>
            </w:r>
            <w:r>
              <w:rPr>
                <w:rFonts w:hint="eastAsia" w:ascii="宋体" w:hAnsi="宋体" w:cs="宋体"/>
                <w:color w:val="auto"/>
                <w:sz w:val="24"/>
                <w:szCs w:val="24"/>
              </w:rPr>
              <w:t>服务费包括人工费、动力费、交通费、材料费、地下管线探测费、企业管理费、利润、税金、安全文明施工费等费用，要求投标人按本项目服务范围内全部市政支管的管线</w:t>
            </w:r>
            <w:r>
              <w:rPr>
                <w:rFonts w:hint="eastAsia" w:ascii="宋体" w:hAnsi="宋体" w:cs="宋体"/>
                <w:color w:val="auto"/>
                <w:sz w:val="24"/>
                <w:szCs w:val="24"/>
                <w:lang w:val="en-US" w:eastAsia="zh-CN"/>
              </w:rPr>
              <w:t>探测及排查</w:t>
            </w:r>
            <w:r>
              <w:rPr>
                <w:rFonts w:hint="eastAsia" w:ascii="宋体" w:hAnsi="宋体" w:cs="宋体"/>
                <w:color w:val="auto"/>
                <w:sz w:val="24"/>
                <w:szCs w:val="24"/>
              </w:rPr>
              <w:t>费用进行报价。</w:t>
            </w:r>
          </w:p>
          <w:p>
            <w:pPr>
              <w:spacing w:line="360" w:lineRule="exact"/>
              <w:ind w:left="480" w:hanging="480" w:hangingChars="200"/>
              <w:rPr>
                <w:rFonts w:ascii="宋体" w:hAnsi="宋体" w:cs="宋体"/>
                <w:color w:val="auto"/>
                <w:sz w:val="24"/>
                <w:szCs w:val="24"/>
              </w:rPr>
            </w:pPr>
            <w:r>
              <w:rPr>
                <w:rFonts w:hint="eastAsia" w:ascii="宋体" w:hAnsi="宋体" w:cs="宋体"/>
                <w:color w:val="auto"/>
                <w:sz w:val="24"/>
                <w:szCs w:val="24"/>
              </w:rPr>
              <w:t xml:space="preserve">2.4 </w:t>
            </w:r>
            <w:r>
              <w:rPr>
                <w:rFonts w:hint="eastAsia" w:ascii="宋体" w:hAnsi="宋体" w:cs="宋体"/>
                <w:color w:val="auto"/>
                <w:kern w:val="44"/>
                <w:sz w:val="24"/>
                <w:szCs w:val="24"/>
              </w:rPr>
              <w:t>投标人</w:t>
            </w:r>
            <w:r>
              <w:rPr>
                <w:rFonts w:hint="eastAsia" w:ascii="宋体" w:hAnsi="宋体" w:cs="宋体"/>
                <w:color w:val="auto"/>
                <w:sz w:val="24"/>
                <w:szCs w:val="24"/>
              </w:rPr>
              <w:t>应当根据项目大小、地下管线探测的难易程度、现场环境、工期长短、布置的临时性、阶段性任务以及招标文件的要求，自行综合考虑报价；中标后，采购人将不再支付任何费用。风险因素包括：因天气、地形等自然条件（台风、洪水、地震等不可抗力的除外）变化或临时性、阶段性任务（含检查、突击整治、重大活动、展览会、商业洽谈等）而采取的临时措施等因素。</w:t>
            </w:r>
          </w:p>
          <w:p>
            <w:pPr>
              <w:spacing w:line="360" w:lineRule="exact"/>
              <w:ind w:left="480" w:hanging="480" w:hangingChars="200"/>
              <w:rPr>
                <w:rFonts w:ascii="宋体" w:hAnsi="宋体"/>
                <w:color w:val="auto"/>
                <w:sz w:val="24"/>
                <w:szCs w:val="24"/>
              </w:rPr>
            </w:pPr>
            <w:r>
              <w:rPr>
                <w:rFonts w:hint="eastAsia" w:ascii="宋体" w:hAnsi="宋体" w:cs="宋体"/>
                <w:color w:val="auto"/>
                <w:sz w:val="24"/>
                <w:szCs w:val="24"/>
              </w:rPr>
              <w:t>2.5投标人应被认为在填报投标报价之前，已经仔细阅读了本招标文件的所有有关章节以及审查了所</w:t>
            </w:r>
            <w:r>
              <w:rPr>
                <w:rFonts w:hint="eastAsia" w:ascii="宋体" w:hAnsi="宋体"/>
                <w:color w:val="auto"/>
                <w:sz w:val="24"/>
                <w:szCs w:val="24"/>
              </w:rPr>
              <w:t>有相关资料，已确保本次招标的所有范围内的各种价格风险均已包含在投标报价内。开标后，任何因投标人的疏漏而提出的不利于采购人的合同价格调价申请将不被接受。</w:t>
            </w:r>
          </w:p>
        </w:tc>
      </w:tr>
      <w:tr>
        <w:tblPrEx>
          <w:tblBorders>
            <w:top w:val="outset" w:color="DDDDDD" w:sz="6" w:space="0"/>
            <w:left w:val="outset" w:color="DDDDDD" w:sz="6" w:space="0"/>
            <w:bottom w:val="outset" w:color="DDDDDD" w:sz="6" w:space="0"/>
            <w:right w:val="outset" w:color="DDDDDD" w:sz="6"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blCellSpacing w:w="0" w:type="dxa"/>
          <w:jc w:val="center"/>
        </w:trPr>
        <w:tc>
          <w:tcPr>
            <w:tcW w:w="1500" w:type="dxa"/>
            <w:tcBorders>
              <w:top w:val="outset" w:color="DDDDDD" w:sz="6" w:space="0"/>
              <w:left w:val="outset" w:color="DDDDDD" w:sz="6" w:space="0"/>
              <w:bottom w:val="outset" w:color="DDDDDD" w:sz="6" w:space="0"/>
              <w:right w:val="outset" w:color="DDDDDD" w:sz="6" w:space="0"/>
            </w:tcBorders>
            <w:vAlign w:val="center"/>
          </w:tcPr>
          <w:p>
            <w:pPr>
              <w:tabs>
                <w:tab w:val="left" w:pos="315"/>
              </w:tabs>
              <w:spacing w:line="360" w:lineRule="exact"/>
              <w:jc w:val="center"/>
              <w:rPr>
                <w:rFonts w:ascii="宋体" w:hAnsi="宋体" w:cs="宋体"/>
                <w:color w:val="auto"/>
                <w:sz w:val="24"/>
                <w:szCs w:val="24"/>
              </w:rPr>
            </w:pPr>
            <w:r>
              <w:rPr>
                <w:rFonts w:hint="eastAsia" w:ascii="宋体" w:hAnsi="宋体" w:cs="宋体"/>
                <w:color w:val="auto"/>
                <w:kern w:val="1"/>
                <w:sz w:val="24"/>
                <w:szCs w:val="24"/>
              </w:rPr>
              <w:t>3.项目实施期</w:t>
            </w:r>
          </w:p>
        </w:tc>
        <w:tc>
          <w:tcPr>
            <w:tcW w:w="7667" w:type="dxa"/>
            <w:tcBorders>
              <w:top w:val="outset" w:color="DDDDDD" w:sz="6" w:space="0"/>
              <w:left w:val="outset" w:color="DDDDDD" w:sz="6" w:space="0"/>
              <w:bottom w:val="outset" w:color="DDDDDD" w:sz="6" w:space="0"/>
              <w:right w:val="outset" w:color="DDDDDD" w:sz="6" w:space="0"/>
            </w:tcBorders>
            <w:vAlign w:val="center"/>
          </w:tcPr>
          <w:p>
            <w:pPr>
              <w:spacing w:line="360" w:lineRule="exact"/>
              <w:ind w:left="480" w:hanging="480" w:hangingChars="200"/>
              <w:rPr>
                <w:color w:val="auto"/>
                <w:sz w:val="24"/>
                <w:szCs w:val="24"/>
              </w:rPr>
            </w:pPr>
            <w:r>
              <w:rPr>
                <w:rFonts w:hint="eastAsia"/>
                <w:color w:val="auto"/>
                <w:sz w:val="24"/>
                <w:szCs w:val="24"/>
              </w:rPr>
              <w:t>3.1项目实施期：1年。</w:t>
            </w:r>
          </w:p>
          <w:p>
            <w:pPr>
              <w:spacing w:line="360" w:lineRule="exact"/>
              <w:ind w:left="480" w:hanging="480" w:hangingChars="200"/>
              <w:rPr>
                <w:color w:val="auto"/>
                <w:sz w:val="24"/>
                <w:szCs w:val="24"/>
              </w:rPr>
            </w:pPr>
            <w:r>
              <w:rPr>
                <w:rFonts w:hint="eastAsia"/>
                <w:color w:val="auto"/>
                <w:sz w:val="24"/>
                <w:szCs w:val="24"/>
              </w:rPr>
              <w:t>3.2地点：高明区中心城区范围（不包含西江新城）。</w:t>
            </w:r>
          </w:p>
          <w:p>
            <w:pPr>
              <w:numPr>
                <w:ilvl w:val="255"/>
                <w:numId w:val="0"/>
              </w:numPr>
              <w:spacing w:line="360" w:lineRule="exact"/>
              <w:ind w:left="480" w:hanging="480" w:hangingChars="200"/>
              <w:rPr>
                <w:color w:val="auto"/>
                <w:sz w:val="24"/>
                <w:szCs w:val="24"/>
              </w:rPr>
            </w:pPr>
            <w:r>
              <w:rPr>
                <w:rFonts w:hint="eastAsia"/>
                <w:color w:val="auto"/>
                <w:sz w:val="24"/>
                <w:szCs w:val="24"/>
              </w:rPr>
              <w:t>注：本项目的投标报价按项目实施期为1年进行报价，因项目</w:t>
            </w:r>
            <w:r>
              <w:rPr>
                <w:rFonts w:hint="eastAsia"/>
                <w:color w:val="auto"/>
                <w:sz w:val="24"/>
                <w:szCs w:val="24"/>
                <w:lang w:val="en-US" w:eastAsia="zh-CN"/>
              </w:rPr>
              <w:t>采购</w:t>
            </w:r>
            <w:r>
              <w:rPr>
                <w:rFonts w:hint="eastAsia"/>
                <w:color w:val="auto"/>
                <w:sz w:val="24"/>
                <w:szCs w:val="24"/>
              </w:rPr>
              <w:t>完成时间不确定，最终开始实施时间以</w:t>
            </w:r>
            <w:r>
              <w:rPr>
                <w:rFonts w:hint="eastAsia"/>
                <w:color w:val="auto"/>
                <w:sz w:val="24"/>
                <w:szCs w:val="24"/>
                <w:lang w:val="en-US" w:eastAsia="zh-CN"/>
              </w:rPr>
              <w:t>采购</w:t>
            </w:r>
            <w:r>
              <w:rPr>
                <w:rFonts w:hint="eastAsia"/>
                <w:color w:val="auto"/>
                <w:sz w:val="24"/>
                <w:szCs w:val="24"/>
              </w:rPr>
              <w:t>成功后并经采购人确定的时间为准，项目</w:t>
            </w:r>
            <w:r>
              <w:rPr>
                <w:rFonts w:hint="eastAsia"/>
                <w:color w:val="auto"/>
                <w:sz w:val="24"/>
                <w:szCs w:val="24"/>
                <w:lang w:val="en-US" w:eastAsia="zh-CN"/>
              </w:rPr>
              <w:t>采购</w:t>
            </w:r>
            <w:r>
              <w:rPr>
                <w:rFonts w:hint="eastAsia"/>
                <w:color w:val="auto"/>
                <w:sz w:val="24"/>
                <w:szCs w:val="24"/>
              </w:rPr>
              <w:t>成功后，采购人将按中标人的实际服务时间进行结算。</w:t>
            </w:r>
          </w:p>
        </w:tc>
      </w:tr>
      <w:tr>
        <w:tblPrEx>
          <w:tblBorders>
            <w:top w:val="outset" w:color="DDDDDD" w:sz="6" w:space="0"/>
            <w:left w:val="outset" w:color="DDDDDD" w:sz="6" w:space="0"/>
            <w:bottom w:val="outset" w:color="DDDDDD" w:sz="6" w:space="0"/>
            <w:right w:val="outset" w:color="DDDDDD" w:sz="6"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blCellSpacing w:w="0" w:type="dxa"/>
          <w:jc w:val="center"/>
        </w:trPr>
        <w:tc>
          <w:tcPr>
            <w:tcW w:w="1500" w:type="dxa"/>
            <w:tcBorders>
              <w:top w:val="outset" w:color="DDDDDD" w:sz="6" w:space="0"/>
              <w:left w:val="outset" w:color="DDDDDD" w:sz="6" w:space="0"/>
              <w:bottom w:val="outset" w:color="DDDDDD" w:sz="6" w:space="0"/>
              <w:right w:val="outset" w:color="DDDDDD" w:sz="6" w:space="0"/>
            </w:tcBorders>
            <w:vAlign w:val="center"/>
          </w:tcPr>
          <w:p>
            <w:pPr>
              <w:tabs>
                <w:tab w:val="left" w:pos="315"/>
              </w:tabs>
              <w:spacing w:line="360" w:lineRule="exact"/>
              <w:jc w:val="center"/>
              <w:rPr>
                <w:rFonts w:ascii="宋体" w:hAnsi="宋体" w:cs="宋体"/>
                <w:color w:val="auto"/>
                <w:kern w:val="1"/>
                <w:sz w:val="24"/>
                <w:szCs w:val="24"/>
              </w:rPr>
            </w:pPr>
            <w:r>
              <w:rPr>
                <w:rFonts w:hint="eastAsia" w:ascii="宋体" w:hAnsi="宋体" w:cs="宋体"/>
                <w:color w:val="auto"/>
                <w:kern w:val="1"/>
                <w:sz w:val="24"/>
                <w:szCs w:val="24"/>
              </w:rPr>
              <w:t>4.资金来源</w:t>
            </w:r>
          </w:p>
        </w:tc>
        <w:tc>
          <w:tcPr>
            <w:tcW w:w="7667" w:type="dxa"/>
            <w:tcBorders>
              <w:top w:val="outset" w:color="DDDDDD" w:sz="6" w:space="0"/>
              <w:left w:val="outset" w:color="DDDDDD" w:sz="6" w:space="0"/>
              <w:bottom w:val="outset" w:color="DDDDDD" w:sz="6" w:space="0"/>
              <w:right w:val="outset" w:color="DDDDDD" w:sz="6" w:space="0"/>
            </w:tcBorders>
            <w:vAlign w:val="center"/>
          </w:tcPr>
          <w:p>
            <w:pPr>
              <w:numPr>
                <w:ilvl w:val="255"/>
                <w:numId w:val="0"/>
              </w:numPr>
              <w:spacing w:line="360" w:lineRule="exact"/>
              <w:ind w:left="480" w:hanging="480" w:hangingChars="200"/>
              <w:rPr>
                <w:color w:val="auto"/>
                <w:sz w:val="24"/>
                <w:szCs w:val="24"/>
              </w:rPr>
            </w:pPr>
            <w:r>
              <w:rPr>
                <w:rFonts w:hint="eastAsia"/>
                <w:color w:val="auto"/>
                <w:sz w:val="24"/>
                <w:szCs w:val="24"/>
              </w:rPr>
              <w:t>企业自筹。</w:t>
            </w:r>
          </w:p>
        </w:tc>
      </w:tr>
      <w:tr>
        <w:tblPrEx>
          <w:tblBorders>
            <w:top w:val="outset" w:color="DDDDDD" w:sz="6" w:space="0"/>
            <w:left w:val="outset" w:color="DDDDDD" w:sz="6" w:space="0"/>
            <w:bottom w:val="outset" w:color="DDDDDD" w:sz="6" w:space="0"/>
            <w:right w:val="outset" w:color="DDDDDD" w:sz="6" w:space="0"/>
            <w:insideH w:val="none" w:color="auto" w:sz="0" w:space="0"/>
            <w:insideV w:val="none" w:color="auto" w:sz="0" w:space="0"/>
          </w:tblBorders>
          <w:tblLayout w:type="fixed"/>
          <w:tblCellMar>
            <w:top w:w="15" w:type="dxa"/>
            <w:left w:w="15" w:type="dxa"/>
            <w:bottom w:w="15" w:type="dxa"/>
            <w:right w:w="15" w:type="dxa"/>
          </w:tblCellMar>
        </w:tblPrEx>
        <w:trPr>
          <w:trHeight w:val="90" w:hRule="atLeast"/>
          <w:tblCellSpacing w:w="0" w:type="dxa"/>
          <w:jc w:val="center"/>
        </w:trPr>
        <w:tc>
          <w:tcPr>
            <w:tcW w:w="1500" w:type="dxa"/>
            <w:tcBorders>
              <w:top w:val="outset" w:color="DDDDDD" w:sz="6" w:space="0"/>
              <w:left w:val="outset" w:color="DDDDDD" w:sz="6" w:space="0"/>
              <w:bottom w:val="outset" w:color="DDDDDD" w:sz="6" w:space="0"/>
              <w:right w:val="outset" w:color="DDDDDD" w:sz="6" w:space="0"/>
            </w:tcBorders>
            <w:vAlign w:val="center"/>
          </w:tcPr>
          <w:p>
            <w:pPr>
              <w:tabs>
                <w:tab w:val="left" w:pos="315"/>
              </w:tabs>
              <w:spacing w:line="360" w:lineRule="exact"/>
              <w:ind w:firstLine="240" w:firstLineChars="100"/>
              <w:jc w:val="both"/>
              <w:rPr>
                <w:rFonts w:ascii="Times New Roman" w:hAnsi="Times New Roman" w:cs="宋体"/>
                <w:color w:val="auto"/>
                <w:kern w:val="2"/>
                <w:sz w:val="24"/>
                <w:szCs w:val="24"/>
              </w:rPr>
            </w:pPr>
            <w:r>
              <w:rPr>
                <w:rFonts w:hint="eastAsia" w:ascii="宋体" w:hAnsi="宋体" w:eastAsia="宋体" w:cs="宋体"/>
                <w:color w:val="auto"/>
                <w:kern w:val="1"/>
                <w:sz w:val="24"/>
                <w:szCs w:val="24"/>
              </w:rPr>
              <w:t>5.验收</w:t>
            </w:r>
          </w:p>
        </w:tc>
        <w:tc>
          <w:tcPr>
            <w:tcW w:w="7667" w:type="dxa"/>
            <w:tcBorders>
              <w:top w:val="outset" w:color="DDDDDD" w:sz="6" w:space="0"/>
              <w:left w:val="outset" w:color="DDDDDD" w:sz="6" w:space="0"/>
              <w:bottom w:val="outset" w:color="DDDDDD" w:sz="6" w:space="0"/>
              <w:right w:val="outset" w:color="DDDDDD" w:sz="6" w:space="0"/>
            </w:tcBorders>
            <w:vAlign w:val="center"/>
          </w:tcPr>
          <w:p>
            <w:pPr>
              <w:tabs>
                <w:tab w:val="left" w:pos="312"/>
              </w:tabs>
              <w:spacing w:line="400" w:lineRule="exact"/>
              <w:ind w:firstLine="480" w:firstLineChars="200"/>
              <w:rPr>
                <w:rFonts w:hint="eastAsia" w:ascii="Times New Roman" w:hAnsi="Times New Roman" w:cs="宋体"/>
                <w:color w:val="auto"/>
                <w:sz w:val="24"/>
                <w:szCs w:val="24"/>
              </w:rPr>
            </w:pPr>
            <w:r>
              <w:rPr>
                <w:rFonts w:hint="eastAsia" w:ascii="Times New Roman" w:hAnsi="Times New Roman" w:eastAsia="宋体" w:cs="Times New Roman"/>
                <w:color w:val="auto"/>
                <w:sz w:val="24"/>
                <w:szCs w:val="24"/>
              </w:rPr>
              <w:t>甲方对招标文件规定的排水管网全面探测成果进行验收，对验收不符合要求的责令乙方进行返工。</w:t>
            </w:r>
          </w:p>
        </w:tc>
      </w:tr>
      <w:tr>
        <w:tblPrEx>
          <w:tblBorders>
            <w:top w:val="outset" w:color="DDDDDD" w:sz="6" w:space="0"/>
            <w:left w:val="outset" w:color="DDDDDD" w:sz="6" w:space="0"/>
            <w:bottom w:val="outset" w:color="DDDDDD" w:sz="6" w:space="0"/>
            <w:right w:val="outset" w:color="DDDDDD" w:sz="6" w:space="0"/>
            <w:insideH w:val="none" w:color="auto" w:sz="0" w:space="0"/>
            <w:insideV w:val="none" w:color="auto" w:sz="0" w:space="0"/>
          </w:tblBorders>
          <w:tblLayout w:type="fixed"/>
          <w:tblCellMar>
            <w:top w:w="15" w:type="dxa"/>
            <w:left w:w="15" w:type="dxa"/>
            <w:bottom w:w="15" w:type="dxa"/>
            <w:right w:w="15" w:type="dxa"/>
          </w:tblCellMar>
        </w:tblPrEx>
        <w:trPr>
          <w:tblCellSpacing w:w="0" w:type="dxa"/>
          <w:jc w:val="center"/>
        </w:trPr>
        <w:tc>
          <w:tcPr>
            <w:tcW w:w="1500" w:type="dxa"/>
            <w:tcBorders>
              <w:top w:val="outset" w:color="DDDDDD" w:sz="6" w:space="0"/>
              <w:left w:val="outset" w:color="DDDDDD" w:sz="6" w:space="0"/>
              <w:bottom w:val="outset" w:color="DDDDDD" w:sz="6" w:space="0"/>
              <w:right w:val="outset" w:color="DDDDDD" w:sz="6" w:space="0"/>
            </w:tcBorders>
            <w:vAlign w:val="center"/>
          </w:tcPr>
          <w:p>
            <w:pPr>
              <w:spacing w:line="360" w:lineRule="exact"/>
              <w:jc w:val="center"/>
              <w:rPr>
                <w:rFonts w:ascii="宋体" w:hAnsi="宋体" w:cs="宋体"/>
                <w:color w:val="auto"/>
                <w:sz w:val="24"/>
                <w:szCs w:val="24"/>
              </w:rPr>
            </w:pPr>
            <w:r>
              <w:rPr>
                <w:rFonts w:hint="eastAsia" w:ascii="宋体" w:hAnsi="宋体" w:cs="宋体"/>
                <w:color w:val="auto"/>
                <w:kern w:val="1"/>
                <w:sz w:val="24"/>
                <w:szCs w:val="24"/>
              </w:rPr>
              <w:t>6.付款方式</w:t>
            </w:r>
          </w:p>
        </w:tc>
        <w:tc>
          <w:tcPr>
            <w:tcW w:w="7667" w:type="dxa"/>
            <w:tcBorders>
              <w:top w:val="outset" w:color="DDDDDD" w:sz="6" w:space="0"/>
              <w:left w:val="outset" w:color="DDDDDD" w:sz="6" w:space="0"/>
              <w:bottom w:val="outset" w:color="DDDDDD" w:sz="6" w:space="0"/>
              <w:right w:val="outset" w:color="DDDDDD" w:sz="6" w:space="0"/>
            </w:tcBorders>
          </w:tcPr>
          <w:p>
            <w:pPr>
              <w:pStyle w:val="59"/>
              <w:spacing w:after="0" w:line="400" w:lineRule="exact"/>
              <w:ind w:firstLine="480" w:firstLineChars="200"/>
              <w:rPr>
                <w:color w:val="auto"/>
              </w:rPr>
            </w:pPr>
            <w:r>
              <w:rPr>
                <w:rFonts w:hint="eastAsia" w:cs="宋体"/>
                <w:color w:val="auto"/>
                <w:lang w:val="en-US" w:eastAsia="zh-CN"/>
              </w:rPr>
              <w:t>付款方式详见合同</w:t>
            </w:r>
            <w:r>
              <w:rPr>
                <w:rFonts w:hint="eastAsia" w:cs="宋体"/>
                <w:color w:val="auto"/>
              </w:rPr>
              <w:t>。</w:t>
            </w:r>
          </w:p>
        </w:tc>
      </w:tr>
      <w:tr>
        <w:tblPrEx>
          <w:tblBorders>
            <w:top w:val="outset" w:color="DDDDDD" w:sz="6" w:space="0"/>
            <w:left w:val="outset" w:color="DDDDDD" w:sz="6" w:space="0"/>
            <w:bottom w:val="outset" w:color="DDDDDD" w:sz="6" w:space="0"/>
            <w:right w:val="outset" w:color="DDDDDD" w:sz="6" w:space="0"/>
            <w:insideH w:val="none" w:color="auto" w:sz="0" w:space="0"/>
            <w:insideV w:val="none" w:color="auto" w:sz="0" w:space="0"/>
          </w:tblBorders>
          <w:tblLayout w:type="fixed"/>
          <w:tblCellMar>
            <w:top w:w="15" w:type="dxa"/>
            <w:left w:w="15" w:type="dxa"/>
            <w:bottom w:w="15" w:type="dxa"/>
            <w:right w:w="15" w:type="dxa"/>
          </w:tblCellMar>
        </w:tblPrEx>
        <w:trPr>
          <w:tblCellSpacing w:w="0" w:type="dxa"/>
          <w:jc w:val="center"/>
        </w:trPr>
        <w:tc>
          <w:tcPr>
            <w:tcW w:w="1500" w:type="dxa"/>
            <w:tcBorders>
              <w:top w:val="outset" w:color="DDDDDD" w:sz="6" w:space="0"/>
              <w:left w:val="outset" w:color="DDDDDD" w:sz="6" w:space="0"/>
              <w:bottom w:val="outset" w:color="DDDDDD" w:sz="6" w:space="0"/>
              <w:right w:val="outset" w:color="DDDDDD" w:sz="6" w:space="0"/>
            </w:tcBorders>
            <w:vAlign w:val="center"/>
          </w:tcPr>
          <w:p>
            <w:pPr>
              <w:tabs>
                <w:tab w:val="left" w:pos="315"/>
              </w:tabs>
              <w:spacing w:line="360" w:lineRule="exact"/>
              <w:jc w:val="center"/>
              <w:rPr>
                <w:rFonts w:ascii="宋体" w:hAnsi="宋体" w:cs="宋体"/>
                <w:color w:val="auto"/>
                <w:sz w:val="24"/>
                <w:szCs w:val="24"/>
              </w:rPr>
            </w:pPr>
            <w:r>
              <w:rPr>
                <w:rFonts w:hint="eastAsia" w:ascii="宋体" w:hAnsi="宋体" w:cs="宋体"/>
                <w:color w:val="auto"/>
                <w:sz w:val="24"/>
                <w:szCs w:val="24"/>
              </w:rPr>
              <w:t>7.合同终止</w:t>
            </w:r>
          </w:p>
        </w:tc>
        <w:tc>
          <w:tcPr>
            <w:tcW w:w="7667" w:type="dxa"/>
            <w:tcBorders>
              <w:top w:val="outset" w:color="DDDDDD" w:sz="6" w:space="0"/>
              <w:left w:val="outset" w:color="DDDDDD" w:sz="6" w:space="0"/>
              <w:bottom w:val="outset" w:color="DDDDDD" w:sz="6" w:space="0"/>
              <w:right w:val="outset" w:color="DDDDDD" w:sz="6" w:space="0"/>
            </w:tcBorders>
          </w:tcPr>
          <w:p>
            <w:pPr>
              <w:spacing w:line="360" w:lineRule="exact"/>
              <w:rPr>
                <w:rFonts w:ascii="宋体" w:hAnsi="宋体" w:cs="宋体"/>
                <w:color w:val="auto"/>
                <w:kern w:val="44"/>
                <w:sz w:val="24"/>
                <w:szCs w:val="24"/>
              </w:rPr>
            </w:pPr>
            <w:r>
              <w:rPr>
                <w:rFonts w:hint="eastAsia" w:ascii="宋体" w:hAnsi="宋体" w:cs="宋体"/>
                <w:color w:val="auto"/>
                <w:kern w:val="44"/>
                <w:sz w:val="24"/>
                <w:szCs w:val="24"/>
              </w:rPr>
              <w:t>中标人出现有下列任何一种情况的，采购人有权即时终止承包合同：</w:t>
            </w:r>
          </w:p>
          <w:p>
            <w:pPr>
              <w:spacing w:line="360" w:lineRule="exact"/>
              <w:ind w:left="480" w:hanging="480" w:hangingChars="200"/>
              <w:rPr>
                <w:rFonts w:ascii="宋体" w:hAnsi="宋体" w:cs="宋体"/>
                <w:color w:val="auto"/>
                <w:kern w:val="44"/>
                <w:sz w:val="24"/>
                <w:szCs w:val="24"/>
              </w:rPr>
            </w:pPr>
            <w:r>
              <w:rPr>
                <w:rFonts w:hint="eastAsia" w:ascii="宋体" w:hAnsi="宋体" w:cs="宋体"/>
                <w:color w:val="auto"/>
                <w:kern w:val="44"/>
                <w:sz w:val="24"/>
                <w:szCs w:val="24"/>
              </w:rPr>
              <w:t>（1）中标人放弃承包经营权；</w:t>
            </w:r>
          </w:p>
          <w:p>
            <w:pPr>
              <w:spacing w:line="360" w:lineRule="exact"/>
              <w:ind w:left="480" w:hanging="480" w:hangingChars="200"/>
              <w:rPr>
                <w:rFonts w:ascii="宋体" w:hAnsi="宋体" w:cs="宋体"/>
                <w:color w:val="auto"/>
                <w:kern w:val="44"/>
                <w:sz w:val="24"/>
                <w:szCs w:val="24"/>
              </w:rPr>
            </w:pPr>
            <w:r>
              <w:rPr>
                <w:rFonts w:hint="eastAsia" w:ascii="宋体" w:hAnsi="宋体" w:cs="宋体"/>
                <w:color w:val="auto"/>
                <w:kern w:val="44"/>
                <w:sz w:val="24"/>
                <w:szCs w:val="24"/>
              </w:rPr>
              <w:t>（2）中标人出现违反国家法律法规行为的；</w:t>
            </w:r>
          </w:p>
          <w:p>
            <w:pPr>
              <w:spacing w:line="360" w:lineRule="exact"/>
              <w:ind w:left="480" w:hanging="480" w:hangingChars="200"/>
              <w:rPr>
                <w:rFonts w:ascii="宋体" w:hAnsi="宋体" w:cs="宋体"/>
                <w:color w:val="auto"/>
                <w:kern w:val="44"/>
                <w:sz w:val="24"/>
                <w:szCs w:val="24"/>
              </w:rPr>
            </w:pPr>
            <w:r>
              <w:rPr>
                <w:rFonts w:hint="eastAsia" w:ascii="宋体" w:hAnsi="宋体" w:cs="宋体"/>
                <w:color w:val="auto"/>
                <w:kern w:val="44"/>
                <w:sz w:val="24"/>
                <w:szCs w:val="24"/>
              </w:rPr>
              <w:t>（3）中标人有纵容、煽动员工怠工、罢工等过激行为的；</w:t>
            </w:r>
          </w:p>
          <w:p>
            <w:pPr>
              <w:spacing w:line="360" w:lineRule="exact"/>
              <w:ind w:left="480" w:hanging="480" w:hangingChars="200"/>
              <w:rPr>
                <w:rFonts w:ascii="宋体" w:hAnsi="宋体" w:cs="宋体"/>
                <w:color w:val="auto"/>
                <w:kern w:val="44"/>
                <w:sz w:val="24"/>
                <w:szCs w:val="24"/>
              </w:rPr>
            </w:pPr>
            <w:r>
              <w:rPr>
                <w:rFonts w:hint="eastAsia" w:ascii="宋体" w:hAnsi="宋体" w:cs="宋体"/>
                <w:color w:val="auto"/>
                <w:kern w:val="44"/>
                <w:sz w:val="24"/>
                <w:szCs w:val="24"/>
              </w:rPr>
              <w:t>（4）中标人有违反劳动法，损害工人劳动权益，情节恶劣或中标人漠视工人权益造成怠工、罢工的；</w:t>
            </w:r>
          </w:p>
          <w:p>
            <w:pPr>
              <w:spacing w:line="360" w:lineRule="exact"/>
              <w:ind w:left="480" w:hanging="480" w:hangingChars="200"/>
              <w:rPr>
                <w:rFonts w:ascii="宋体" w:hAnsi="宋体" w:cs="宋体"/>
                <w:color w:val="auto"/>
                <w:kern w:val="44"/>
                <w:sz w:val="24"/>
                <w:szCs w:val="24"/>
              </w:rPr>
            </w:pPr>
            <w:r>
              <w:rPr>
                <w:rFonts w:hint="eastAsia" w:ascii="宋体" w:hAnsi="宋体" w:cs="宋体"/>
                <w:color w:val="auto"/>
                <w:kern w:val="44"/>
                <w:sz w:val="24"/>
                <w:szCs w:val="24"/>
              </w:rPr>
              <w:t>（5）中标后出现违法分包、转包情况的。</w:t>
            </w:r>
          </w:p>
        </w:tc>
      </w:tr>
      <w:tr>
        <w:tblPrEx>
          <w:tblBorders>
            <w:top w:val="outset" w:color="DDDDDD" w:sz="6" w:space="0"/>
            <w:left w:val="outset" w:color="DDDDDD" w:sz="6" w:space="0"/>
            <w:bottom w:val="outset" w:color="DDDDDD" w:sz="6" w:space="0"/>
            <w:right w:val="outset" w:color="DDDDDD" w:sz="6" w:space="0"/>
            <w:insideH w:val="none" w:color="auto" w:sz="0" w:space="0"/>
            <w:insideV w:val="none" w:color="auto" w:sz="0" w:space="0"/>
          </w:tblBorders>
          <w:tblLayout w:type="fixed"/>
          <w:tblCellMar>
            <w:top w:w="15" w:type="dxa"/>
            <w:left w:w="15" w:type="dxa"/>
            <w:bottom w:w="15" w:type="dxa"/>
            <w:right w:w="15" w:type="dxa"/>
          </w:tblCellMar>
        </w:tblPrEx>
        <w:trPr>
          <w:tblCellSpacing w:w="0" w:type="dxa"/>
          <w:jc w:val="center"/>
        </w:trPr>
        <w:tc>
          <w:tcPr>
            <w:tcW w:w="1500" w:type="dxa"/>
            <w:tcBorders>
              <w:top w:val="outset" w:color="DDDDDD" w:sz="6" w:space="0"/>
              <w:left w:val="outset" w:color="DDDDDD" w:sz="6" w:space="0"/>
              <w:bottom w:val="outset" w:color="DDDDDD" w:sz="6" w:space="0"/>
              <w:right w:val="outset" w:color="DDDDDD" w:sz="6" w:space="0"/>
            </w:tcBorders>
            <w:vAlign w:val="center"/>
          </w:tcPr>
          <w:p>
            <w:pPr>
              <w:tabs>
                <w:tab w:val="left" w:pos="315"/>
              </w:tabs>
              <w:spacing w:line="360" w:lineRule="exact"/>
              <w:jc w:val="center"/>
              <w:rPr>
                <w:rFonts w:ascii="宋体" w:hAnsi="宋体" w:cs="宋体"/>
                <w:color w:val="auto"/>
                <w:sz w:val="24"/>
                <w:szCs w:val="24"/>
              </w:rPr>
            </w:pPr>
            <w:r>
              <w:rPr>
                <w:rFonts w:hint="eastAsia" w:ascii="宋体" w:hAnsi="宋体" w:cs="宋体"/>
                <w:color w:val="auto"/>
                <w:sz w:val="24"/>
                <w:szCs w:val="24"/>
              </w:rPr>
              <w:t>8.知识产权与成果归属</w:t>
            </w:r>
          </w:p>
        </w:tc>
        <w:tc>
          <w:tcPr>
            <w:tcW w:w="7667" w:type="dxa"/>
            <w:tcBorders>
              <w:top w:val="outset" w:color="DDDDDD" w:sz="6" w:space="0"/>
              <w:left w:val="outset" w:color="DDDDDD" w:sz="6" w:space="0"/>
              <w:bottom w:val="outset" w:color="DDDDDD" w:sz="6" w:space="0"/>
              <w:right w:val="outset" w:color="DDDDDD" w:sz="6" w:space="0"/>
            </w:tcBorders>
          </w:tcPr>
          <w:p>
            <w:pPr>
              <w:spacing w:line="360" w:lineRule="exact"/>
              <w:ind w:left="480" w:hanging="480" w:hangingChars="200"/>
              <w:rPr>
                <w:rFonts w:ascii="宋体" w:hAnsi="宋体" w:cs="宋体"/>
                <w:color w:val="auto"/>
                <w:kern w:val="44"/>
                <w:sz w:val="24"/>
                <w:szCs w:val="24"/>
              </w:rPr>
            </w:pPr>
            <w:r>
              <w:rPr>
                <w:rFonts w:hint="eastAsia" w:ascii="宋体" w:hAnsi="宋体" w:cs="宋体"/>
                <w:color w:val="auto"/>
                <w:kern w:val="44"/>
                <w:sz w:val="24"/>
                <w:szCs w:val="24"/>
              </w:rPr>
              <w:t>8.1供应商应保证本项目的投标技术、服务或其任何一部分不会产生因第三方提出侵犯其专利权、商标权或其他知识产权而引起的法律和经济纠纷；如因第三方提出其专利权、商标权或其他知识产权的侵权之诉，则一切法律责任由供应商承担，由此而导致项目停工或者造成采购人其他损失的，供应商按照合同违约责任和赔偿损失中的条款承担相应违约责任。</w:t>
            </w:r>
          </w:p>
          <w:p>
            <w:pPr>
              <w:spacing w:line="360" w:lineRule="exact"/>
              <w:ind w:left="480" w:hanging="480" w:hangingChars="200"/>
              <w:rPr>
                <w:rFonts w:ascii="宋体" w:hAnsi="宋体" w:cs="宋体"/>
                <w:color w:val="auto"/>
                <w:kern w:val="44"/>
                <w:sz w:val="24"/>
                <w:szCs w:val="24"/>
              </w:rPr>
            </w:pPr>
            <w:r>
              <w:rPr>
                <w:rFonts w:hint="eastAsia" w:ascii="宋体" w:hAnsi="宋体" w:cs="宋体"/>
                <w:color w:val="auto"/>
                <w:kern w:val="44"/>
                <w:sz w:val="24"/>
                <w:szCs w:val="24"/>
              </w:rPr>
              <w:t>8.2本项目的所有成果著作权等知识产权和所有权益归采购人所有。中标人不得引用、发表和向第三者提供。采购人引用中标人的工作成果所完成的新的技术成果，属于采购人所有，采购人可依法享有就该项技术成果取得的精神权利、经济权利和其他权利。</w:t>
            </w:r>
          </w:p>
          <w:p>
            <w:pPr>
              <w:spacing w:line="360" w:lineRule="exact"/>
              <w:ind w:left="480" w:hanging="480" w:hangingChars="200"/>
              <w:rPr>
                <w:rFonts w:ascii="宋体" w:hAnsi="宋体" w:cs="宋体"/>
                <w:color w:val="auto"/>
                <w:kern w:val="44"/>
                <w:sz w:val="24"/>
                <w:szCs w:val="24"/>
              </w:rPr>
            </w:pPr>
            <w:r>
              <w:rPr>
                <w:rFonts w:hint="eastAsia" w:ascii="宋体" w:hAnsi="宋体" w:cs="宋体"/>
                <w:color w:val="auto"/>
                <w:kern w:val="44"/>
                <w:sz w:val="24"/>
                <w:szCs w:val="24"/>
              </w:rPr>
              <w:t>8.3无论发生何种情形（包括但不限于合同提前终止或解除），采购人均有权利用中标人的阶段性工作成果，并且采购人引用中标人的阶段性工作成果所完成的新的技术成果，属于采购人所有，采购人可依法享有就该项技术成果取得的精神权利、经济权利和其他权利。</w:t>
            </w:r>
          </w:p>
        </w:tc>
      </w:tr>
      <w:tr>
        <w:tblPrEx>
          <w:tblBorders>
            <w:top w:val="outset" w:color="DDDDDD" w:sz="6" w:space="0"/>
            <w:left w:val="outset" w:color="DDDDDD" w:sz="6" w:space="0"/>
            <w:bottom w:val="outset" w:color="DDDDDD" w:sz="6" w:space="0"/>
            <w:right w:val="outset" w:color="DDDDDD" w:sz="6" w:space="0"/>
            <w:insideH w:val="none" w:color="auto" w:sz="0" w:space="0"/>
            <w:insideV w:val="none" w:color="auto" w:sz="0" w:space="0"/>
          </w:tblBorders>
          <w:tblLayout w:type="fixed"/>
          <w:tblCellMar>
            <w:top w:w="15" w:type="dxa"/>
            <w:left w:w="15" w:type="dxa"/>
            <w:bottom w:w="15" w:type="dxa"/>
            <w:right w:w="15" w:type="dxa"/>
          </w:tblCellMar>
        </w:tblPrEx>
        <w:trPr>
          <w:tblCellSpacing w:w="0" w:type="dxa"/>
          <w:jc w:val="center"/>
        </w:trPr>
        <w:tc>
          <w:tcPr>
            <w:tcW w:w="1500" w:type="dxa"/>
            <w:tcBorders>
              <w:top w:val="outset" w:color="DDDDDD" w:sz="6" w:space="0"/>
              <w:left w:val="outset" w:color="DDDDDD" w:sz="6" w:space="0"/>
              <w:bottom w:val="outset" w:color="DDDDDD" w:sz="6" w:space="0"/>
              <w:right w:val="outset" w:color="DDDDDD" w:sz="6" w:space="0"/>
            </w:tcBorders>
            <w:vAlign w:val="center"/>
          </w:tcPr>
          <w:p>
            <w:pPr>
              <w:tabs>
                <w:tab w:val="left" w:pos="315"/>
              </w:tabs>
              <w:spacing w:line="360" w:lineRule="exact"/>
              <w:jc w:val="center"/>
              <w:rPr>
                <w:rFonts w:ascii="宋体" w:hAnsi="宋体" w:cs="宋体"/>
                <w:color w:val="auto"/>
                <w:sz w:val="24"/>
                <w:szCs w:val="24"/>
              </w:rPr>
            </w:pPr>
            <w:r>
              <w:rPr>
                <w:rFonts w:hint="eastAsia" w:ascii="宋体" w:hAnsi="宋体" w:cs="宋体"/>
                <w:color w:val="auto"/>
                <w:sz w:val="24"/>
                <w:szCs w:val="24"/>
              </w:rPr>
              <w:t>9.保密要求</w:t>
            </w:r>
          </w:p>
        </w:tc>
        <w:tc>
          <w:tcPr>
            <w:tcW w:w="7667" w:type="dxa"/>
            <w:tcBorders>
              <w:top w:val="outset" w:color="DDDDDD" w:sz="6" w:space="0"/>
              <w:left w:val="outset" w:color="DDDDDD" w:sz="6" w:space="0"/>
              <w:bottom w:val="outset" w:color="DDDDDD" w:sz="6" w:space="0"/>
              <w:right w:val="outset" w:color="DDDDDD" w:sz="6" w:space="0"/>
            </w:tcBorders>
          </w:tcPr>
          <w:p>
            <w:pPr>
              <w:spacing w:line="360" w:lineRule="exact"/>
              <w:ind w:firstLine="480" w:firstLineChars="200"/>
              <w:rPr>
                <w:rFonts w:ascii="宋体" w:hAnsi="宋体" w:cs="宋体"/>
                <w:color w:val="auto"/>
                <w:kern w:val="44"/>
                <w:sz w:val="24"/>
                <w:szCs w:val="24"/>
              </w:rPr>
            </w:pPr>
            <w:r>
              <w:rPr>
                <w:rFonts w:hint="eastAsia" w:ascii="宋体" w:hAnsi="宋体" w:cs="宋体"/>
                <w:color w:val="auto"/>
                <w:kern w:val="44"/>
                <w:sz w:val="24"/>
                <w:szCs w:val="24"/>
              </w:rPr>
              <w:t>中标人在项目实施过程中，对采购人所提供的所有相关资料、数据，未经采购人书面同意不得向任何第三人泄露，且保密责任不因合同的终止或解除而失效。如采购人提出要求，中标人须无条件与采购人签定保密协议。项目完成后，中标人须把采购人提供的所有资料、数据完整归还采购人，并不得留存任何复制品。</w:t>
            </w:r>
          </w:p>
        </w:tc>
      </w:tr>
      <w:tr>
        <w:tblPrEx>
          <w:tblBorders>
            <w:top w:val="outset" w:color="DDDDDD" w:sz="6" w:space="0"/>
            <w:left w:val="outset" w:color="DDDDDD" w:sz="6" w:space="0"/>
            <w:bottom w:val="outset" w:color="DDDDDD" w:sz="6" w:space="0"/>
            <w:right w:val="outset" w:color="DDDDDD" w:sz="6" w:space="0"/>
            <w:insideH w:val="none" w:color="auto" w:sz="0" w:space="0"/>
            <w:insideV w:val="none" w:color="auto" w:sz="0" w:space="0"/>
          </w:tblBorders>
          <w:tblLayout w:type="fixed"/>
          <w:tblCellMar>
            <w:top w:w="15" w:type="dxa"/>
            <w:left w:w="15" w:type="dxa"/>
            <w:bottom w:w="15" w:type="dxa"/>
            <w:right w:w="15" w:type="dxa"/>
          </w:tblCellMar>
        </w:tblPrEx>
        <w:trPr>
          <w:tblCellSpacing w:w="0" w:type="dxa"/>
          <w:jc w:val="center"/>
        </w:trPr>
        <w:tc>
          <w:tcPr>
            <w:tcW w:w="1500" w:type="dxa"/>
            <w:tcBorders>
              <w:top w:val="outset" w:color="DDDDDD" w:sz="6" w:space="0"/>
              <w:left w:val="outset" w:color="DDDDDD" w:sz="6" w:space="0"/>
              <w:bottom w:val="outset" w:color="DDDDDD" w:sz="6" w:space="0"/>
              <w:right w:val="outset" w:color="DDDDDD" w:sz="6" w:space="0"/>
            </w:tcBorders>
            <w:vAlign w:val="center"/>
          </w:tcPr>
          <w:p>
            <w:pPr>
              <w:tabs>
                <w:tab w:val="left" w:pos="315"/>
              </w:tabs>
              <w:spacing w:line="360" w:lineRule="exact"/>
              <w:jc w:val="center"/>
              <w:rPr>
                <w:rFonts w:ascii="宋体" w:hAnsi="宋体" w:cs="宋体"/>
                <w:color w:val="auto"/>
                <w:sz w:val="24"/>
                <w:szCs w:val="24"/>
              </w:rPr>
            </w:pPr>
            <w:r>
              <w:rPr>
                <w:rFonts w:hint="eastAsia" w:ascii="宋体" w:hAnsi="宋体" w:cs="宋体"/>
                <w:color w:val="auto"/>
                <w:sz w:val="24"/>
                <w:szCs w:val="24"/>
              </w:rPr>
              <w:t>10.中标人责任与义务</w:t>
            </w:r>
          </w:p>
        </w:tc>
        <w:tc>
          <w:tcPr>
            <w:tcW w:w="7667" w:type="dxa"/>
            <w:tcBorders>
              <w:top w:val="outset" w:color="DDDDDD" w:sz="6" w:space="0"/>
              <w:left w:val="outset" w:color="DDDDDD" w:sz="6" w:space="0"/>
              <w:bottom w:val="outset" w:color="DDDDDD" w:sz="6" w:space="0"/>
              <w:right w:val="outset" w:color="DDDDDD" w:sz="6" w:space="0"/>
            </w:tcBorders>
          </w:tcPr>
          <w:p>
            <w:pPr>
              <w:spacing w:line="360" w:lineRule="exact"/>
              <w:ind w:left="480" w:hanging="480" w:hangingChars="200"/>
              <w:rPr>
                <w:rFonts w:ascii="宋体" w:hAnsi="宋体" w:cs="宋体"/>
                <w:color w:val="auto"/>
                <w:kern w:val="44"/>
                <w:sz w:val="24"/>
                <w:szCs w:val="24"/>
              </w:rPr>
            </w:pPr>
            <w:r>
              <w:rPr>
                <w:rFonts w:hint="eastAsia" w:ascii="宋体" w:hAnsi="宋体" w:cs="宋体"/>
                <w:color w:val="auto"/>
                <w:kern w:val="44"/>
                <w:sz w:val="24"/>
                <w:szCs w:val="24"/>
              </w:rPr>
              <w:t>10.1提交的成果不符合本项目规定或成果内容严重偏离采购人下达的任务要求的，采购人将有权终止合同。</w:t>
            </w:r>
          </w:p>
          <w:p>
            <w:pPr>
              <w:spacing w:line="360" w:lineRule="exact"/>
              <w:ind w:left="480" w:hanging="480" w:hangingChars="200"/>
              <w:rPr>
                <w:rFonts w:ascii="宋体" w:hAnsi="宋体" w:cs="宋体"/>
                <w:color w:val="auto"/>
                <w:kern w:val="44"/>
                <w:sz w:val="24"/>
                <w:szCs w:val="24"/>
              </w:rPr>
            </w:pPr>
            <w:r>
              <w:rPr>
                <w:rFonts w:hint="eastAsia" w:ascii="宋体" w:hAnsi="宋体" w:cs="宋体"/>
                <w:color w:val="auto"/>
                <w:kern w:val="44"/>
                <w:sz w:val="24"/>
                <w:szCs w:val="24"/>
              </w:rPr>
              <w:t>10.2提交的成果图纸和文字辨认不清，内容不全或粗制滥造的，采购人将有权终止合同。</w:t>
            </w:r>
          </w:p>
          <w:p>
            <w:pPr>
              <w:spacing w:line="360" w:lineRule="exact"/>
              <w:ind w:left="480" w:hanging="480" w:hangingChars="200"/>
              <w:rPr>
                <w:rFonts w:ascii="宋体" w:hAnsi="宋体" w:cs="宋体"/>
                <w:color w:val="auto"/>
                <w:kern w:val="44"/>
                <w:sz w:val="24"/>
                <w:szCs w:val="24"/>
              </w:rPr>
            </w:pPr>
            <w:r>
              <w:rPr>
                <w:rFonts w:hint="eastAsia" w:ascii="宋体" w:hAnsi="宋体" w:cs="宋体"/>
                <w:color w:val="auto"/>
                <w:kern w:val="44"/>
                <w:sz w:val="24"/>
                <w:szCs w:val="24"/>
              </w:rPr>
              <w:t>10.3未经采购人同意，逾期提交工作成果的，采购人将有权终止合同。</w:t>
            </w:r>
          </w:p>
          <w:p>
            <w:pPr>
              <w:spacing w:line="360" w:lineRule="exact"/>
              <w:ind w:left="480" w:hanging="480" w:hangingChars="200"/>
              <w:rPr>
                <w:rFonts w:ascii="宋体" w:hAnsi="宋体" w:cs="宋体"/>
                <w:color w:val="auto"/>
                <w:kern w:val="44"/>
                <w:sz w:val="24"/>
                <w:szCs w:val="24"/>
              </w:rPr>
            </w:pPr>
            <w:r>
              <w:rPr>
                <w:rFonts w:hint="eastAsia" w:ascii="宋体" w:hAnsi="宋体" w:cs="宋体"/>
                <w:color w:val="auto"/>
                <w:kern w:val="44"/>
                <w:sz w:val="24"/>
                <w:szCs w:val="24"/>
              </w:rPr>
              <w:t>10.4工作成果不能通过法定程序审批的，采购人将有权终止合同。</w:t>
            </w:r>
          </w:p>
          <w:p>
            <w:pPr>
              <w:spacing w:line="360" w:lineRule="exact"/>
              <w:ind w:left="480" w:hanging="480" w:hangingChars="200"/>
              <w:rPr>
                <w:rFonts w:ascii="宋体" w:hAnsi="宋体" w:cs="宋体"/>
                <w:color w:val="auto"/>
                <w:kern w:val="44"/>
                <w:sz w:val="24"/>
                <w:szCs w:val="24"/>
              </w:rPr>
            </w:pPr>
            <w:r>
              <w:rPr>
                <w:rFonts w:hint="eastAsia" w:ascii="宋体" w:hAnsi="宋体" w:cs="宋体"/>
                <w:color w:val="auto"/>
                <w:kern w:val="44"/>
                <w:sz w:val="24"/>
                <w:szCs w:val="24"/>
              </w:rPr>
              <w:t>10.5中标人未经采购人同意，擅自修改研究成果，采购人将有权终止合同。</w:t>
            </w:r>
          </w:p>
          <w:p>
            <w:pPr>
              <w:spacing w:line="360" w:lineRule="exact"/>
              <w:ind w:left="480" w:hanging="480" w:hangingChars="200"/>
              <w:rPr>
                <w:rFonts w:ascii="宋体" w:hAnsi="宋体" w:cs="宋体"/>
                <w:color w:val="auto"/>
                <w:kern w:val="44"/>
                <w:sz w:val="24"/>
                <w:szCs w:val="24"/>
              </w:rPr>
            </w:pPr>
            <w:r>
              <w:rPr>
                <w:rFonts w:hint="eastAsia" w:ascii="宋体" w:hAnsi="宋体" w:cs="宋体"/>
                <w:color w:val="auto"/>
                <w:kern w:val="44"/>
                <w:sz w:val="24"/>
                <w:szCs w:val="24"/>
              </w:rPr>
              <w:t>10.6中标人不得将检测工作转让给第三人，也不得将该项目主体、或关键性工作分包，若需分包部分非主体、非关键性检测工作时，分包人的选择应经采购人同意。中标人应就其分包出去的检测工作对采购人负责，接受分包人负连带责任。</w:t>
            </w:r>
          </w:p>
          <w:p>
            <w:pPr>
              <w:spacing w:line="360" w:lineRule="exact"/>
              <w:ind w:left="480" w:hanging="480" w:hangingChars="200"/>
              <w:rPr>
                <w:rFonts w:ascii="宋体" w:hAnsi="宋体" w:cs="宋体"/>
                <w:color w:val="auto"/>
                <w:kern w:val="44"/>
                <w:sz w:val="24"/>
                <w:szCs w:val="24"/>
              </w:rPr>
            </w:pPr>
            <w:r>
              <w:rPr>
                <w:rFonts w:hint="eastAsia" w:ascii="宋体" w:hAnsi="宋体" w:cs="宋体"/>
                <w:color w:val="auto"/>
                <w:kern w:val="44"/>
                <w:sz w:val="24"/>
                <w:szCs w:val="24"/>
              </w:rPr>
              <w:t>10.7中标人应按国家及行业标准、规程、规范、技术标准和合同要求开展项目检测工作，严格掌握检测标准，保证检测质量，并按合同条款规定的内容、时间及份数向采购人交付检测成果文件。</w:t>
            </w:r>
          </w:p>
          <w:p>
            <w:pPr>
              <w:spacing w:line="360" w:lineRule="exact"/>
              <w:ind w:left="480" w:hanging="480" w:hangingChars="200"/>
              <w:rPr>
                <w:rFonts w:ascii="宋体" w:hAnsi="宋体" w:cs="宋体"/>
                <w:color w:val="auto"/>
                <w:kern w:val="44"/>
                <w:sz w:val="24"/>
                <w:szCs w:val="24"/>
              </w:rPr>
            </w:pPr>
            <w:r>
              <w:rPr>
                <w:rFonts w:hint="eastAsia" w:ascii="宋体" w:hAnsi="宋体" w:cs="宋体"/>
                <w:color w:val="auto"/>
                <w:kern w:val="44"/>
                <w:sz w:val="24"/>
                <w:szCs w:val="24"/>
              </w:rPr>
              <w:t>10.8中标人提交的检测成果包括书面报告、以及相对应的电子成果（pdf 格式或者加密的word/excel 等格式文件），以上成果以刻录光盘形式提交采购人。</w:t>
            </w:r>
          </w:p>
        </w:tc>
      </w:tr>
      <w:bookmarkEnd w:id="59"/>
      <w:bookmarkEnd w:id="60"/>
    </w:tbl>
    <w:p>
      <w:pPr>
        <w:pStyle w:val="5"/>
        <w:widowControl/>
        <w:rPr>
          <w:rFonts w:ascii="宋体" w:hAnsi="宋体"/>
          <w:color w:val="auto"/>
        </w:rPr>
      </w:pPr>
      <w:r>
        <w:rPr>
          <w:rFonts w:ascii="宋体" w:hAnsi="宋体"/>
          <w:color w:val="auto"/>
        </w:rPr>
        <w:br w:type="page"/>
      </w:r>
      <w:bookmarkStart w:id="61" w:name="_Toc4030"/>
      <w:bookmarkStart w:id="62" w:name="_Toc27668"/>
      <w:bookmarkStart w:id="63" w:name="_Toc28971"/>
      <w:bookmarkStart w:id="64" w:name="_Toc28677"/>
      <w:bookmarkStart w:id="65" w:name="_Toc16773"/>
      <w:bookmarkStart w:id="66" w:name="_Toc3056"/>
      <w:bookmarkStart w:id="67" w:name="_Toc24818"/>
      <w:bookmarkStart w:id="68" w:name="_Toc8655"/>
      <w:bookmarkStart w:id="69" w:name="_Toc6858"/>
      <w:bookmarkStart w:id="70" w:name="_Toc30386"/>
      <w:r>
        <w:rPr>
          <w:rFonts w:hint="eastAsia" w:ascii="黑体" w:hAnsi="黑体" w:cs="黑体"/>
          <w:color w:val="auto"/>
          <w:szCs w:val="32"/>
        </w:rPr>
        <w:t>三、技术要求</w:t>
      </w:r>
      <w:bookmarkEnd w:id="61"/>
      <w:bookmarkEnd w:id="62"/>
      <w:bookmarkEnd w:id="63"/>
      <w:bookmarkEnd w:id="64"/>
      <w:bookmarkEnd w:id="65"/>
      <w:bookmarkEnd w:id="66"/>
      <w:bookmarkEnd w:id="67"/>
      <w:bookmarkEnd w:id="68"/>
      <w:bookmarkEnd w:id="69"/>
      <w:bookmarkEnd w:id="70"/>
    </w:p>
    <w:p>
      <w:pPr>
        <w:pStyle w:val="1536"/>
        <w:spacing w:line="400" w:lineRule="exact"/>
        <w:rPr>
          <w:rFonts w:ascii="宋体" w:hAnsi="宋体" w:cs="宋体"/>
          <w:b/>
          <w:color w:val="auto"/>
        </w:rPr>
      </w:pPr>
      <w:r>
        <w:rPr>
          <w:rFonts w:hint="eastAsia" w:ascii="宋体" w:hAnsi="宋体" w:cs="宋体"/>
          <w:b/>
          <w:color w:val="auto"/>
        </w:rPr>
        <w:t>1、项目背景</w:t>
      </w:r>
    </w:p>
    <w:p>
      <w:pPr>
        <w:pStyle w:val="1536"/>
        <w:spacing w:line="400" w:lineRule="exact"/>
        <w:ind w:firstLine="520" w:firstLineChars="200"/>
        <w:jc w:val="both"/>
        <w:rPr>
          <w:rFonts w:ascii="宋体" w:hAnsi="宋体" w:cs="宋体"/>
          <w:bCs/>
          <w:color w:val="auto"/>
        </w:rPr>
      </w:pPr>
      <w:r>
        <w:rPr>
          <w:rFonts w:hint="eastAsia" w:ascii="Times New Roman" w:hAnsi="宋体" w:cs="宋体"/>
          <w:bCs/>
          <w:color w:val="auto"/>
          <w:sz w:val="24"/>
          <w:szCs w:val="24"/>
        </w:rPr>
        <w:t>佛山市高明区中心城区（除西江新城）现有城镇排水管道总长度约</w:t>
      </w:r>
      <w:r>
        <w:rPr>
          <w:rFonts w:hint="eastAsia" w:ascii="Times New Roman" w:hAnsi="宋体" w:cs="宋体"/>
          <w:bCs/>
          <w:color w:val="auto"/>
          <w:sz w:val="24"/>
          <w:szCs w:val="24"/>
          <w:lang w:eastAsia="zh-CN"/>
        </w:rPr>
        <w:t>399.718</w:t>
      </w:r>
      <w:r>
        <w:rPr>
          <w:rFonts w:hint="eastAsia" w:ascii="Times New Roman" w:hAnsi="宋体" w:cs="宋体"/>
          <w:bCs/>
          <w:color w:val="auto"/>
          <w:sz w:val="24"/>
          <w:szCs w:val="24"/>
        </w:rPr>
        <w:t>公里</w:t>
      </w:r>
      <w:r>
        <w:rPr>
          <w:rFonts w:hint="eastAsia" w:ascii="Times New Roman" w:hAnsi="宋体" w:cs="宋体"/>
          <w:bCs/>
          <w:color w:val="auto"/>
          <w:sz w:val="24"/>
          <w:szCs w:val="24"/>
          <w:lang w:eastAsia="zh-CN"/>
        </w:rPr>
        <w:t>，</w:t>
      </w:r>
      <w:r>
        <w:rPr>
          <w:rFonts w:hint="eastAsia" w:ascii="Times New Roman" w:hAnsi="宋体" w:cs="宋体"/>
          <w:bCs/>
          <w:color w:val="auto"/>
          <w:sz w:val="24"/>
          <w:szCs w:val="24"/>
        </w:rPr>
        <w:t>由于各种历史原因，存在错接、混接、乱接以及跑冒滴漏、管道破裂、管道淤积、排水能力不足等现象</w:t>
      </w:r>
      <w:r>
        <w:rPr>
          <w:rFonts w:hint="eastAsia" w:ascii="Times New Roman" w:hAnsi="宋体" w:cs="宋体"/>
          <w:bCs/>
          <w:color w:val="auto"/>
          <w:sz w:val="24"/>
          <w:szCs w:val="24"/>
          <w:lang w:eastAsia="zh-CN"/>
        </w:rPr>
        <w:t>，</w:t>
      </w:r>
      <w:r>
        <w:rPr>
          <w:rFonts w:hint="eastAsia" w:ascii="Times New Roman" w:hAnsi="宋体" w:cs="宋体"/>
          <w:bCs/>
          <w:color w:val="auto"/>
          <w:sz w:val="24"/>
          <w:szCs w:val="24"/>
        </w:rPr>
        <w:t>为确保高明区中心城区排水管网系统管理、养护到位，充分发挥管网系统应有的作用</w:t>
      </w:r>
      <w:r>
        <w:rPr>
          <w:rFonts w:hint="eastAsia" w:ascii="Times New Roman" w:hAnsi="宋体" w:cs="宋体"/>
          <w:bCs/>
          <w:color w:val="auto"/>
          <w:sz w:val="24"/>
          <w:szCs w:val="24"/>
          <w:lang w:eastAsia="zh-CN"/>
        </w:rPr>
        <w:t>，</w:t>
      </w:r>
      <w:r>
        <w:rPr>
          <w:rFonts w:hint="eastAsia" w:ascii="Times New Roman" w:hAnsi="宋体" w:cs="宋体"/>
          <w:bCs/>
          <w:color w:val="auto"/>
          <w:sz w:val="24"/>
          <w:szCs w:val="24"/>
        </w:rPr>
        <w:t>提升高明区水环境整治能力和水平，逐步解决内涝黑点负面影响，实施高明区现有城镇排水管网统一运营维护工作</w:t>
      </w:r>
      <w:r>
        <w:rPr>
          <w:rFonts w:hint="eastAsia" w:ascii="Times New Roman" w:hAnsi="宋体" w:cs="宋体"/>
          <w:bCs/>
          <w:color w:val="auto"/>
          <w:sz w:val="24"/>
          <w:szCs w:val="24"/>
          <w:lang w:eastAsia="zh-CN"/>
        </w:rPr>
        <w:t>。</w:t>
      </w:r>
      <w:r>
        <w:rPr>
          <w:rFonts w:hint="eastAsia" w:ascii="Times New Roman" w:hAnsi="宋体" w:cs="宋体"/>
          <w:bCs/>
          <w:color w:val="auto"/>
          <w:sz w:val="24"/>
          <w:szCs w:val="24"/>
        </w:rPr>
        <w:t>其中140.6公里</w:t>
      </w:r>
      <w:r>
        <w:rPr>
          <w:rFonts w:hint="eastAsia" w:ascii="Times New Roman" w:hAnsi="宋体" w:cs="宋体"/>
          <w:bCs/>
          <w:color w:val="auto"/>
          <w:sz w:val="24"/>
          <w:szCs w:val="24"/>
          <w:lang w:val="en-US" w:eastAsia="zh-CN"/>
        </w:rPr>
        <w:t>主管</w:t>
      </w:r>
      <w:r>
        <w:rPr>
          <w:rFonts w:hint="eastAsia" w:ascii="Times New Roman" w:hAnsi="宋体" w:cs="宋体"/>
          <w:bCs/>
          <w:color w:val="auto"/>
          <w:sz w:val="24"/>
          <w:szCs w:val="24"/>
        </w:rPr>
        <w:t>已</w:t>
      </w:r>
      <w:r>
        <w:rPr>
          <w:rFonts w:hint="eastAsia" w:ascii="Times New Roman" w:hAnsi="宋体" w:cs="宋体"/>
          <w:bCs/>
          <w:color w:val="auto"/>
          <w:sz w:val="24"/>
          <w:szCs w:val="24"/>
          <w:lang w:val="en-US" w:eastAsia="zh-CN"/>
        </w:rPr>
        <w:t>完成摸查并进行</w:t>
      </w:r>
      <w:r>
        <w:rPr>
          <w:rFonts w:hint="eastAsia" w:ascii="Times New Roman" w:hAnsi="宋体" w:cs="宋体"/>
          <w:bCs/>
          <w:color w:val="auto"/>
          <w:sz w:val="24"/>
          <w:szCs w:val="24"/>
        </w:rPr>
        <w:t>养护</w:t>
      </w:r>
      <w:r>
        <w:rPr>
          <w:rFonts w:hint="eastAsia" w:ascii="Times New Roman" w:hAnsi="宋体" w:cs="宋体"/>
          <w:bCs/>
          <w:color w:val="auto"/>
          <w:sz w:val="24"/>
          <w:szCs w:val="24"/>
          <w:lang w:eastAsia="zh-CN"/>
        </w:rPr>
        <w:t>，</w:t>
      </w:r>
      <w:r>
        <w:rPr>
          <w:rFonts w:hint="eastAsia" w:ascii="Times New Roman" w:hAnsi="宋体" w:cs="宋体"/>
          <w:bCs/>
          <w:color w:val="auto"/>
          <w:sz w:val="24"/>
          <w:szCs w:val="24"/>
        </w:rPr>
        <w:t>现计划委托</w:t>
      </w:r>
      <w:r>
        <w:rPr>
          <w:rFonts w:hint="eastAsia" w:ascii="Times New Roman" w:hAnsi="宋体" w:cs="宋体"/>
          <w:bCs/>
          <w:color w:val="auto"/>
          <w:sz w:val="24"/>
          <w:szCs w:val="24"/>
          <w:lang w:val="en-US" w:eastAsia="zh-CN"/>
        </w:rPr>
        <w:t>相关有资质的企业对剩余</w:t>
      </w:r>
      <w:r>
        <w:rPr>
          <w:rFonts w:hint="eastAsia" w:ascii="Times New Roman" w:hAnsi="宋体" w:cs="宋体"/>
          <w:bCs/>
          <w:color w:val="auto"/>
          <w:sz w:val="24"/>
          <w:szCs w:val="24"/>
          <w:lang w:eastAsia="zh-CN"/>
        </w:rPr>
        <w:t>259.118公里</w:t>
      </w:r>
      <w:r>
        <w:rPr>
          <w:rFonts w:hint="eastAsia" w:ascii="Times New Roman" w:hAnsi="宋体" w:cs="宋体"/>
          <w:bCs/>
          <w:color w:val="auto"/>
          <w:sz w:val="24"/>
          <w:szCs w:val="24"/>
          <w:lang w:val="en-US" w:eastAsia="zh-CN"/>
        </w:rPr>
        <w:t>市政</w:t>
      </w:r>
      <w:r>
        <w:rPr>
          <w:rFonts w:hint="eastAsia" w:ascii="Times New Roman" w:hAnsi="宋体" w:cs="宋体"/>
          <w:bCs/>
          <w:color w:val="auto"/>
          <w:sz w:val="24"/>
          <w:szCs w:val="24"/>
        </w:rPr>
        <w:t>支管</w:t>
      </w:r>
      <w:r>
        <w:rPr>
          <w:rFonts w:hint="eastAsia" w:ascii="Times New Roman" w:hAnsi="宋体" w:cs="宋体"/>
          <w:bCs/>
          <w:color w:val="auto"/>
          <w:sz w:val="24"/>
          <w:szCs w:val="24"/>
          <w:lang w:val="en-US" w:eastAsia="zh-CN"/>
        </w:rPr>
        <w:t>及其附属设施进行管线探测及排查</w:t>
      </w:r>
      <w:r>
        <w:rPr>
          <w:rFonts w:hint="eastAsia" w:ascii="Times New Roman" w:hAnsi="宋体" w:cs="宋体"/>
          <w:bCs/>
          <w:color w:val="auto"/>
          <w:sz w:val="24"/>
          <w:szCs w:val="24"/>
        </w:rPr>
        <w:t>。</w:t>
      </w:r>
    </w:p>
    <w:p>
      <w:pPr>
        <w:pStyle w:val="1536"/>
        <w:spacing w:line="400" w:lineRule="exact"/>
        <w:rPr>
          <w:rFonts w:ascii="宋体" w:hAnsi="宋体" w:cs="宋体"/>
          <w:b/>
          <w:color w:val="auto"/>
        </w:rPr>
      </w:pPr>
      <w:r>
        <w:rPr>
          <w:rFonts w:hint="eastAsia" w:ascii="宋体" w:hAnsi="宋体" w:cs="宋体"/>
          <w:b/>
          <w:color w:val="auto"/>
        </w:rPr>
        <w:t>2、服务范围、内容及标准</w:t>
      </w:r>
    </w:p>
    <w:p>
      <w:pPr>
        <w:pStyle w:val="1536"/>
        <w:spacing w:line="400" w:lineRule="exact"/>
        <w:ind w:firstLine="520" w:firstLineChars="200"/>
        <w:rPr>
          <w:rFonts w:ascii="宋体" w:hAnsi="宋体" w:cs="宋体"/>
          <w:bCs/>
          <w:color w:val="auto"/>
        </w:rPr>
      </w:pPr>
      <w:r>
        <w:rPr>
          <w:rFonts w:hint="eastAsia" w:ascii="宋体" w:hAnsi="宋体" w:cs="宋体"/>
          <w:bCs/>
          <w:color w:val="auto"/>
        </w:rPr>
        <w:t>（1）本次项目服务范围为：图1所示中心城区范围（不包括西江新城）辅道主街及内街</w:t>
      </w:r>
      <w:r>
        <w:rPr>
          <w:rFonts w:hint="eastAsia" w:ascii="宋体" w:hAnsi="宋体" w:cs="宋体"/>
          <w:bCs/>
          <w:color w:val="auto"/>
          <w:lang w:val="en-US" w:eastAsia="zh-CN"/>
        </w:rPr>
        <w:t>巷</w:t>
      </w:r>
      <w:r>
        <w:rPr>
          <w:rFonts w:hint="eastAsia" w:ascii="宋体" w:hAnsi="宋体" w:cs="宋体"/>
          <w:bCs/>
          <w:color w:val="auto"/>
        </w:rPr>
        <w:t>的管道、沉沙井、以及雨水井。</w:t>
      </w:r>
    </w:p>
    <w:p>
      <w:pPr>
        <w:jc w:val="center"/>
        <w:rPr>
          <w:color w:val="auto"/>
          <w:sz w:val="24"/>
          <w:szCs w:val="24"/>
        </w:rPr>
      </w:pPr>
      <w:r>
        <w:rPr>
          <w:rFonts w:hint="eastAsia" w:ascii="宋体" w:hAnsi="宋体" w:cs="等线"/>
          <w:color w:val="auto"/>
          <w:sz w:val="24"/>
        </w:rPr>
        <mc:AlternateContent>
          <mc:Choice Requires="wps">
            <w:drawing>
              <wp:anchor distT="0" distB="0" distL="114300" distR="114300" simplePos="0" relativeHeight="251696128" behindDoc="0" locked="0" layoutInCell="1" allowOverlap="1">
                <wp:simplePos x="0" y="0"/>
                <wp:positionH relativeFrom="column">
                  <wp:posOffset>2070100</wp:posOffset>
                </wp:positionH>
                <wp:positionV relativeFrom="paragraph">
                  <wp:posOffset>1518920</wp:posOffset>
                </wp:positionV>
                <wp:extent cx="1559560" cy="443865"/>
                <wp:effectExtent l="0" t="0" r="0" b="0"/>
                <wp:wrapNone/>
                <wp:docPr id="10" name="文本框 10"/>
                <wp:cNvGraphicFramePr/>
                <a:graphic xmlns:a="http://schemas.openxmlformats.org/drawingml/2006/main">
                  <a:graphicData uri="http://schemas.microsoft.com/office/word/2010/wordprocessingShape">
                    <wps:wsp>
                      <wps:cNvSpPr txBox="1"/>
                      <wps:spPr>
                        <a:xfrm>
                          <a:off x="0" y="0"/>
                          <a:ext cx="1559859" cy="443753"/>
                        </a:xfrm>
                        <a:prstGeom prst="rect">
                          <a:avLst/>
                        </a:prstGeom>
                        <a:noFill/>
                        <a:ln>
                          <a:noFill/>
                        </a:ln>
                      </wps:spPr>
                      <wps:style>
                        <a:lnRef idx="2">
                          <a:schemeClr val="accent2"/>
                        </a:lnRef>
                        <a:fillRef idx="1">
                          <a:schemeClr val="lt1"/>
                        </a:fillRef>
                        <a:effectRef idx="0">
                          <a:schemeClr val="accent2"/>
                        </a:effectRef>
                        <a:fontRef idx="minor">
                          <a:schemeClr val="dk1"/>
                        </a:fontRef>
                      </wps:style>
                      <wps:txbx>
                        <w:txbxContent>
                          <w:p>
                            <w:pPr>
                              <w:rPr>
                                <w:b/>
                                <w:bCs/>
                                <w:color w:val="FFFF00"/>
                                <w:sz w:val="20"/>
                                <w:szCs w:val="20"/>
                              </w:rPr>
                            </w:pPr>
                            <w:r>
                              <w:rPr>
                                <w:rFonts w:hint="eastAsia"/>
                                <w:b/>
                                <w:bCs/>
                                <w:color w:val="FFFF00"/>
                                <w:sz w:val="20"/>
                                <w:szCs w:val="20"/>
                              </w:rPr>
                              <w:t>不属于项目范围</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63pt;margin-top:119.6pt;height:34.95pt;width:122.8pt;z-index:251696128;mso-width-relative:page;mso-height-relative:page;" filled="f" stroked="f" coordsize="21600,21600" o:gfxdata="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B9TY213QAAAAsBAAAPAAAAAAAAAAEA&#10;IAAAACIAAABkcnMvZG93bnJldi54bWxQSwECFAAUAAAACACHTuJAX363lUMCAABVBAAADgAAAAAA&#10;AAABACAAAAAsAQAAZHJzL2Uyb0RvYy54bWxQSwUGAAAAAAYABgBZAQAA4QUAAAAA&#10;">
                <v:fill on="f" focussize="0,0"/>
                <v:stroke on="f" weight="2pt"/>
                <v:imagedata o:title=""/>
                <o:lock v:ext="edit" aspectratio="f"/>
                <v:textbox>
                  <w:txbxContent>
                    <w:p>
                      <w:pPr>
                        <w:rPr>
                          <w:b/>
                          <w:bCs/>
                          <w:color w:val="FFFF00"/>
                          <w:sz w:val="20"/>
                          <w:szCs w:val="20"/>
                        </w:rPr>
                      </w:pPr>
                      <w:r>
                        <w:rPr>
                          <w:rFonts w:hint="eastAsia"/>
                          <w:b/>
                          <w:bCs/>
                          <w:color w:val="FFFF00"/>
                          <w:sz w:val="20"/>
                          <w:szCs w:val="20"/>
                        </w:rPr>
                        <w:t>不属于项目范围</w:t>
                      </w:r>
                    </w:p>
                  </w:txbxContent>
                </v:textbox>
              </v:shape>
            </w:pict>
          </mc:Fallback>
        </mc:AlternateContent>
      </w:r>
      <w:r>
        <w:rPr>
          <w:rFonts w:hint="eastAsia" w:ascii="宋体" w:hAnsi="宋体" w:cs="等线"/>
          <w:color w:val="auto"/>
          <w:sz w:val="24"/>
        </w:rPr>
        <w:drawing>
          <wp:inline distT="0" distB="0" distL="114300" distR="114300">
            <wp:extent cx="3990340" cy="3582670"/>
            <wp:effectExtent l="0" t="0" r="0" b="0"/>
            <wp:docPr id="9" name="图片 9" descr="5a278477404b5611769a1c04dc59b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5a278477404b5611769a1c04dc59b44"/>
                    <pic:cNvPicPr>
                      <a:picLocks noChangeAspect="1"/>
                    </pic:cNvPicPr>
                  </pic:nvPicPr>
                  <pic:blipFill>
                    <a:blip r:embed="rId20"/>
                    <a:stretch>
                      <a:fillRect/>
                    </a:stretch>
                  </pic:blipFill>
                  <pic:spPr>
                    <a:xfrm>
                      <a:off x="0" y="0"/>
                      <a:ext cx="3990340" cy="3582670"/>
                    </a:xfrm>
                    <a:prstGeom prst="rect">
                      <a:avLst/>
                    </a:prstGeom>
                  </pic:spPr>
                </pic:pic>
              </a:graphicData>
            </a:graphic>
          </wp:inline>
        </w:drawing>
      </w:r>
    </w:p>
    <w:p>
      <w:pPr>
        <w:pStyle w:val="1536"/>
        <w:spacing w:line="400" w:lineRule="exact"/>
        <w:ind w:firstLine="522" w:firstLineChars="200"/>
        <w:jc w:val="center"/>
        <w:rPr>
          <w:rFonts w:hAnsi="宋体" w:cs="宋体"/>
          <w:b/>
          <w:color w:val="auto"/>
        </w:rPr>
      </w:pPr>
      <w:r>
        <w:rPr>
          <w:rFonts w:hint="eastAsia" w:hAnsi="宋体" w:cs="宋体"/>
          <w:b/>
          <w:color w:val="auto"/>
        </w:rPr>
        <w:t>图1 项目范围</w:t>
      </w:r>
    </w:p>
    <w:p>
      <w:pPr>
        <w:pStyle w:val="1536"/>
        <w:spacing w:before="145" w:line="360" w:lineRule="auto"/>
        <w:ind w:firstLine="520" w:firstLineChars="200"/>
        <w:jc w:val="both"/>
        <w:rPr>
          <w:rFonts w:ascii="宋体" w:hAnsi="宋体" w:cs="宋体"/>
          <w:bCs/>
          <w:color w:val="auto"/>
        </w:rPr>
      </w:pPr>
      <w:r>
        <w:rPr>
          <w:rFonts w:hint="eastAsia" w:ascii="宋体" w:hAnsi="宋体" w:cs="宋体"/>
          <w:bCs/>
          <w:color w:val="auto"/>
        </w:rPr>
        <w:t>（2）服务内容包括：按照相关国家或行业规范要求，在本项目服务范围内进行地下管线探测，并提交管线摸查、探测、上图成果。本项目地下管线探测工作量：排水管长度约259.118</w:t>
      </w:r>
      <w:r>
        <w:rPr>
          <w:rFonts w:hint="eastAsia" w:ascii="宋体" w:hAnsi="宋体" w:cs="宋体"/>
          <w:bCs/>
          <w:color w:val="auto"/>
          <w:lang w:val="en-US" w:eastAsia="zh-CN"/>
        </w:rPr>
        <w:t>公里</w:t>
      </w:r>
      <w:r>
        <w:rPr>
          <w:rFonts w:hint="eastAsia" w:ascii="宋体" w:hAnsi="宋体" w:cs="宋体"/>
          <w:bCs/>
          <w:color w:val="auto"/>
        </w:rPr>
        <w:t>。</w:t>
      </w:r>
    </w:p>
    <w:p>
      <w:pPr>
        <w:pStyle w:val="1536"/>
        <w:spacing w:line="360" w:lineRule="auto"/>
        <w:ind w:firstLine="520" w:firstLineChars="200"/>
        <w:rPr>
          <w:rFonts w:ascii="宋体" w:hAnsi="宋体" w:cs="宋体"/>
          <w:bCs/>
          <w:color w:val="auto"/>
        </w:rPr>
      </w:pPr>
      <w:r>
        <w:rPr>
          <w:rFonts w:hint="eastAsia" w:ascii="宋体" w:hAnsi="宋体" w:cs="宋体"/>
          <w:bCs/>
          <w:color w:val="auto"/>
        </w:rPr>
        <w:t>（3）服务期限：</w:t>
      </w:r>
      <w:r>
        <w:rPr>
          <w:rFonts w:hint="eastAsia" w:ascii="宋体" w:hAnsi="宋体" w:cs="宋体"/>
          <w:color w:val="auto"/>
        </w:rPr>
        <w:t>1年</w:t>
      </w:r>
      <w:r>
        <w:rPr>
          <w:rFonts w:hint="eastAsia" w:ascii="宋体" w:hAnsi="宋体" w:cs="宋体"/>
          <w:bCs/>
          <w:color w:val="auto"/>
        </w:rPr>
        <w:t>。</w:t>
      </w:r>
    </w:p>
    <w:p>
      <w:pPr>
        <w:pStyle w:val="1536"/>
        <w:spacing w:line="360" w:lineRule="auto"/>
        <w:ind w:firstLine="520" w:firstLineChars="200"/>
        <w:rPr>
          <w:rFonts w:ascii="宋体" w:hAnsi="宋体" w:cs="宋体"/>
          <w:bCs/>
          <w:color w:val="auto"/>
        </w:rPr>
      </w:pPr>
      <w:r>
        <w:rPr>
          <w:rFonts w:hint="eastAsia" w:ascii="宋体" w:hAnsi="宋体" w:cs="宋体"/>
          <w:bCs/>
          <w:color w:val="auto"/>
        </w:rPr>
        <w:t>（4）适用技术标准、规范及验收标准</w:t>
      </w:r>
    </w:p>
    <w:p>
      <w:pPr>
        <w:spacing w:line="360" w:lineRule="auto"/>
        <w:ind w:firstLine="520" w:firstLineChars="200"/>
        <w:rPr>
          <w:rFonts w:hint="eastAsia" w:ascii="宋体" w:hAnsi="宋体" w:cs="宋体"/>
          <w:bCs/>
          <w:color w:val="auto"/>
          <w:spacing w:val="10"/>
          <w:kern w:val="0"/>
          <w:sz w:val="24"/>
          <w:szCs w:val="24"/>
        </w:rPr>
      </w:pPr>
      <w:r>
        <w:rPr>
          <w:rFonts w:hint="eastAsia" w:ascii="宋体" w:hAnsi="宋体" w:cs="宋体"/>
          <w:bCs/>
          <w:color w:val="auto"/>
          <w:spacing w:val="10"/>
          <w:kern w:val="0"/>
          <w:sz w:val="24"/>
          <w:szCs w:val="24"/>
        </w:rPr>
        <w:t>本项目探测技术要求及精度要求需达到《城市地下管线探测技术规程》（CJJ</w:t>
      </w:r>
      <w:r>
        <w:rPr>
          <w:rFonts w:ascii="宋体" w:hAnsi="宋体" w:cs="宋体"/>
          <w:bCs/>
          <w:color w:val="auto"/>
          <w:spacing w:val="10"/>
          <w:kern w:val="0"/>
          <w:sz w:val="24"/>
          <w:szCs w:val="24"/>
        </w:rPr>
        <w:t>61-2017</w:t>
      </w:r>
      <w:r>
        <w:rPr>
          <w:rFonts w:hint="eastAsia" w:ascii="宋体" w:hAnsi="宋体" w:cs="宋体"/>
          <w:bCs/>
          <w:color w:val="auto"/>
          <w:spacing w:val="10"/>
          <w:kern w:val="0"/>
          <w:sz w:val="24"/>
          <w:szCs w:val="24"/>
        </w:rPr>
        <w:t>）、《工程</w:t>
      </w:r>
      <w:r>
        <w:rPr>
          <w:rFonts w:ascii="宋体" w:hAnsi="宋体" w:cs="宋体"/>
          <w:bCs/>
          <w:color w:val="auto"/>
          <w:spacing w:val="10"/>
          <w:kern w:val="0"/>
          <w:sz w:val="24"/>
          <w:szCs w:val="24"/>
        </w:rPr>
        <w:t>测量</w:t>
      </w:r>
      <w:r>
        <w:rPr>
          <w:rFonts w:hint="eastAsia" w:ascii="宋体" w:hAnsi="宋体" w:cs="宋体"/>
          <w:bCs/>
          <w:color w:val="auto"/>
          <w:spacing w:val="10"/>
          <w:kern w:val="0"/>
          <w:sz w:val="24"/>
          <w:szCs w:val="24"/>
        </w:rPr>
        <w:t>通用</w:t>
      </w:r>
      <w:r>
        <w:rPr>
          <w:rFonts w:ascii="宋体" w:hAnsi="宋体" w:cs="宋体"/>
          <w:bCs/>
          <w:color w:val="auto"/>
          <w:spacing w:val="10"/>
          <w:kern w:val="0"/>
          <w:sz w:val="24"/>
          <w:szCs w:val="24"/>
        </w:rPr>
        <w:t>规范</w:t>
      </w:r>
      <w:r>
        <w:rPr>
          <w:rFonts w:hint="eastAsia" w:ascii="宋体" w:hAnsi="宋体" w:cs="宋体"/>
          <w:bCs/>
          <w:color w:val="auto"/>
          <w:spacing w:val="10"/>
          <w:kern w:val="0"/>
          <w:sz w:val="24"/>
          <w:szCs w:val="24"/>
        </w:rPr>
        <w:t>》（</w:t>
      </w:r>
      <w:r>
        <w:rPr>
          <w:rFonts w:ascii="宋体" w:hAnsi="宋体" w:cs="宋体"/>
          <w:bCs/>
          <w:color w:val="auto"/>
          <w:spacing w:val="10"/>
          <w:kern w:val="0"/>
          <w:sz w:val="24"/>
          <w:szCs w:val="24"/>
        </w:rPr>
        <w:t>GB55018-2021</w:t>
      </w:r>
      <w:r>
        <w:rPr>
          <w:rFonts w:hint="eastAsia" w:ascii="宋体" w:hAnsi="宋体" w:cs="宋体"/>
          <w:bCs/>
          <w:color w:val="auto"/>
          <w:spacing w:val="10"/>
          <w:kern w:val="0"/>
          <w:sz w:val="24"/>
          <w:szCs w:val="24"/>
        </w:rPr>
        <w:t>）及其他相关工程测量规范。</w:t>
      </w:r>
    </w:p>
    <w:p>
      <w:pPr>
        <w:pStyle w:val="1536"/>
        <w:spacing w:line="360" w:lineRule="auto"/>
        <w:ind w:firstLine="520" w:firstLineChars="200"/>
        <w:rPr>
          <w:rFonts w:hint="eastAsia" w:ascii="宋体" w:hAnsi="宋体" w:eastAsia="宋体" w:cs="宋体"/>
          <w:color w:val="auto"/>
          <w:lang w:val="en-US" w:eastAsia="zh-CN"/>
        </w:rPr>
      </w:pPr>
      <w:bookmarkStart w:id="71" w:name="_Toc438547148"/>
      <w:bookmarkStart w:id="72" w:name="_Toc310519877"/>
      <w:bookmarkStart w:id="73" w:name="_Toc325031933"/>
      <w:bookmarkStart w:id="74" w:name="_Toc373767190"/>
      <w:bookmarkStart w:id="75" w:name="_Toc113157420"/>
      <w:bookmarkStart w:id="76" w:name="_Toc503178815"/>
      <w:r>
        <w:rPr>
          <w:rFonts w:hint="eastAsia" w:ascii="宋体" w:hAnsi="宋体" w:eastAsia="宋体" w:cs="宋体"/>
          <w:color w:val="auto"/>
        </w:rPr>
        <w:t>（5）</w:t>
      </w:r>
      <w:r>
        <w:rPr>
          <w:rFonts w:hint="eastAsia" w:ascii="宋体" w:hAnsi="宋体" w:eastAsia="宋体" w:cs="宋体"/>
          <w:color w:val="auto"/>
          <w:lang w:val="en-US" w:eastAsia="zh-CN"/>
        </w:rPr>
        <w:t>成果要求</w:t>
      </w:r>
    </w:p>
    <w:p>
      <w:pPr>
        <w:pStyle w:val="1536"/>
        <w:spacing w:line="360" w:lineRule="auto"/>
        <w:ind w:firstLine="520" w:firstLineChars="200"/>
        <w:rPr>
          <w:rFonts w:hint="eastAsia" w:ascii="宋体" w:hAnsi="宋体" w:cs="宋体"/>
          <w:color w:val="auto"/>
          <w:sz w:val="24"/>
          <w:szCs w:val="24"/>
          <w:lang w:val="en-US" w:eastAsia="zh-CN"/>
        </w:rPr>
      </w:pPr>
      <w:r>
        <w:rPr>
          <w:rFonts w:hint="eastAsia" w:ascii="宋体" w:hAnsi="宋体" w:eastAsia="宋体" w:cs="宋体"/>
          <w:color w:val="auto"/>
          <w:sz w:val="24"/>
          <w:szCs w:val="24"/>
          <w:lang w:val="en-US" w:eastAsia="zh-CN"/>
        </w:rPr>
        <w:t>①</w:t>
      </w:r>
      <w:r>
        <w:rPr>
          <w:rFonts w:hint="eastAsia" w:ascii="宋体" w:hAnsi="宋体" w:cs="宋体"/>
          <w:color w:val="auto"/>
          <w:sz w:val="24"/>
          <w:szCs w:val="24"/>
          <w:lang w:val="en-US" w:eastAsia="zh-CN"/>
        </w:rPr>
        <w:t>需要探明现有管道、明渠与暗涵（管径、材质、高程、平面位置、排水流向、附属物类型等）的基本情况；运行情况（管道清淤、堵塞、破损），排水情况（主要详细区分雨、污水管道或雨污合流管道）。</w:t>
      </w:r>
    </w:p>
    <w:p>
      <w:pPr>
        <w:pStyle w:val="1536"/>
        <w:spacing w:line="360" w:lineRule="auto"/>
        <w:ind w:firstLine="520" w:firstLineChars="200"/>
        <w:rPr>
          <w:rFonts w:hint="eastAsia" w:ascii="宋体" w:hAnsi="宋体" w:eastAsia="宋体" w:cs="宋体"/>
          <w:color w:val="auto"/>
          <w:sz w:val="24"/>
          <w:szCs w:val="24"/>
        </w:rPr>
      </w:pPr>
      <w:r>
        <w:rPr>
          <w:rFonts w:hint="eastAsia" w:ascii="宋体" w:hAnsi="宋体" w:eastAsia="宋体" w:cs="宋体"/>
          <w:color w:val="auto"/>
          <w:sz w:val="24"/>
          <w:szCs w:val="24"/>
          <w:lang w:val="en-US" w:eastAsia="zh-CN"/>
        </w:rPr>
        <w:t>②</w:t>
      </w:r>
      <w:r>
        <w:rPr>
          <w:rFonts w:hint="eastAsia" w:ascii="宋体" w:hAnsi="宋体" w:eastAsia="宋体" w:cs="宋体"/>
          <w:color w:val="auto"/>
          <w:sz w:val="24"/>
          <w:szCs w:val="24"/>
        </w:rPr>
        <w:t>对</w:t>
      </w:r>
      <w:r>
        <w:rPr>
          <w:rFonts w:hint="eastAsia" w:ascii="宋体" w:hAnsi="宋体" w:eastAsia="宋体" w:cs="宋体"/>
          <w:bCs w:val="0"/>
          <w:color w:val="auto"/>
          <w:spacing w:val="10"/>
          <w:kern w:val="0"/>
          <w:sz w:val="24"/>
          <w:szCs w:val="24"/>
        </w:rPr>
        <w:t>甲方后期提供的</w:t>
      </w:r>
      <w:r>
        <w:rPr>
          <w:rFonts w:hint="eastAsia" w:ascii="宋体" w:hAnsi="宋体" w:eastAsia="宋体" w:cs="宋体"/>
          <w:color w:val="auto"/>
          <w:sz w:val="24"/>
          <w:szCs w:val="24"/>
        </w:rPr>
        <w:t>地形范围内的</w:t>
      </w:r>
      <w:r>
        <w:rPr>
          <w:rFonts w:hint="eastAsia" w:ascii="宋体" w:hAnsi="宋体" w:eastAsia="宋体" w:cs="宋体"/>
          <w:bCs w:val="0"/>
          <w:color w:val="auto"/>
          <w:spacing w:val="10"/>
          <w:kern w:val="0"/>
          <w:sz w:val="24"/>
          <w:szCs w:val="24"/>
        </w:rPr>
        <w:t>市政排水</w:t>
      </w:r>
      <w:r>
        <w:rPr>
          <w:rFonts w:hint="eastAsia" w:ascii="宋体" w:hAnsi="宋体" w:eastAsia="宋体" w:cs="宋体"/>
          <w:color w:val="auto"/>
          <w:sz w:val="24"/>
          <w:szCs w:val="24"/>
        </w:rPr>
        <w:t>管线进行探测，提供管线的规格、类型、标高、埋深及管线走向，并在cad成果图上表示出来，</w:t>
      </w:r>
      <w:r>
        <w:rPr>
          <w:rFonts w:hint="eastAsia" w:ascii="宋体" w:hAnsi="宋体" w:eastAsia="宋体" w:cs="宋体"/>
          <w:bCs w:val="0"/>
          <w:color w:val="auto"/>
          <w:spacing w:val="10"/>
          <w:kern w:val="0"/>
          <w:sz w:val="24"/>
          <w:szCs w:val="24"/>
        </w:rPr>
        <w:t>项目</w:t>
      </w:r>
      <w:r>
        <w:rPr>
          <w:rFonts w:hint="eastAsia" w:ascii="宋体" w:hAnsi="宋体" w:eastAsia="宋体" w:cs="宋体"/>
          <w:color w:val="auto"/>
          <w:sz w:val="24"/>
          <w:szCs w:val="24"/>
        </w:rPr>
        <w:t>范围见</w:t>
      </w:r>
      <w:r>
        <w:rPr>
          <w:rFonts w:hint="eastAsia" w:ascii="宋体" w:hAnsi="宋体" w:eastAsia="宋体" w:cs="宋体"/>
          <w:bCs w:val="0"/>
          <w:color w:val="auto"/>
          <w:spacing w:val="10"/>
          <w:kern w:val="0"/>
          <w:sz w:val="24"/>
          <w:szCs w:val="24"/>
        </w:rPr>
        <w:t>图1</w:t>
      </w:r>
      <w:r>
        <w:rPr>
          <w:rFonts w:hint="eastAsia" w:ascii="宋体" w:hAnsi="宋体" w:cs="宋体"/>
          <w:bCs w:val="0"/>
          <w:color w:val="auto"/>
          <w:spacing w:val="10"/>
          <w:kern w:val="0"/>
          <w:sz w:val="24"/>
          <w:szCs w:val="24"/>
          <w:lang w:eastAsia="zh-CN"/>
        </w:rPr>
        <w:t>；</w:t>
      </w:r>
    </w:p>
    <w:p>
      <w:pPr>
        <w:pStyle w:val="1536"/>
        <w:spacing w:line="360" w:lineRule="auto"/>
        <w:ind w:firstLine="520"/>
        <w:rPr>
          <w:rFonts w:hint="eastAsia" w:ascii="宋体" w:hAnsi="宋体" w:eastAsia="宋体" w:cs="宋体"/>
          <w:color w:val="auto"/>
          <w:sz w:val="24"/>
          <w:szCs w:val="24"/>
        </w:rPr>
      </w:pPr>
      <w:r>
        <w:rPr>
          <w:rFonts w:hint="eastAsia" w:ascii="宋体" w:hAnsi="宋体" w:eastAsia="宋体" w:cs="宋体"/>
          <w:color w:val="auto"/>
          <w:sz w:val="24"/>
          <w:szCs w:val="24"/>
          <w:lang w:val="en-US" w:eastAsia="zh-CN"/>
        </w:rPr>
        <w:t>③</w:t>
      </w:r>
      <w:r>
        <w:rPr>
          <w:rFonts w:hint="eastAsia" w:ascii="宋体" w:hAnsi="宋体" w:eastAsia="宋体" w:cs="宋体"/>
          <w:bCs w:val="0"/>
          <w:color w:val="auto"/>
          <w:spacing w:val="10"/>
          <w:kern w:val="0"/>
          <w:sz w:val="24"/>
          <w:szCs w:val="24"/>
        </w:rPr>
        <w:t>本项目</w:t>
      </w:r>
      <w:r>
        <w:rPr>
          <w:rFonts w:hint="eastAsia" w:ascii="宋体" w:hAnsi="宋体" w:eastAsia="宋体" w:cs="宋体"/>
          <w:color w:val="auto"/>
          <w:sz w:val="24"/>
          <w:szCs w:val="24"/>
        </w:rPr>
        <w:t>管线代号根据管线类型分清楚：雨水Y，污水W，合流管道</w:t>
      </w:r>
      <w:r>
        <w:rPr>
          <w:rFonts w:hint="eastAsia" w:ascii="宋体" w:hAnsi="宋体" w:cs="宋体"/>
          <w:color w:val="auto"/>
          <w:sz w:val="24"/>
          <w:szCs w:val="24"/>
          <w:lang w:val="en-US" w:eastAsia="zh-CN"/>
        </w:rPr>
        <w:t>HS</w:t>
      </w:r>
      <w:r>
        <w:rPr>
          <w:rFonts w:hint="eastAsia" w:ascii="宋体" w:hAnsi="宋体" w:eastAsia="宋体" w:cs="宋体"/>
          <w:color w:val="auto"/>
          <w:sz w:val="24"/>
          <w:szCs w:val="24"/>
        </w:rPr>
        <w:t>，并且各管线及其标注需要分好图层，各管线、图块及其标注需分不同图层表示，图块里的元素颜色用图层颜色，且图块不宜用光栅图像</w:t>
      </w:r>
      <w:r>
        <w:rPr>
          <w:rFonts w:hint="eastAsia" w:ascii="宋体" w:hAnsi="宋体" w:cs="宋体"/>
          <w:color w:val="auto"/>
          <w:sz w:val="24"/>
          <w:szCs w:val="24"/>
          <w:lang w:eastAsia="zh-CN"/>
        </w:rPr>
        <w:t>；</w:t>
      </w:r>
    </w:p>
    <w:p>
      <w:pPr>
        <w:pStyle w:val="1536"/>
        <w:spacing w:line="360" w:lineRule="auto"/>
        <w:ind w:firstLine="520" w:firstLineChars="200"/>
        <w:rPr>
          <w:rFonts w:hint="eastAsia" w:ascii="宋体" w:hAnsi="宋体" w:eastAsia="宋体" w:cs="宋体"/>
          <w:color w:val="auto"/>
          <w:sz w:val="24"/>
          <w:szCs w:val="24"/>
        </w:rPr>
      </w:pPr>
      <w:r>
        <w:rPr>
          <w:rFonts w:hint="eastAsia" w:ascii="宋体" w:hAnsi="宋体" w:eastAsia="宋体" w:cs="宋体"/>
          <w:color w:val="auto"/>
          <w:sz w:val="24"/>
          <w:szCs w:val="24"/>
          <w:lang w:val="en-US" w:eastAsia="zh-CN"/>
        </w:rPr>
        <w:t>④</w:t>
      </w:r>
      <w:r>
        <w:rPr>
          <w:rFonts w:hint="eastAsia" w:ascii="宋体" w:hAnsi="宋体" w:eastAsia="宋体" w:cs="宋体"/>
          <w:color w:val="auto"/>
          <w:sz w:val="24"/>
          <w:szCs w:val="24"/>
        </w:rPr>
        <w:t>明沟和暗沟，需要在测量图纸上反映出来</w:t>
      </w:r>
      <w:r>
        <w:rPr>
          <w:rFonts w:hint="eastAsia" w:ascii="宋体" w:hAnsi="宋体" w:cs="宋体"/>
          <w:color w:val="auto"/>
          <w:sz w:val="24"/>
          <w:szCs w:val="24"/>
          <w:lang w:eastAsia="zh-CN"/>
        </w:rPr>
        <w:t>；</w:t>
      </w:r>
    </w:p>
    <w:p>
      <w:pPr>
        <w:pStyle w:val="1536"/>
        <w:spacing w:line="360" w:lineRule="auto"/>
        <w:ind w:firstLine="520" w:firstLineChars="200"/>
        <w:rPr>
          <w:rFonts w:hint="eastAsia" w:ascii="宋体" w:hAnsi="宋体" w:eastAsia="宋体" w:cs="宋体"/>
          <w:color w:val="auto"/>
          <w:sz w:val="24"/>
          <w:szCs w:val="24"/>
        </w:rPr>
      </w:pPr>
      <w:r>
        <w:rPr>
          <w:rFonts w:hint="eastAsia" w:ascii="宋体" w:hAnsi="宋体" w:eastAsia="宋体" w:cs="宋体"/>
          <w:color w:val="auto"/>
          <w:sz w:val="24"/>
          <w:szCs w:val="24"/>
          <w:lang w:val="en-US" w:eastAsia="zh-CN"/>
        </w:rPr>
        <w:t>⑤</w:t>
      </w:r>
      <w:r>
        <w:rPr>
          <w:rFonts w:hint="eastAsia" w:ascii="宋体" w:hAnsi="宋体" w:eastAsia="宋体" w:cs="宋体"/>
          <w:color w:val="auto"/>
          <w:sz w:val="24"/>
          <w:szCs w:val="24"/>
        </w:rPr>
        <w:t>排水检查井应标明检查井井底、井面标高</w:t>
      </w:r>
      <w:r>
        <w:rPr>
          <w:rFonts w:hint="eastAsia" w:ascii="宋体" w:hAnsi="宋体" w:cs="宋体"/>
          <w:color w:val="auto"/>
          <w:sz w:val="24"/>
          <w:szCs w:val="24"/>
          <w:lang w:eastAsia="zh-CN"/>
        </w:rPr>
        <w:t>、</w:t>
      </w:r>
      <w:r>
        <w:rPr>
          <w:rFonts w:hint="eastAsia" w:ascii="宋体" w:hAnsi="宋体" w:cs="宋体"/>
          <w:color w:val="auto"/>
          <w:sz w:val="24"/>
          <w:szCs w:val="24"/>
          <w:lang w:val="en-US" w:eastAsia="zh-CN"/>
        </w:rPr>
        <w:t>井号</w:t>
      </w:r>
      <w:r>
        <w:rPr>
          <w:rFonts w:hint="eastAsia" w:ascii="宋体" w:hAnsi="宋体" w:cs="宋体"/>
          <w:color w:val="auto"/>
          <w:sz w:val="24"/>
          <w:szCs w:val="24"/>
          <w:lang w:eastAsia="zh-CN"/>
        </w:rPr>
        <w:t>；</w:t>
      </w:r>
    </w:p>
    <w:p>
      <w:pPr>
        <w:pStyle w:val="1536"/>
        <w:spacing w:line="360" w:lineRule="auto"/>
        <w:ind w:firstLine="520" w:firstLineChars="200"/>
        <w:rPr>
          <w:rFonts w:hint="eastAsia" w:ascii="宋体" w:hAnsi="宋体" w:eastAsia="宋体" w:cs="宋体"/>
          <w:color w:val="auto"/>
          <w:sz w:val="24"/>
          <w:szCs w:val="24"/>
        </w:rPr>
      </w:pPr>
      <w:r>
        <w:rPr>
          <w:rFonts w:hint="eastAsia" w:ascii="宋体" w:hAnsi="宋体" w:eastAsia="宋体" w:cs="宋体"/>
          <w:bCs w:val="0"/>
          <w:color w:val="auto"/>
          <w:spacing w:val="10"/>
          <w:kern w:val="0"/>
          <w:sz w:val="24"/>
          <w:szCs w:val="24"/>
          <w:lang w:val="en-US" w:eastAsia="zh-CN"/>
        </w:rPr>
        <w:t>⑥</w:t>
      </w:r>
      <w:r>
        <w:rPr>
          <w:rFonts w:hint="eastAsia" w:ascii="宋体" w:hAnsi="宋体" w:eastAsia="宋体" w:cs="宋体"/>
          <w:color w:val="auto"/>
          <w:sz w:val="24"/>
          <w:szCs w:val="24"/>
        </w:rPr>
        <w:t>成图要求：</w:t>
      </w:r>
      <w:r>
        <w:rPr>
          <w:rFonts w:hint="eastAsia" w:ascii="宋体" w:hAnsi="宋体" w:cs="宋体"/>
          <w:color w:val="auto"/>
          <w:sz w:val="24"/>
          <w:szCs w:val="24"/>
          <w:lang w:val="en-US" w:eastAsia="zh-CN"/>
        </w:rPr>
        <w:t>CAD</w:t>
      </w:r>
      <w:r>
        <w:rPr>
          <w:rFonts w:hint="eastAsia" w:ascii="宋体" w:hAnsi="宋体" w:eastAsia="宋体" w:cs="宋体"/>
          <w:color w:val="auto"/>
          <w:sz w:val="24"/>
          <w:szCs w:val="24"/>
        </w:rPr>
        <w:t>字高为1.2，宽高比0.7；</w:t>
      </w:r>
    </w:p>
    <w:p>
      <w:pPr>
        <w:pStyle w:val="1536"/>
        <w:spacing w:line="360" w:lineRule="auto"/>
        <w:ind w:firstLine="520" w:firstLineChars="200"/>
        <w:rPr>
          <w:rFonts w:hint="eastAsia" w:ascii="宋体" w:hAnsi="宋体" w:eastAsia="宋体" w:cs="宋体"/>
          <w:bCs w:val="0"/>
          <w:color w:val="auto"/>
          <w:spacing w:val="10"/>
          <w:kern w:val="0"/>
          <w:sz w:val="24"/>
          <w:szCs w:val="24"/>
        </w:rPr>
      </w:pPr>
      <w:r>
        <w:rPr>
          <w:rFonts w:hint="eastAsia" w:ascii="宋体" w:hAnsi="宋体" w:cs="宋体"/>
          <w:color w:val="auto"/>
          <w:sz w:val="24"/>
          <w:szCs w:val="24"/>
          <w:lang w:val="en-US" w:eastAsia="zh-CN"/>
        </w:rPr>
        <w:t>⑦</w:t>
      </w:r>
      <w:r>
        <w:rPr>
          <w:rFonts w:hint="eastAsia" w:ascii="宋体" w:hAnsi="宋体" w:eastAsia="宋体" w:cs="宋体"/>
          <w:color w:val="auto"/>
          <w:sz w:val="24"/>
          <w:szCs w:val="24"/>
        </w:rPr>
        <w:t>排水管线标注标高在图上</w:t>
      </w:r>
      <w:r>
        <w:rPr>
          <w:rFonts w:hint="eastAsia" w:ascii="宋体" w:hAnsi="宋体" w:eastAsia="宋体" w:cs="宋体"/>
          <w:bCs w:val="0"/>
          <w:color w:val="auto"/>
          <w:spacing w:val="10"/>
          <w:kern w:val="0"/>
          <w:sz w:val="24"/>
          <w:szCs w:val="24"/>
        </w:rPr>
        <w:t>，</w:t>
      </w:r>
      <w:r>
        <w:rPr>
          <w:rFonts w:hint="eastAsia" w:ascii="宋体" w:hAnsi="宋体" w:eastAsia="宋体" w:cs="宋体"/>
          <w:color w:val="auto"/>
          <w:sz w:val="24"/>
          <w:szCs w:val="24"/>
        </w:rPr>
        <w:t>各专业管线分图层显示</w:t>
      </w:r>
      <w:r>
        <w:rPr>
          <w:rFonts w:hint="eastAsia" w:ascii="宋体" w:hAnsi="宋体" w:cs="宋体"/>
          <w:color w:val="auto"/>
          <w:sz w:val="24"/>
          <w:szCs w:val="24"/>
          <w:lang w:eastAsia="zh-CN"/>
        </w:rPr>
        <w:t>。</w:t>
      </w:r>
    </w:p>
    <w:p>
      <w:pPr>
        <w:rPr>
          <w:rFonts w:hint="eastAsia" w:ascii="宋体" w:hAnsi="宋体" w:cs="宋体"/>
          <w:bCs/>
          <w:color w:val="auto"/>
          <w:spacing w:val="10"/>
          <w:kern w:val="0"/>
          <w:sz w:val="24"/>
          <w:szCs w:val="24"/>
        </w:rPr>
      </w:pPr>
      <w:r>
        <w:rPr>
          <w:rFonts w:hint="eastAsia" w:ascii="宋体" w:hAnsi="宋体" w:cs="宋体"/>
          <w:bCs/>
          <w:color w:val="auto"/>
          <w:spacing w:val="10"/>
          <w:kern w:val="0"/>
          <w:sz w:val="24"/>
          <w:szCs w:val="24"/>
        </w:rPr>
        <w:br w:type="page"/>
      </w:r>
    </w:p>
    <w:p>
      <w:pPr>
        <w:pStyle w:val="61"/>
        <w:rPr>
          <w:color w:val="auto"/>
          <w:sz w:val="21"/>
          <w:szCs w:val="21"/>
        </w:rPr>
      </w:pPr>
    </w:p>
    <w:p>
      <w:pPr>
        <w:spacing w:line="360" w:lineRule="auto"/>
        <w:ind w:firstLine="520" w:firstLineChars="200"/>
        <w:rPr>
          <w:rFonts w:ascii="宋体" w:hAnsi="宋体" w:cs="宋体"/>
          <w:bCs/>
          <w:color w:val="auto"/>
          <w:spacing w:val="10"/>
          <w:kern w:val="0"/>
          <w:sz w:val="24"/>
          <w:szCs w:val="24"/>
        </w:rPr>
      </w:pPr>
    </w:p>
    <w:p>
      <w:pPr>
        <w:spacing w:line="360" w:lineRule="auto"/>
        <w:ind w:firstLine="520" w:firstLineChars="200"/>
        <w:rPr>
          <w:rFonts w:ascii="宋体" w:hAnsi="宋体" w:cs="宋体"/>
          <w:bCs/>
          <w:color w:val="auto"/>
          <w:spacing w:val="10"/>
          <w:kern w:val="0"/>
          <w:sz w:val="24"/>
          <w:szCs w:val="24"/>
        </w:rPr>
      </w:pPr>
    </w:p>
    <w:p>
      <w:pPr>
        <w:spacing w:line="360" w:lineRule="auto"/>
        <w:ind w:firstLine="520" w:firstLineChars="200"/>
        <w:rPr>
          <w:rFonts w:ascii="宋体" w:hAnsi="宋体" w:cs="宋体"/>
          <w:bCs/>
          <w:color w:val="auto"/>
          <w:spacing w:val="10"/>
          <w:kern w:val="0"/>
          <w:sz w:val="24"/>
          <w:szCs w:val="24"/>
        </w:rPr>
      </w:pPr>
    </w:p>
    <w:p>
      <w:pPr>
        <w:spacing w:line="360" w:lineRule="auto"/>
        <w:ind w:firstLine="520" w:firstLineChars="200"/>
        <w:rPr>
          <w:rFonts w:ascii="宋体" w:hAnsi="宋体" w:cs="宋体"/>
          <w:bCs/>
          <w:color w:val="auto"/>
          <w:spacing w:val="10"/>
          <w:kern w:val="0"/>
          <w:sz w:val="24"/>
          <w:szCs w:val="24"/>
        </w:rPr>
      </w:pPr>
    </w:p>
    <w:p>
      <w:pPr>
        <w:spacing w:line="360" w:lineRule="auto"/>
        <w:ind w:firstLine="520" w:firstLineChars="200"/>
        <w:rPr>
          <w:rFonts w:ascii="宋体" w:hAnsi="宋体" w:cs="宋体"/>
          <w:bCs/>
          <w:color w:val="auto"/>
          <w:spacing w:val="10"/>
          <w:kern w:val="0"/>
          <w:sz w:val="24"/>
          <w:szCs w:val="24"/>
        </w:rPr>
      </w:pPr>
    </w:p>
    <w:p>
      <w:pPr>
        <w:spacing w:line="360" w:lineRule="auto"/>
        <w:ind w:firstLine="520" w:firstLineChars="200"/>
        <w:rPr>
          <w:rFonts w:ascii="宋体" w:hAnsi="宋体" w:cs="宋体"/>
          <w:bCs/>
          <w:color w:val="auto"/>
          <w:spacing w:val="10"/>
          <w:kern w:val="0"/>
          <w:sz w:val="24"/>
          <w:szCs w:val="24"/>
        </w:rPr>
      </w:pPr>
    </w:p>
    <w:p>
      <w:pPr>
        <w:spacing w:line="360" w:lineRule="auto"/>
        <w:ind w:firstLine="520" w:firstLineChars="200"/>
        <w:rPr>
          <w:rFonts w:ascii="宋体" w:hAnsi="宋体" w:cs="宋体"/>
          <w:bCs/>
          <w:color w:val="auto"/>
          <w:spacing w:val="10"/>
          <w:kern w:val="0"/>
          <w:sz w:val="24"/>
          <w:szCs w:val="24"/>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bookmarkEnd w:id="48"/>
    <w:bookmarkEnd w:id="71"/>
    <w:bookmarkEnd w:id="72"/>
    <w:bookmarkEnd w:id="73"/>
    <w:bookmarkEnd w:id="74"/>
    <w:bookmarkEnd w:id="75"/>
    <w:bookmarkEnd w:id="76"/>
    <w:p>
      <w:pPr>
        <w:pStyle w:val="4"/>
        <w:rPr>
          <w:color w:val="auto"/>
        </w:rPr>
      </w:pPr>
      <w:bookmarkStart w:id="77" w:name="_Toc296"/>
      <w:bookmarkStart w:id="78" w:name="_Toc16742"/>
      <w:bookmarkStart w:id="79" w:name="_Toc30233"/>
      <w:bookmarkStart w:id="80" w:name="_Toc5941"/>
      <w:bookmarkStart w:id="81" w:name="_Toc4189"/>
      <w:bookmarkStart w:id="82" w:name="_Toc16242"/>
      <w:bookmarkStart w:id="83" w:name="_Toc17167"/>
      <w:bookmarkStart w:id="84" w:name="_Toc10122"/>
      <w:bookmarkStart w:id="85" w:name="_Toc8136"/>
      <w:bookmarkStart w:id="86" w:name="_Toc29793"/>
      <w:r>
        <w:rPr>
          <w:rFonts w:hint="eastAsia"/>
          <w:color w:val="auto"/>
        </w:rPr>
        <w:t>第三部分   供应商须知</w:t>
      </w:r>
      <w:bookmarkEnd w:id="77"/>
      <w:bookmarkEnd w:id="78"/>
      <w:bookmarkEnd w:id="79"/>
      <w:bookmarkEnd w:id="80"/>
      <w:bookmarkEnd w:id="81"/>
      <w:bookmarkEnd w:id="82"/>
      <w:bookmarkEnd w:id="83"/>
      <w:bookmarkEnd w:id="84"/>
      <w:bookmarkEnd w:id="85"/>
      <w:bookmarkEnd w:id="86"/>
    </w:p>
    <w:p>
      <w:pPr>
        <w:rPr>
          <w:rFonts w:ascii="宋体" w:hAnsi="宋体"/>
          <w:bCs/>
          <w:color w:val="auto"/>
        </w:rPr>
      </w:pPr>
    </w:p>
    <w:p>
      <w:pPr>
        <w:rPr>
          <w:rFonts w:ascii="宋体" w:hAnsi="宋体"/>
          <w:bCs/>
          <w:color w:val="auto"/>
        </w:rPr>
      </w:pPr>
    </w:p>
    <w:p>
      <w:pPr>
        <w:rPr>
          <w:rFonts w:ascii="宋体" w:hAnsi="宋体"/>
          <w:bCs/>
          <w:color w:val="auto"/>
        </w:rPr>
      </w:pPr>
    </w:p>
    <w:p>
      <w:pPr>
        <w:rPr>
          <w:rFonts w:ascii="宋体" w:hAnsi="宋体"/>
          <w:bCs/>
          <w:color w:val="auto"/>
        </w:rPr>
      </w:pPr>
    </w:p>
    <w:p>
      <w:pPr>
        <w:rPr>
          <w:rFonts w:ascii="宋体" w:hAnsi="宋体"/>
          <w:bCs/>
          <w:color w:val="auto"/>
        </w:rPr>
      </w:pPr>
    </w:p>
    <w:p>
      <w:pPr>
        <w:rPr>
          <w:rFonts w:ascii="宋体" w:hAnsi="宋体"/>
          <w:bCs/>
          <w:color w:val="auto"/>
        </w:rPr>
      </w:pPr>
    </w:p>
    <w:p>
      <w:pPr>
        <w:rPr>
          <w:rFonts w:ascii="宋体" w:hAnsi="宋体"/>
          <w:bCs/>
          <w:color w:val="auto"/>
        </w:rPr>
        <w:sectPr>
          <w:headerReference r:id="rId12" w:type="default"/>
          <w:footerReference r:id="rId13" w:type="default"/>
          <w:pgSz w:w="11906" w:h="16838"/>
          <w:pgMar w:top="1134" w:right="1134" w:bottom="1134" w:left="1588" w:header="567" w:footer="737" w:gutter="0"/>
          <w:cols w:space="720" w:num="1"/>
          <w:docGrid w:linePitch="312" w:charSpace="0"/>
        </w:sectPr>
      </w:pPr>
    </w:p>
    <w:p>
      <w:pPr>
        <w:pageBreakBefore/>
        <w:jc w:val="center"/>
        <w:rPr>
          <w:rFonts w:ascii="宋体"/>
          <w:b/>
          <w:bCs/>
          <w:color w:val="auto"/>
          <w:sz w:val="32"/>
        </w:rPr>
      </w:pPr>
      <w:bookmarkStart w:id="87" w:name="_Toc55812443"/>
      <w:bookmarkStart w:id="88" w:name="_Toc49329252"/>
      <w:bookmarkStart w:id="89" w:name="_Toc26261449"/>
      <w:bookmarkStart w:id="90" w:name="_Toc29817721"/>
      <w:bookmarkStart w:id="91" w:name="_Toc25726402"/>
      <w:r>
        <w:rPr>
          <w:rFonts w:hint="eastAsia" w:ascii="宋体" w:hAnsi="宋体"/>
          <w:b/>
          <w:bCs/>
          <w:color w:val="auto"/>
          <w:sz w:val="32"/>
        </w:rPr>
        <w:t>重要须知事项前置表</w:t>
      </w:r>
      <w:bookmarkEnd w:id="87"/>
      <w:bookmarkEnd w:id="88"/>
    </w:p>
    <w:p>
      <w:pPr>
        <w:rPr>
          <w:rFonts w:ascii="宋体"/>
          <w:color w:val="auto"/>
        </w:rPr>
      </w:pPr>
    </w:p>
    <w:tbl>
      <w:tblPr>
        <w:tblStyle w:val="62"/>
        <w:tblW w:w="9750" w:type="dxa"/>
        <w:jc w:val="center"/>
        <w:tblInd w:w="0" w:type="dxa"/>
        <w:tblBorders>
          <w:top w:val="single" w:color="008080" w:sz="4" w:space="0"/>
          <w:left w:val="single" w:color="008080" w:sz="4" w:space="0"/>
          <w:bottom w:val="single" w:color="008080" w:sz="4" w:space="0"/>
          <w:right w:val="single" w:color="008080" w:sz="4" w:space="0"/>
          <w:insideH w:val="single" w:color="008080" w:sz="4" w:space="0"/>
          <w:insideV w:val="single" w:color="008080" w:sz="4" w:space="0"/>
        </w:tblBorders>
        <w:tblLayout w:type="fixed"/>
        <w:tblCellMar>
          <w:top w:w="0" w:type="dxa"/>
          <w:left w:w="108" w:type="dxa"/>
          <w:bottom w:w="0" w:type="dxa"/>
          <w:right w:w="108" w:type="dxa"/>
        </w:tblCellMar>
      </w:tblPr>
      <w:tblGrid>
        <w:gridCol w:w="699"/>
        <w:gridCol w:w="1715"/>
        <w:gridCol w:w="856"/>
        <w:gridCol w:w="6480"/>
      </w:tblGrid>
      <w:tr>
        <w:tblPrEx>
          <w:tblBorders>
            <w:top w:val="single" w:color="008080" w:sz="4" w:space="0"/>
            <w:left w:val="single" w:color="008080" w:sz="4" w:space="0"/>
            <w:bottom w:val="single" w:color="008080" w:sz="4" w:space="0"/>
            <w:right w:val="single" w:color="008080" w:sz="4" w:space="0"/>
            <w:insideH w:val="single" w:color="008080" w:sz="4" w:space="0"/>
            <w:insideV w:val="single" w:color="008080" w:sz="4" w:space="0"/>
          </w:tblBorders>
          <w:tblLayout w:type="fixed"/>
          <w:tblCellMar>
            <w:top w:w="0" w:type="dxa"/>
            <w:left w:w="108" w:type="dxa"/>
            <w:bottom w:w="0" w:type="dxa"/>
            <w:right w:w="108" w:type="dxa"/>
          </w:tblCellMar>
        </w:tblPrEx>
        <w:trPr>
          <w:trHeight w:val="652" w:hRule="atLeast"/>
          <w:jc w:val="center"/>
        </w:trPr>
        <w:tc>
          <w:tcPr>
            <w:tcW w:w="699" w:type="dxa"/>
            <w:shd w:val="clear" w:color="auto" w:fill="99CCFF"/>
            <w:vAlign w:val="center"/>
          </w:tcPr>
          <w:p>
            <w:pPr>
              <w:spacing w:line="360" w:lineRule="auto"/>
              <w:jc w:val="center"/>
              <w:rPr>
                <w:rFonts w:ascii="宋体"/>
                <w:b/>
                <w:color w:val="auto"/>
                <w:sz w:val="24"/>
                <w:szCs w:val="24"/>
              </w:rPr>
            </w:pPr>
            <w:r>
              <w:rPr>
                <w:rFonts w:hint="eastAsia" w:ascii="宋体" w:hAnsi="宋体"/>
                <w:b/>
                <w:color w:val="auto"/>
                <w:sz w:val="24"/>
                <w:szCs w:val="24"/>
              </w:rPr>
              <w:t>序号</w:t>
            </w:r>
          </w:p>
        </w:tc>
        <w:tc>
          <w:tcPr>
            <w:tcW w:w="1715" w:type="dxa"/>
            <w:shd w:val="clear" w:color="auto" w:fill="99CCFF"/>
            <w:vAlign w:val="center"/>
          </w:tcPr>
          <w:p>
            <w:pPr>
              <w:spacing w:line="360" w:lineRule="auto"/>
              <w:jc w:val="center"/>
              <w:rPr>
                <w:rFonts w:ascii="宋体"/>
                <w:b/>
                <w:color w:val="auto"/>
                <w:sz w:val="24"/>
                <w:szCs w:val="24"/>
              </w:rPr>
            </w:pPr>
            <w:r>
              <w:rPr>
                <w:rFonts w:hint="eastAsia" w:ascii="宋体" w:hAnsi="宋体"/>
                <w:b/>
                <w:color w:val="auto"/>
                <w:sz w:val="24"/>
                <w:szCs w:val="24"/>
              </w:rPr>
              <w:t>项</w:t>
            </w:r>
            <w:r>
              <w:rPr>
                <w:rFonts w:ascii="宋体" w:hAnsi="宋体"/>
                <w:b/>
                <w:color w:val="auto"/>
                <w:sz w:val="24"/>
                <w:szCs w:val="24"/>
              </w:rPr>
              <w:t xml:space="preserve">  </w:t>
            </w:r>
            <w:r>
              <w:rPr>
                <w:rFonts w:hint="eastAsia" w:ascii="宋体" w:hAnsi="宋体"/>
                <w:b/>
                <w:color w:val="auto"/>
                <w:sz w:val="24"/>
                <w:szCs w:val="24"/>
              </w:rPr>
              <w:t>目</w:t>
            </w:r>
          </w:p>
        </w:tc>
        <w:tc>
          <w:tcPr>
            <w:tcW w:w="7336" w:type="dxa"/>
            <w:gridSpan w:val="2"/>
            <w:shd w:val="clear" w:color="auto" w:fill="99CCFF"/>
            <w:vAlign w:val="center"/>
          </w:tcPr>
          <w:p>
            <w:pPr>
              <w:spacing w:line="360" w:lineRule="auto"/>
              <w:jc w:val="center"/>
              <w:rPr>
                <w:rFonts w:ascii="宋体"/>
                <w:b/>
                <w:color w:val="auto"/>
                <w:sz w:val="24"/>
                <w:szCs w:val="24"/>
              </w:rPr>
            </w:pPr>
            <w:r>
              <w:rPr>
                <w:rFonts w:hint="eastAsia" w:ascii="宋体" w:hAnsi="宋体"/>
                <w:b/>
                <w:color w:val="auto"/>
                <w:sz w:val="24"/>
                <w:szCs w:val="24"/>
              </w:rPr>
              <w:t>主</w:t>
            </w:r>
            <w:r>
              <w:rPr>
                <w:rFonts w:ascii="宋体" w:hAnsi="宋体"/>
                <w:b/>
                <w:color w:val="auto"/>
                <w:sz w:val="24"/>
                <w:szCs w:val="24"/>
              </w:rPr>
              <w:t xml:space="preserve">  </w:t>
            </w:r>
            <w:r>
              <w:rPr>
                <w:rFonts w:hint="eastAsia" w:ascii="宋体" w:hAnsi="宋体"/>
                <w:b/>
                <w:color w:val="auto"/>
                <w:sz w:val="24"/>
                <w:szCs w:val="24"/>
              </w:rPr>
              <w:t>要</w:t>
            </w:r>
            <w:r>
              <w:rPr>
                <w:rFonts w:ascii="宋体" w:hAnsi="宋体"/>
                <w:b/>
                <w:color w:val="auto"/>
                <w:sz w:val="24"/>
                <w:szCs w:val="24"/>
              </w:rPr>
              <w:t xml:space="preserve">  </w:t>
            </w:r>
            <w:r>
              <w:rPr>
                <w:rFonts w:hint="eastAsia" w:ascii="宋体" w:hAnsi="宋体"/>
                <w:b/>
                <w:color w:val="auto"/>
                <w:sz w:val="24"/>
                <w:szCs w:val="24"/>
              </w:rPr>
              <w:t>内</w:t>
            </w:r>
            <w:r>
              <w:rPr>
                <w:rFonts w:ascii="宋体" w:hAnsi="宋体"/>
                <w:b/>
                <w:color w:val="auto"/>
                <w:sz w:val="24"/>
                <w:szCs w:val="24"/>
              </w:rPr>
              <w:t xml:space="preserve">  </w:t>
            </w:r>
            <w:r>
              <w:rPr>
                <w:rFonts w:hint="eastAsia" w:ascii="宋体" w:hAnsi="宋体"/>
                <w:b/>
                <w:color w:val="auto"/>
                <w:sz w:val="24"/>
                <w:szCs w:val="24"/>
              </w:rPr>
              <w:t>容</w:t>
            </w:r>
          </w:p>
        </w:tc>
      </w:tr>
      <w:tr>
        <w:tblPrEx>
          <w:tblBorders>
            <w:top w:val="single" w:color="008080" w:sz="4" w:space="0"/>
            <w:left w:val="single" w:color="008080" w:sz="4" w:space="0"/>
            <w:bottom w:val="single" w:color="008080" w:sz="4" w:space="0"/>
            <w:right w:val="single" w:color="008080" w:sz="4" w:space="0"/>
            <w:insideH w:val="single" w:color="008080" w:sz="4" w:space="0"/>
            <w:insideV w:val="single" w:color="008080" w:sz="4" w:space="0"/>
          </w:tblBorders>
          <w:tblLayout w:type="fixed"/>
          <w:tblCellMar>
            <w:top w:w="0" w:type="dxa"/>
            <w:left w:w="108" w:type="dxa"/>
            <w:bottom w:w="0" w:type="dxa"/>
            <w:right w:w="108" w:type="dxa"/>
          </w:tblCellMar>
        </w:tblPrEx>
        <w:trPr>
          <w:trHeight w:val="947" w:hRule="atLeast"/>
          <w:jc w:val="center"/>
        </w:trPr>
        <w:tc>
          <w:tcPr>
            <w:tcW w:w="699" w:type="dxa"/>
            <w:shd w:val="clear" w:color="auto" w:fill="99CCFF"/>
            <w:vAlign w:val="center"/>
          </w:tcPr>
          <w:p>
            <w:pPr>
              <w:numPr>
                <w:ilvl w:val="0"/>
                <w:numId w:val="14"/>
              </w:numPr>
              <w:tabs>
                <w:tab w:val="clear" w:pos="360"/>
              </w:tabs>
              <w:spacing w:line="360" w:lineRule="auto"/>
              <w:jc w:val="center"/>
              <w:rPr>
                <w:rFonts w:ascii="宋体"/>
                <w:color w:val="auto"/>
                <w:sz w:val="24"/>
                <w:szCs w:val="24"/>
              </w:rPr>
            </w:pPr>
          </w:p>
        </w:tc>
        <w:tc>
          <w:tcPr>
            <w:tcW w:w="1715" w:type="dxa"/>
            <w:shd w:val="clear" w:color="auto" w:fill="99CCFF"/>
            <w:vAlign w:val="center"/>
          </w:tcPr>
          <w:p>
            <w:pPr>
              <w:spacing w:line="360" w:lineRule="auto"/>
              <w:jc w:val="center"/>
              <w:rPr>
                <w:rFonts w:ascii="宋体"/>
                <w:b/>
                <w:color w:val="auto"/>
                <w:sz w:val="24"/>
                <w:szCs w:val="24"/>
              </w:rPr>
            </w:pPr>
            <w:r>
              <w:rPr>
                <w:rFonts w:hint="eastAsia" w:ascii="宋体" w:hAnsi="宋体"/>
                <w:b/>
                <w:color w:val="auto"/>
                <w:sz w:val="24"/>
                <w:szCs w:val="24"/>
              </w:rPr>
              <w:t>购买招标文件要求</w:t>
            </w:r>
          </w:p>
        </w:tc>
        <w:tc>
          <w:tcPr>
            <w:tcW w:w="7336" w:type="dxa"/>
            <w:gridSpan w:val="2"/>
            <w:vAlign w:val="center"/>
          </w:tcPr>
          <w:p>
            <w:pPr>
              <w:spacing w:line="360" w:lineRule="auto"/>
              <w:rPr>
                <w:rFonts w:ascii="宋体"/>
                <w:b/>
                <w:color w:val="auto"/>
                <w:sz w:val="24"/>
                <w:szCs w:val="24"/>
              </w:rPr>
            </w:pPr>
            <w:r>
              <w:rPr>
                <w:rFonts w:hint="eastAsia" w:ascii="宋体" w:hAnsi="宋体"/>
                <w:b/>
                <w:color w:val="auto"/>
                <w:sz w:val="24"/>
                <w:szCs w:val="24"/>
              </w:rPr>
              <w:t>有意向参与本项目的供应商须按要求提交相关资料，并经采购代理机构审核备案后正式发放招标文件。购买招标文件后的供应商方能参与本项目投标，否则采购代理机构将拒绝接收其投标文件。</w:t>
            </w:r>
          </w:p>
        </w:tc>
      </w:tr>
      <w:tr>
        <w:tblPrEx>
          <w:tblBorders>
            <w:top w:val="single" w:color="008080" w:sz="4" w:space="0"/>
            <w:left w:val="single" w:color="008080" w:sz="4" w:space="0"/>
            <w:bottom w:val="single" w:color="008080" w:sz="4" w:space="0"/>
            <w:right w:val="single" w:color="008080" w:sz="4" w:space="0"/>
            <w:insideH w:val="single" w:color="008080" w:sz="4" w:space="0"/>
            <w:insideV w:val="single" w:color="008080" w:sz="4" w:space="0"/>
          </w:tblBorders>
          <w:tblLayout w:type="fixed"/>
          <w:tblCellMar>
            <w:top w:w="0" w:type="dxa"/>
            <w:left w:w="108" w:type="dxa"/>
            <w:bottom w:w="0" w:type="dxa"/>
            <w:right w:w="108" w:type="dxa"/>
          </w:tblCellMar>
        </w:tblPrEx>
        <w:trPr>
          <w:trHeight w:val="408" w:hRule="atLeast"/>
          <w:jc w:val="center"/>
        </w:trPr>
        <w:tc>
          <w:tcPr>
            <w:tcW w:w="699" w:type="dxa"/>
            <w:shd w:val="clear" w:color="auto" w:fill="99CCFF"/>
            <w:vAlign w:val="center"/>
          </w:tcPr>
          <w:p>
            <w:pPr>
              <w:numPr>
                <w:ilvl w:val="0"/>
                <w:numId w:val="14"/>
              </w:numPr>
              <w:tabs>
                <w:tab w:val="clear" w:pos="360"/>
              </w:tabs>
              <w:spacing w:line="360" w:lineRule="auto"/>
              <w:jc w:val="center"/>
              <w:rPr>
                <w:rFonts w:ascii="宋体"/>
                <w:color w:val="auto"/>
                <w:sz w:val="24"/>
                <w:szCs w:val="24"/>
              </w:rPr>
            </w:pPr>
          </w:p>
        </w:tc>
        <w:tc>
          <w:tcPr>
            <w:tcW w:w="1715" w:type="dxa"/>
            <w:shd w:val="clear" w:color="auto" w:fill="99CCFF"/>
            <w:vAlign w:val="center"/>
          </w:tcPr>
          <w:p>
            <w:pPr>
              <w:spacing w:line="360" w:lineRule="auto"/>
              <w:jc w:val="center"/>
              <w:rPr>
                <w:rFonts w:ascii="宋体"/>
                <w:color w:val="auto"/>
                <w:sz w:val="24"/>
                <w:szCs w:val="24"/>
              </w:rPr>
            </w:pPr>
            <w:r>
              <w:rPr>
                <w:rFonts w:hint="eastAsia" w:ascii="宋体" w:hAnsi="宋体"/>
                <w:color w:val="auto"/>
                <w:sz w:val="24"/>
                <w:szCs w:val="24"/>
              </w:rPr>
              <w:t>投标保证金</w:t>
            </w:r>
          </w:p>
        </w:tc>
        <w:tc>
          <w:tcPr>
            <w:tcW w:w="7336" w:type="dxa"/>
            <w:gridSpan w:val="2"/>
            <w:vAlign w:val="center"/>
          </w:tcPr>
          <w:p>
            <w:pPr>
              <w:spacing w:line="360" w:lineRule="auto"/>
              <w:rPr>
                <w:rFonts w:ascii="宋体"/>
                <w:color w:val="auto"/>
                <w:sz w:val="24"/>
                <w:szCs w:val="24"/>
              </w:rPr>
            </w:pPr>
            <w:r>
              <w:rPr>
                <w:rFonts w:hint="eastAsia" w:ascii="宋体" w:hAnsi="宋体"/>
                <w:color w:val="auto"/>
                <w:sz w:val="24"/>
                <w:szCs w:val="24"/>
              </w:rPr>
              <w:t>人民币35000元</w:t>
            </w:r>
            <w:r>
              <w:rPr>
                <w:rFonts w:ascii="宋体" w:hAnsi="宋体"/>
                <w:color w:val="auto"/>
                <w:sz w:val="24"/>
                <w:szCs w:val="24"/>
              </w:rPr>
              <w:t xml:space="preserve"> </w:t>
            </w:r>
          </w:p>
        </w:tc>
      </w:tr>
      <w:tr>
        <w:tblPrEx>
          <w:tblBorders>
            <w:top w:val="single" w:color="008080" w:sz="4" w:space="0"/>
            <w:left w:val="single" w:color="008080" w:sz="4" w:space="0"/>
            <w:bottom w:val="single" w:color="008080" w:sz="4" w:space="0"/>
            <w:right w:val="single" w:color="008080" w:sz="4" w:space="0"/>
            <w:insideH w:val="single" w:color="008080" w:sz="4" w:space="0"/>
            <w:insideV w:val="single" w:color="008080" w:sz="4" w:space="0"/>
          </w:tblBorders>
          <w:tblLayout w:type="fixed"/>
          <w:tblCellMar>
            <w:top w:w="0" w:type="dxa"/>
            <w:left w:w="108" w:type="dxa"/>
            <w:bottom w:w="0" w:type="dxa"/>
            <w:right w:w="108" w:type="dxa"/>
          </w:tblCellMar>
        </w:tblPrEx>
        <w:trPr>
          <w:trHeight w:val="1382" w:hRule="atLeast"/>
          <w:jc w:val="center"/>
        </w:trPr>
        <w:tc>
          <w:tcPr>
            <w:tcW w:w="699" w:type="dxa"/>
            <w:vMerge w:val="restart"/>
            <w:shd w:val="clear" w:color="auto" w:fill="99CCFF"/>
            <w:vAlign w:val="center"/>
          </w:tcPr>
          <w:p>
            <w:pPr>
              <w:numPr>
                <w:ilvl w:val="0"/>
                <w:numId w:val="14"/>
              </w:numPr>
              <w:tabs>
                <w:tab w:val="clear" w:pos="360"/>
              </w:tabs>
              <w:spacing w:line="360" w:lineRule="auto"/>
              <w:jc w:val="center"/>
              <w:rPr>
                <w:rFonts w:ascii="宋体"/>
                <w:color w:val="auto"/>
                <w:sz w:val="24"/>
                <w:szCs w:val="24"/>
              </w:rPr>
            </w:pPr>
          </w:p>
        </w:tc>
        <w:tc>
          <w:tcPr>
            <w:tcW w:w="1715" w:type="dxa"/>
            <w:vMerge w:val="restart"/>
            <w:shd w:val="clear" w:color="auto" w:fill="99CCFF"/>
            <w:vAlign w:val="center"/>
          </w:tcPr>
          <w:p>
            <w:pPr>
              <w:spacing w:line="360" w:lineRule="auto"/>
              <w:jc w:val="center"/>
              <w:rPr>
                <w:rFonts w:ascii="宋体"/>
                <w:color w:val="auto"/>
                <w:sz w:val="24"/>
                <w:szCs w:val="24"/>
              </w:rPr>
            </w:pPr>
            <w:r>
              <w:rPr>
                <w:rFonts w:hint="eastAsia" w:ascii="宋体" w:hAnsi="宋体"/>
                <w:color w:val="auto"/>
                <w:sz w:val="24"/>
                <w:szCs w:val="24"/>
              </w:rPr>
              <w:t>投标保证金支付</w:t>
            </w:r>
          </w:p>
        </w:tc>
        <w:tc>
          <w:tcPr>
            <w:tcW w:w="856" w:type="dxa"/>
            <w:tcBorders>
              <w:right w:val="single" w:color="auto" w:sz="4" w:space="0"/>
            </w:tcBorders>
            <w:vAlign w:val="center"/>
          </w:tcPr>
          <w:p>
            <w:pPr>
              <w:spacing w:line="360" w:lineRule="auto"/>
              <w:ind w:right="-6" w:rightChars="-3"/>
              <w:jc w:val="center"/>
              <w:rPr>
                <w:rFonts w:ascii="宋体"/>
                <w:color w:val="auto"/>
                <w:sz w:val="24"/>
                <w:szCs w:val="24"/>
              </w:rPr>
            </w:pPr>
            <w:r>
              <w:rPr>
                <w:rFonts w:hint="eastAsia" w:ascii="宋体" w:hAnsi="宋体"/>
                <w:color w:val="auto"/>
                <w:sz w:val="24"/>
                <w:szCs w:val="24"/>
              </w:rPr>
              <w:t>汇入</w:t>
            </w:r>
          </w:p>
          <w:p>
            <w:pPr>
              <w:spacing w:line="360" w:lineRule="auto"/>
              <w:ind w:right="-6" w:rightChars="-3"/>
              <w:jc w:val="center"/>
              <w:rPr>
                <w:rFonts w:ascii="宋体"/>
                <w:color w:val="auto"/>
                <w:sz w:val="24"/>
                <w:szCs w:val="24"/>
              </w:rPr>
            </w:pPr>
            <w:r>
              <w:rPr>
                <w:rFonts w:hint="eastAsia" w:ascii="宋体" w:hAnsi="宋体"/>
                <w:color w:val="auto"/>
                <w:sz w:val="24"/>
                <w:szCs w:val="24"/>
              </w:rPr>
              <w:t>户址</w:t>
            </w:r>
          </w:p>
        </w:tc>
        <w:tc>
          <w:tcPr>
            <w:tcW w:w="6480" w:type="dxa"/>
            <w:tcBorders>
              <w:left w:val="single" w:color="auto" w:sz="4" w:space="0"/>
            </w:tcBorders>
            <w:vAlign w:val="center"/>
          </w:tcPr>
          <w:p>
            <w:pPr>
              <w:spacing w:line="360" w:lineRule="auto"/>
              <w:rPr>
                <w:rFonts w:ascii="宋体"/>
                <w:color w:val="auto"/>
                <w:sz w:val="24"/>
                <w:szCs w:val="24"/>
              </w:rPr>
            </w:pPr>
            <w:r>
              <w:rPr>
                <w:rFonts w:hint="eastAsia" w:ascii="宋体" w:hAnsi="宋体"/>
                <w:color w:val="auto"/>
                <w:sz w:val="24"/>
                <w:szCs w:val="24"/>
              </w:rPr>
              <w:t>银行开户名：华杰工程咨询有限公司广东分公司</w:t>
            </w:r>
          </w:p>
          <w:p>
            <w:pPr>
              <w:spacing w:line="360" w:lineRule="auto"/>
              <w:rPr>
                <w:rFonts w:ascii="宋体"/>
                <w:color w:val="auto"/>
                <w:sz w:val="24"/>
                <w:szCs w:val="24"/>
              </w:rPr>
            </w:pPr>
            <w:r>
              <w:rPr>
                <w:rFonts w:hint="eastAsia" w:ascii="宋体" w:hAnsi="宋体"/>
                <w:color w:val="auto"/>
                <w:sz w:val="24"/>
                <w:szCs w:val="24"/>
              </w:rPr>
              <w:t>开</w:t>
            </w:r>
            <w:r>
              <w:rPr>
                <w:rFonts w:ascii="宋体" w:hAnsi="宋体"/>
                <w:color w:val="auto"/>
                <w:sz w:val="24"/>
                <w:szCs w:val="24"/>
              </w:rPr>
              <w:t xml:space="preserve">  </w:t>
            </w:r>
            <w:r>
              <w:rPr>
                <w:rFonts w:hint="eastAsia" w:ascii="宋体" w:hAnsi="宋体"/>
                <w:color w:val="auto"/>
                <w:sz w:val="24"/>
                <w:szCs w:val="24"/>
              </w:rPr>
              <w:t>户</w:t>
            </w:r>
            <w:r>
              <w:rPr>
                <w:rFonts w:ascii="宋体" w:hAnsi="宋体"/>
                <w:color w:val="auto"/>
                <w:sz w:val="24"/>
                <w:szCs w:val="24"/>
              </w:rPr>
              <w:t xml:space="preserve">  </w:t>
            </w:r>
            <w:r>
              <w:rPr>
                <w:rFonts w:hint="eastAsia" w:ascii="宋体" w:hAnsi="宋体"/>
                <w:color w:val="auto"/>
                <w:sz w:val="24"/>
                <w:szCs w:val="24"/>
              </w:rPr>
              <w:t>行：中国工商银行佛山市祖庙支行</w:t>
            </w:r>
          </w:p>
          <w:p>
            <w:pPr>
              <w:spacing w:line="360" w:lineRule="auto"/>
              <w:rPr>
                <w:rFonts w:ascii="宋体"/>
                <w:color w:val="auto"/>
                <w:sz w:val="24"/>
                <w:szCs w:val="24"/>
              </w:rPr>
            </w:pPr>
            <w:r>
              <w:rPr>
                <w:rFonts w:hint="eastAsia" w:ascii="宋体" w:hAnsi="宋体"/>
                <w:color w:val="auto"/>
                <w:sz w:val="24"/>
                <w:szCs w:val="24"/>
              </w:rPr>
              <w:t>帐</w:t>
            </w:r>
            <w:r>
              <w:rPr>
                <w:rFonts w:ascii="宋体" w:hAnsi="宋体"/>
                <w:color w:val="auto"/>
                <w:sz w:val="24"/>
                <w:szCs w:val="24"/>
              </w:rPr>
              <w:t xml:space="preserve">      </w:t>
            </w:r>
            <w:r>
              <w:rPr>
                <w:rFonts w:hint="eastAsia" w:ascii="宋体" w:hAnsi="宋体"/>
                <w:color w:val="auto"/>
                <w:sz w:val="24"/>
                <w:szCs w:val="24"/>
              </w:rPr>
              <w:t>号：2013020109000029654</w:t>
            </w:r>
          </w:p>
        </w:tc>
      </w:tr>
      <w:tr>
        <w:tblPrEx>
          <w:tblBorders>
            <w:top w:val="single" w:color="008080" w:sz="4" w:space="0"/>
            <w:left w:val="single" w:color="008080" w:sz="4" w:space="0"/>
            <w:bottom w:val="single" w:color="008080" w:sz="4" w:space="0"/>
            <w:right w:val="single" w:color="008080" w:sz="4" w:space="0"/>
            <w:insideH w:val="single" w:color="008080" w:sz="4" w:space="0"/>
            <w:insideV w:val="single" w:color="008080" w:sz="4" w:space="0"/>
          </w:tblBorders>
          <w:tblLayout w:type="fixed"/>
          <w:tblCellMar>
            <w:top w:w="0" w:type="dxa"/>
            <w:left w:w="108" w:type="dxa"/>
            <w:bottom w:w="0" w:type="dxa"/>
            <w:right w:w="108" w:type="dxa"/>
          </w:tblCellMar>
        </w:tblPrEx>
        <w:trPr>
          <w:trHeight w:val="1360" w:hRule="atLeast"/>
          <w:jc w:val="center"/>
        </w:trPr>
        <w:tc>
          <w:tcPr>
            <w:tcW w:w="699" w:type="dxa"/>
            <w:vMerge w:val="continue"/>
            <w:shd w:val="clear" w:color="auto" w:fill="99CCFF"/>
            <w:vAlign w:val="center"/>
          </w:tcPr>
          <w:p>
            <w:pPr>
              <w:numPr>
                <w:ilvl w:val="0"/>
                <w:numId w:val="66"/>
              </w:numPr>
              <w:tabs>
                <w:tab w:val="left" w:pos="180"/>
              </w:tabs>
              <w:spacing w:line="360" w:lineRule="auto"/>
              <w:jc w:val="center"/>
              <w:rPr>
                <w:rFonts w:ascii="宋体"/>
                <w:color w:val="auto"/>
                <w:sz w:val="24"/>
                <w:szCs w:val="24"/>
              </w:rPr>
            </w:pPr>
          </w:p>
        </w:tc>
        <w:tc>
          <w:tcPr>
            <w:tcW w:w="1715" w:type="dxa"/>
            <w:vMerge w:val="continue"/>
            <w:shd w:val="clear" w:color="auto" w:fill="99CCFF"/>
            <w:vAlign w:val="center"/>
          </w:tcPr>
          <w:p>
            <w:pPr>
              <w:spacing w:line="360" w:lineRule="auto"/>
              <w:jc w:val="center"/>
              <w:rPr>
                <w:rFonts w:ascii="宋体"/>
                <w:color w:val="auto"/>
                <w:sz w:val="24"/>
                <w:szCs w:val="24"/>
              </w:rPr>
            </w:pPr>
          </w:p>
        </w:tc>
        <w:tc>
          <w:tcPr>
            <w:tcW w:w="856" w:type="dxa"/>
            <w:tcBorders>
              <w:right w:val="single" w:color="auto" w:sz="4" w:space="0"/>
            </w:tcBorders>
            <w:vAlign w:val="center"/>
          </w:tcPr>
          <w:p>
            <w:pPr>
              <w:spacing w:line="360" w:lineRule="auto"/>
              <w:jc w:val="center"/>
              <w:rPr>
                <w:rFonts w:ascii="宋体"/>
                <w:color w:val="auto"/>
                <w:sz w:val="24"/>
                <w:szCs w:val="24"/>
              </w:rPr>
            </w:pPr>
            <w:r>
              <w:rPr>
                <w:rFonts w:hint="eastAsia" w:ascii="宋体" w:hAnsi="宋体"/>
                <w:color w:val="auto"/>
                <w:sz w:val="24"/>
                <w:szCs w:val="24"/>
              </w:rPr>
              <w:t>提交投标保证金时间</w:t>
            </w:r>
          </w:p>
        </w:tc>
        <w:tc>
          <w:tcPr>
            <w:tcW w:w="6480" w:type="dxa"/>
            <w:tcBorders>
              <w:left w:val="single" w:color="auto" w:sz="4" w:space="0"/>
            </w:tcBorders>
            <w:vAlign w:val="center"/>
          </w:tcPr>
          <w:p>
            <w:pPr>
              <w:spacing w:line="360" w:lineRule="auto"/>
              <w:rPr>
                <w:rFonts w:ascii="宋体"/>
                <w:color w:val="auto"/>
                <w:sz w:val="24"/>
                <w:szCs w:val="24"/>
              </w:rPr>
            </w:pPr>
            <w:r>
              <w:rPr>
                <w:rFonts w:hint="eastAsia" w:ascii="宋体" w:hAnsi="宋体" w:cs="宋体"/>
                <w:b/>
                <w:color w:val="auto"/>
                <w:sz w:val="24"/>
                <w:szCs w:val="22"/>
                <w:u w:val="single"/>
              </w:rPr>
              <w:t>自招标公告发出之日起，至提交投标文件截止时间止</w:t>
            </w:r>
            <w:r>
              <w:rPr>
                <w:rFonts w:hint="eastAsia" w:ascii="宋体" w:hAnsi="宋体"/>
                <w:color w:val="auto"/>
                <w:sz w:val="24"/>
                <w:szCs w:val="24"/>
              </w:rPr>
              <w:t>，以银行到账时间为准。</w:t>
            </w:r>
          </w:p>
          <w:p>
            <w:pPr>
              <w:spacing w:line="360" w:lineRule="auto"/>
              <w:rPr>
                <w:rFonts w:ascii="宋体"/>
                <w:color w:val="auto"/>
                <w:sz w:val="24"/>
                <w:szCs w:val="24"/>
              </w:rPr>
            </w:pPr>
            <w:r>
              <w:rPr>
                <w:rFonts w:hint="eastAsia" w:ascii="宋体" w:hAnsi="宋体"/>
                <w:color w:val="auto"/>
                <w:sz w:val="24"/>
                <w:szCs w:val="24"/>
              </w:rPr>
              <w:t>供应商未按规定要求提交投标保证金的，为无效投标。</w:t>
            </w:r>
          </w:p>
          <w:p>
            <w:pPr>
              <w:spacing w:line="360" w:lineRule="auto"/>
              <w:rPr>
                <w:rFonts w:ascii="宋体"/>
                <w:b/>
                <w:color w:val="auto"/>
                <w:sz w:val="24"/>
                <w:szCs w:val="24"/>
              </w:rPr>
            </w:pPr>
            <w:r>
              <w:rPr>
                <w:rFonts w:hint="eastAsia" w:ascii="宋体" w:hAnsi="宋体"/>
                <w:b/>
                <w:color w:val="auto"/>
                <w:sz w:val="24"/>
                <w:szCs w:val="24"/>
              </w:rPr>
              <w:t>（温馨提示：周末及节假日银行一般不办理对公业务，请提前办理）</w:t>
            </w:r>
          </w:p>
        </w:tc>
      </w:tr>
      <w:tr>
        <w:tblPrEx>
          <w:tblBorders>
            <w:top w:val="single" w:color="008080" w:sz="4" w:space="0"/>
            <w:left w:val="single" w:color="008080" w:sz="4" w:space="0"/>
            <w:bottom w:val="single" w:color="008080" w:sz="4" w:space="0"/>
            <w:right w:val="single" w:color="008080" w:sz="4" w:space="0"/>
            <w:insideH w:val="single" w:color="008080" w:sz="4" w:space="0"/>
            <w:insideV w:val="single" w:color="008080" w:sz="4" w:space="0"/>
          </w:tblBorders>
          <w:tblLayout w:type="fixed"/>
          <w:tblCellMar>
            <w:top w:w="0" w:type="dxa"/>
            <w:left w:w="108" w:type="dxa"/>
            <w:bottom w:w="0" w:type="dxa"/>
            <w:right w:w="108" w:type="dxa"/>
          </w:tblCellMar>
        </w:tblPrEx>
        <w:trPr>
          <w:trHeight w:val="1735" w:hRule="atLeast"/>
          <w:jc w:val="center"/>
        </w:trPr>
        <w:tc>
          <w:tcPr>
            <w:tcW w:w="699" w:type="dxa"/>
            <w:vMerge w:val="continue"/>
            <w:shd w:val="clear" w:color="auto" w:fill="99CCFF"/>
            <w:vAlign w:val="center"/>
          </w:tcPr>
          <w:p>
            <w:pPr>
              <w:numPr>
                <w:ilvl w:val="0"/>
                <w:numId w:val="66"/>
              </w:numPr>
              <w:tabs>
                <w:tab w:val="left" w:pos="180"/>
              </w:tabs>
              <w:spacing w:line="360" w:lineRule="auto"/>
              <w:jc w:val="center"/>
              <w:rPr>
                <w:rFonts w:ascii="宋体"/>
                <w:color w:val="auto"/>
                <w:sz w:val="24"/>
                <w:szCs w:val="24"/>
              </w:rPr>
            </w:pPr>
          </w:p>
        </w:tc>
        <w:tc>
          <w:tcPr>
            <w:tcW w:w="1715" w:type="dxa"/>
            <w:vMerge w:val="continue"/>
            <w:shd w:val="clear" w:color="auto" w:fill="99CCFF"/>
            <w:vAlign w:val="center"/>
          </w:tcPr>
          <w:p>
            <w:pPr>
              <w:spacing w:line="360" w:lineRule="auto"/>
              <w:jc w:val="center"/>
              <w:rPr>
                <w:rFonts w:ascii="宋体"/>
                <w:color w:val="auto"/>
                <w:sz w:val="24"/>
                <w:szCs w:val="24"/>
              </w:rPr>
            </w:pPr>
          </w:p>
        </w:tc>
        <w:tc>
          <w:tcPr>
            <w:tcW w:w="856" w:type="dxa"/>
            <w:tcBorders>
              <w:right w:val="single" w:color="auto" w:sz="4" w:space="0"/>
            </w:tcBorders>
            <w:vAlign w:val="center"/>
          </w:tcPr>
          <w:p>
            <w:pPr>
              <w:spacing w:line="360" w:lineRule="auto"/>
              <w:jc w:val="center"/>
              <w:rPr>
                <w:rFonts w:ascii="宋体"/>
                <w:color w:val="auto"/>
                <w:sz w:val="24"/>
                <w:szCs w:val="24"/>
              </w:rPr>
            </w:pPr>
            <w:r>
              <w:rPr>
                <w:rFonts w:hint="eastAsia" w:ascii="宋体" w:hAnsi="宋体"/>
                <w:color w:val="auto"/>
                <w:sz w:val="24"/>
                <w:szCs w:val="24"/>
              </w:rPr>
              <w:t>缴交</w:t>
            </w:r>
          </w:p>
          <w:p>
            <w:pPr>
              <w:spacing w:line="360" w:lineRule="auto"/>
              <w:jc w:val="center"/>
              <w:rPr>
                <w:rFonts w:ascii="宋体"/>
                <w:color w:val="auto"/>
                <w:sz w:val="24"/>
                <w:szCs w:val="24"/>
              </w:rPr>
            </w:pPr>
            <w:r>
              <w:rPr>
                <w:rFonts w:hint="eastAsia" w:ascii="宋体" w:hAnsi="宋体"/>
                <w:color w:val="auto"/>
                <w:sz w:val="24"/>
                <w:szCs w:val="24"/>
              </w:rPr>
              <w:t>要求</w:t>
            </w:r>
          </w:p>
        </w:tc>
        <w:tc>
          <w:tcPr>
            <w:tcW w:w="6480" w:type="dxa"/>
            <w:tcBorders>
              <w:left w:val="single" w:color="auto" w:sz="4" w:space="0"/>
            </w:tcBorders>
            <w:vAlign w:val="center"/>
          </w:tcPr>
          <w:p>
            <w:pPr>
              <w:spacing w:line="360" w:lineRule="auto"/>
              <w:rPr>
                <w:rFonts w:ascii="宋体" w:hAnsi="宋体" w:cs="宋体"/>
                <w:color w:val="auto"/>
                <w:sz w:val="24"/>
                <w:szCs w:val="24"/>
              </w:rPr>
            </w:pPr>
            <w:r>
              <w:rPr>
                <w:rFonts w:hint="eastAsia" w:ascii="宋体" w:hAnsi="宋体" w:cs="宋体"/>
                <w:color w:val="auto"/>
                <w:sz w:val="24"/>
                <w:szCs w:val="24"/>
              </w:rPr>
              <w:t>1、投标人应在提交投标文件时同时提供投标保证金：</w:t>
            </w:r>
            <w:r>
              <w:rPr>
                <w:rFonts w:hint="eastAsia" w:ascii="宋体" w:hAnsi="宋体" w:cs="宋体"/>
                <w:color w:val="auto"/>
                <w:sz w:val="24"/>
                <w:szCs w:val="24"/>
                <w:u w:val="single"/>
              </w:rPr>
              <w:t>人民币叁万伍仟元整（¥35000元）</w:t>
            </w:r>
            <w:r>
              <w:rPr>
                <w:rFonts w:hint="eastAsia" w:ascii="宋体" w:hAnsi="宋体" w:cs="宋体"/>
                <w:color w:val="auto"/>
                <w:sz w:val="24"/>
                <w:szCs w:val="24"/>
              </w:rPr>
              <w:t>，未按规定提交投标保证金的，将被视为无效响应。</w:t>
            </w:r>
          </w:p>
          <w:p>
            <w:pPr>
              <w:spacing w:line="360" w:lineRule="auto"/>
              <w:rPr>
                <w:rFonts w:ascii="宋体" w:hAnsi="宋体" w:cs="宋体"/>
                <w:color w:val="auto"/>
                <w:sz w:val="24"/>
                <w:szCs w:val="24"/>
              </w:rPr>
            </w:pPr>
            <w:r>
              <w:rPr>
                <w:rFonts w:hint="eastAsia" w:ascii="宋体" w:hAnsi="宋体" w:cs="宋体"/>
                <w:color w:val="auto"/>
                <w:sz w:val="24"/>
                <w:szCs w:val="24"/>
              </w:rPr>
              <w:t>2、投标保证金用于保护本次投标免遭因投标人的行为而蒙受的损失，采购人在因投标人的行为受到损害时将没收投标人的投标保证金。</w:t>
            </w:r>
          </w:p>
          <w:p>
            <w:pPr>
              <w:spacing w:line="360" w:lineRule="auto"/>
              <w:rPr>
                <w:rFonts w:ascii="宋体" w:hAnsi="宋体" w:cs="宋体"/>
                <w:b/>
                <w:bCs/>
                <w:color w:val="auto"/>
                <w:sz w:val="24"/>
                <w:szCs w:val="24"/>
              </w:rPr>
            </w:pPr>
            <w:r>
              <w:rPr>
                <w:rFonts w:hint="eastAsia" w:ascii="宋体" w:hAnsi="宋体" w:cs="宋体"/>
                <w:color w:val="auto"/>
                <w:sz w:val="24"/>
                <w:szCs w:val="24"/>
              </w:rPr>
              <w:t>3、投标保证金缴纳时间：</w:t>
            </w:r>
            <w:r>
              <w:rPr>
                <w:rFonts w:hint="eastAsia" w:ascii="宋体" w:hAnsi="宋体" w:cs="宋体"/>
                <w:b/>
                <w:bCs/>
                <w:color w:val="auto"/>
                <w:sz w:val="24"/>
                <w:szCs w:val="24"/>
              </w:rPr>
              <w:t>自招标公告发出之日起，至提交投标文件截止时间止。</w:t>
            </w:r>
          </w:p>
          <w:p>
            <w:pPr>
              <w:spacing w:line="360" w:lineRule="auto"/>
              <w:rPr>
                <w:rFonts w:ascii="宋体" w:hAnsi="宋体" w:cs="宋体"/>
                <w:color w:val="auto"/>
                <w:sz w:val="24"/>
                <w:szCs w:val="24"/>
              </w:rPr>
            </w:pPr>
            <w:r>
              <w:rPr>
                <w:rFonts w:hint="eastAsia" w:ascii="宋体" w:hAnsi="宋体" w:cs="宋体"/>
                <w:color w:val="auto"/>
                <w:sz w:val="24"/>
                <w:szCs w:val="24"/>
              </w:rPr>
              <w:t>4、投标保证金方式：以现金或投标担保的形式提交投标保证金。</w:t>
            </w:r>
          </w:p>
          <w:p>
            <w:pPr>
              <w:spacing w:line="360" w:lineRule="auto"/>
              <w:rPr>
                <w:rFonts w:ascii="宋体" w:hAnsi="宋体" w:cs="宋体"/>
                <w:b/>
                <w:bCs/>
                <w:color w:val="auto"/>
                <w:sz w:val="24"/>
                <w:szCs w:val="24"/>
              </w:rPr>
            </w:pPr>
            <w:r>
              <w:rPr>
                <w:rFonts w:hint="eastAsia" w:ascii="宋体" w:hAnsi="宋体" w:cs="宋体"/>
                <w:b/>
                <w:bCs/>
                <w:color w:val="auto"/>
                <w:sz w:val="24"/>
                <w:szCs w:val="24"/>
              </w:rPr>
              <w:t>4.1 以现金方式提交投标保证金时：</w:t>
            </w:r>
          </w:p>
          <w:p>
            <w:pPr>
              <w:spacing w:line="360" w:lineRule="auto"/>
              <w:rPr>
                <w:color w:val="auto"/>
                <w:sz w:val="24"/>
                <w:szCs w:val="24"/>
              </w:rPr>
            </w:pPr>
            <w:r>
              <w:rPr>
                <w:rFonts w:hint="eastAsia"/>
                <w:color w:val="auto"/>
                <w:sz w:val="24"/>
                <w:szCs w:val="24"/>
              </w:rPr>
              <w:t>投标人应在投标截止时间之前（以银行到账时间为准），从本单位的基本账户通过银行汇款或转账的形式足额缴纳投标保证金。</w:t>
            </w:r>
          </w:p>
          <w:p>
            <w:pPr>
              <w:spacing w:line="360" w:lineRule="auto"/>
              <w:rPr>
                <w:rFonts w:ascii="宋体" w:hAnsi="宋体" w:cs="宋体"/>
                <w:color w:val="auto"/>
                <w:sz w:val="24"/>
                <w:szCs w:val="24"/>
              </w:rPr>
            </w:pPr>
            <w:r>
              <w:rPr>
                <w:rFonts w:hint="eastAsia" w:ascii="宋体" w:hAnsi="宋体" w:cs="宋体"/>
                <w:color w:val="auto"/>
                <w:sz w:val="24"/>
                <w:szCs w:val="24"/>
              </w:rPr>
              <w:t>投标人应在汇款或转账凭证上注明本次招标的名称（可简称为“</w:t>
            </w:r>
            <w:r>
              <w:rPr>
                <w:rFonts w:hint="eastAsia" w:ascii="宋体" w:hAnsi="宋体" w:cs="宋体"/>
                <w:b/>
                <w:bCs/>
                <w:color w:val="auto"/>
                <w:sz w:val="24"/>
                <w:szCs w:val="24"/>
              </w:rPr>
              <w:t>管线</w:t>
            </w:r>
            <w:r>
              <w:rPr>
                <w:rFonts w:hint="eastAsia" w:ascii="宋体" w:hAnsi="宋体" w:cs="宋体"/>
                <w:b/>
                <w:bCs/>
                <w:color w:val="auto"/>
                <w:sz w:val="24"/>
                <w:szCs w:val="24"/>
                <w:lang w:val="en-US" w:eastAsia="zh-CN"/>
              </w:rPr>
              <w:t>探测及排查</w:t>
            </w:r>
            <w:r>
              <w:rPr>
                <w:rFonts w:hint="eastAsia" w:ascii="宋体" w:hAnsi="宋体" w:cs="宋体"/>
                <w:color w:val="auto"/>
                <w:sz w:val="24"/>
                <w:szCs w:val="24"/>
              </w:rPr>
              <w:t>”）。</w:t>
            </w:r>
          </w:p>
          <w:p>
            <w:pPr>
              <w:spacing w:line="360" w:lineRule="auto"/>
              <w:rPr>
                <w:rFonts w:ascii="宋体" w:hAnsi="宋体" w:cs="宋体"/>
                <w:b/>
                <w:bCs/>
                <w:color w:val="auto"/>
                <w:sz w:val="24"/>
                <w:szCs w:val="24"/>
              </w:rPr>
            </w:pPr>
            <w:r>
              <w:rPr>
                <w:rFonts w:hint="eastAsia" w:ascii="宋体" w:hAnsi="宋体" w:cs="宋体"/>
                <w:b/>
                <w:bCs/>
                <w:color w:val="auto"/>
                <w:sz w:val="24"/>
                <w:szCs w:val="24"/>
              </w:rPr>
              <w:t>4</w:t>
            </w:r>
            <w:r>
              <w:rPr>
                <w:rFonts w:ascii="宋体" w:hAnsi="宋体" w:cs="宋体"/>
                <w:b/>
                <w:bCs/>
                <w:color w:val="auto"/>
                <w:sz w:val="24"/>
                <w:szCs w:val="24"/>
              </w:rPr>
              <w:t xml:space="preserve">.2 </w:t>
            </w:r>
            <w:r>
              <w:rPr>
                <w:rFonts w:hint="eastAsia" w:ascii="宋体" w:hAnsi="宋体" w:cs="宋体"/>
                <w:b/>
                <w:bCs/>
                <w:color w:val="auto"/>
                <w:sz w:val="24"/>
                <w:szCs w:val="24"/>
              </w:rPr>
              <w:t>以投标担保方式提交投标保证金时：</w:t>
            </w:r>
          </w:p>
          <w:p>
            <w:pPr>
              <w:spacing w:line="360" w:lineRule="auto"/>
              <w:rPr>
                <w:rFonts w:ascii="宋体" w:hAnsi="宋体" w:cs="宋体"/>
                <w:color w:val="auto"/>
                <w:sz w:val="24"/>
                <w:szCs w:val="24"/>
              </w:rPr>
            </w:pPr>
            <w:r>
              <w:rPr>
                <w:rFonts w:hint="eastAsia" w:ascii="宋体" w:hAnsi="宋体" w:cs="宋体"/>
                <w:color w:val="auto"/>
                <w:sz w:val="24"/>
                <w:szCs w:val="24"/>
              </w:rPr>
              <w:t>投标人授权代理人应在开标当天且投标截止时间之前，将投标保函（保单）原件单独密封递交给招采购人或采购代理机构。（递交地点：</w:t>
            </w:r>
            <w:r>
              <w:rPr>
                <w:rFonts w:hint="eastAsia" w:hAnsi="宋体" w:cs="宋体"/>
                <w:color w:val="auto"/>
                <w:sz w:val="24"/>
                <w:szCs w:val="24"/>
              </w:rPr>
              <w:t>佛山市禅城区祖庙路46号华辉大厦2302室</w:t>
            </w:r>
            <w:r>
              <w:rPr>
                <w:rFonts w:hint="eastAsia" w:ascii="宋体" w:hAnsi="宋体" w:cs="宋体"/>
                <w:color w:val="auto"/>
                <w:sz w:val="24"/>
                <w:szCs w:val="24"/>
              </w:rPr>
              <w:t>）</w:t>
            </w:r>
          </w:p>
          <w:p>
            <w:pPr>
              <w:spacing w:line="360" w:lineRule="auto"/>
              <w:rPr>
                <w:color w:val="auto"/>
                <w:sz w:val="24"/>
                <w:szCs w:val="24"/>
              </w:rPr>
            </w:pPr>
            <w:r>
              <w:rPr>
                <w:rFonts w:hint="eastAsia"/>
                <w:color w:val="auto"/>
                <w:sz w:val="24"/>
                <w:szCs w:val="24"/>
              </w:rPr>
              <w:t>投标保函包括银行保函、工程保证保险保单以及专业工程担保公司保函，应由具有相应资格的银行业金融机构、保险机构、专业担保机构等（以下统称保证人）出具。银行业金融机构是指分行、支行以上银行；保险机构是指经银保监会批准可以从事保证保险业务的保险公司；专业担保机构是指取得相关主管部门核发的资格证书的专业工程担保公司或有资质的融资担保机构。</w:t>
            </w:r>
          </w:p>
        </w:tc>
      </w:tr>
      <w:tr>
        <w:tblPrEx>
          <w:tblBorders>
            <w:top w:val="single" w:color="008080" w:sz="4" w:space="0"/>
            <w:left w:val="single" w:color="008080" w:sz="4" w:space="0"/>
            <w:bottom w:val="single" w:color="008080" w:sz="4" w:space="0"/>
            <w:right w:val="single" w:color="008080" w:sz="4" w:space="0"/>
            <w:insideH w:val="single" w:color="008080" w:sz="4" w:space="0"/>
            <w:insideV w:val="single" w:color="008080" w:sz="4" w:space="0"/>
          </w:tblBorders>
          <w:tblLayout w:type="fixed"/>
          <w:tblCellMar>
            <w:top w:w="0" w:type="dxa"/>
            <w:left w:w="108" w:type="dxa"/>
            <w:bottom w:w="0" w:type="dxa"/>
            <w:right w:w="108" w:type="dxa"/>
          </w:tblCellMar>
        </w:tblPrEx>
        <w:trPr>
          <w:trHeight w:val="394" w:hRule="atLeast"/>
          <w:jc w:val="center"/>
        </w:trPr>
        <w:tc>
          <w:tcPr>
            <w:tcW w:w="699" w:type="dxa"/>
            <w:shd w:val="clear" w:color="auto" w:fill="99CCFF"/>
            <w:vAlign w:val="center"/>
          </w:tcPr>
          <w:p>
            <w:pPr>
              <w:numPr>
                <w:ilvl w:val="0"/>
                <w:numId w:val="14"/>
              </w:numPr>
              <w:tabs>
                <w:tab w:val="clear" w:pos="360"/>
              </w:tabs>
              <w:spacing w:line="360" w:lineRule="auto"/>
              <w:jc w:val="center"/>
              <w:rPr>
                <w:rFonts w:ascii="宋体"/>
                <w:color w:val="auto"/>
                <w:sz w:val="24"/>
                <w:szCs w:val="24"/>
              </w:rPr>
            </w:pPr>
          </w:p>
        </w:tc>
        <w:tc>
          <w:tcPr>
            <w:tcW w:w="1715" w:type="dxa"/>
            <w:shd w:val="clear" w:color="auto" w:fill="99CCFF"/>
            <w:vAlign w:val="center"/>
          </w:tcPr>
          <w:p>
            <w:pPr>
              <w:spacing w:line="360" w:lineRule="auto"/>
              <w:jc w:val="center"/>
              <w:rPr>
                <w:rFonts w:ascii="宋体"/>
                <w:color w:val="auto"/>
                <w:sz w:val="24"/>
                <w:szCs w:val="24"/>
                <w:lang w:val="en-GB"/>
              </w:rPr>
            </w:pPr>
            <w:r>
              <w:rPr>
                <w:rFonts w:hint="eastAsia" w:ascii="宋体" w:hAnsi="宋体"/>
                <w:color w:val="auto"/>
                <w:sz w:val="24"/>
                <w:szCs w:val="24"/>
                <w:lang w:val="en-GB"/>
              </w:rPr>
              <w:t>统一结算</w:t>
            </w:r>
            <w:r>
              <w:rPr>
                <w:rFonts w:hint="eastAsia" w:ascii="宋体" w:hAnsi="宋体"/>
                <w:color w:val="auto"/>
                <w:sz w:val="24"/>
                <w:szCs w:val="24"/>
              </w:rPr>
              <w:t>币种</w:t>
            </w:r>
          </w:p>
        </w:tc>
        <w:tc>
          <w:tcPr>
            <w:tcW w:w="7336" w:type="dxa"/>
            <w:gridSpan w:val="2"/>
            <w:vAlign w:val="center"/>
          </w:tcPr>
          <w:p>
            <w:pPr>
              <w:spacing w:line="360" w:lineRule="auto"/>
              <w:rPr>
                <w:rFonts w:ascii="宋体"/>
                <w:color w:val="auto"/>
                <w:sz w:val="24"/>
                <w:szCs w:val="24"/>
              </w:rPr>
            </w:pPr>
            <w:r>
              <w:rPr>
                <w:rFonts w:hint="eastAsia" w:ascii="宋体" w:hAnsi="宋体"/>
                <w:color w:val="auto"/>
                <w:sz w:val="24"/>
                <w:szCs w:val="24"/>
              </w:rPr>
              <w:t>均不计息以人民币元结算。</w:t>
            </w:r>
          </w:p>
        </w:tc>
      </w:tr>
      <w:tr>
        <w:tblPrEx>
          <w:tblBorders>
            <w:top w:val="single" w:color="008080" w:sz="4" w:space="0"/>
            <w:left w:val="single" w:color="008080" w:sz="4" w:space="0"/>
            <w:bottom w:val="single" w:color="008080" w:sz="4" w:space="0"/>
            <w:right w:val="single" w:color="008080" w:sz="4" w:space="0"/>
            <w:insideH w:val="single" w:color="008080" w:sz="4" w:space="0"/>
            <w:insideV w:val="single" w:color="008080" w:sz="4" w:space="0"/>
          </w:tblBorders>
          <w:tblLayout w:type="fixed"/>
          <w:tblCellMar>
            <w:top w:w="0" w:type="dxa"/>
            <w:left w:w="108" w:type="dxa"/>
            <w:bottom w:w="0" w:type="dxa"/>
            <w:right w:w="108" w:type="dxa"/>
          </w:tblCellMar>
        </w:tblPrEx>
        <w:trPr>
          <w:trHeight w:val="559" w:hRule="atLeast"/>
          <w:jc w:val="center"/>
        </w:trPr>
        <w:tc>
          <w:tcPr>
            <w:tcW w:w="699" w:type="dxa"/>
            <w:shd w:val="clear" w:color="auto" w:fill="99CCFF"/>
            <w:vAlign w:val="center"/>
          </w:tcPr>
          <w:p>
            <w:pPr>
              <w:numPr>
                <w:ilvl w:val="0"/>
                <w:numId w:val="14"/>
              </w:numPr>
              <w:tabs>
                <w:tab w:val="clear" w:pos="360"/>
              </w:tabs>
              <w:spacing w:line="360" w:lineRule="auto"/>
              <w:jc w:val="center"/>
              <w:rPr>
                <w:rFonts w:ascii="宋体"/>
                <w:color w:val="auto"/>
                <w:sz w:val="24"/>
                <w:szCs w:val="24"/>
              </w:rPr>
            </w:pPr>
          </w:p>
        </w:tc>
        <w:tc>
          <w:tcPr>
            <w:tcW w:w="1715" w:type="dxa"/>
            <w:shd w:val="clear" w:color="auto" w:fill="99CCFF"/>
            <w:vAlign w:val="center"/>
          </w:tcPr>
          <w:p>
            <w:pPr>
              <w:spacing w:line="360" w:lineRule="auto"/>
              <w:jc w:val="center"/>
              <w:rPr>
                <w:rFonts w:ascii="宋体"/>
                <w:color w:val="auto"/>
                <w:sz w:val="24"/>
                <w:szCs w:val="24"/>
              </w:rPr>
            </w:pPr>
            <w:r>
              <w:rPr>
                <w:rFonts w:hint="eastAsia" w:ascii="宋体" w:hAnsi="宋体"/>
                <w:color w:val="auto"/>
                <w:sz w:val="24"/>
                <w:szCs w:val="24"/>
              </w:rPr>
              <w:t>投标有效期</w:t>
            </w:r>
          </w:p>
        </w:tc>
        <w:tc>
          <w:tcPr>
            <w:tcW w:w="7336" w:type="dxa"/>
            <w:gridSpan w:val="2"/>
            <w:vAlign w:val="center"/>
          </w:tcPr>
          <w:p>
            <w:pPr>
              <w:spacing w:line="360" w:lineRule="auto"/>
              <w:rPr>
                <w:rFonts w:ascii="宋体"/>
                <w:color w:val="auto"/>
                <w:sz w:val="24"/>
                <w:szCs w:val="24"/>
              </w:rPr>
            </w:pPr>
            <w:r>
              <w:rPr>
                <w:rFonts w:hint="eastAsia" w:ascii="宋体" w:hAnsi="宋体"/>
                <w:color w:val="auto"/>
                <w:sz w:val="24"/>
                <w:szCs w:val="24"/>
              </w:rPr>
              <w:t>递交投标文件截止之日起</w:t>
            </w:r>
            <w:r>
              <w:rPr>
                <w:rFonts w:hint="eastAsia" w:ascii="宋体" w:hAnsi="宋体"/>
                <w:color w:val="auto"/>
                <w:sz w:val="24"/>
                <w:szCs w:val="24"/>
                <w:u w:val="single"/>
              </w:rPr>
              <w:t xml:space="preserve"> 90 </w:t>
            </w:r>
            <w:r>
              <w:rPr>
                <w:rFonts w:hint="eastAsia" w:ascii="宋体" w:hAnsi="宋体"/>
                <w:color w:val="auto"/>
                <w:sz w:val="24"/>
                <w:szCs w:val="24"/>
              </w:rPr>
              <w:t>天，</w:t>
            </w:r>
            <w:r>
              <w:rPr>
                <w:rFonts w:hint="eastAsia" w:ascii="宋体" w:hAnsi="宋体"/>
                <w:color w:val="auto"/>
                <w:sz w:val="24"/>
                <w:szCs w:val="24"/>
                <w:lang w:val="en-GB"/>
              </w:rPr>
              <w:t>中标单位投标有效期则顺延至项目完成验收之日。</w:t>
            </w:r>
          </w:p>
        </w:tc>
      </w:tr>
      <w:tr>
        <w:tblPrEx>
          <w:tblBorders>
            <w:top w:val="single" w:color="008080" w:sz="4" w:space="0"/>
            <w:left w:val="single" w:color="008080" w:sz="4" w:space="0"/>
            <w:bottom w:val="single" w:color="008080" w:sz="4" w:space="0"/>
            <w:right w:val="single" w:color="008080" w:sz="4" w:space="0"/>
            <w:insideH w:val="single" w:color="008080" w:sz="4" w:space="0"/>
            <w:insideV w:val="single" w:color="008080" w:sz="4" w:space="0"/>
          </w:tblBorders>
          <w:tblLayout w:type="fixed"/>
          <w:tblCellMar>
            <w:top w:w="0" w:type="dxa"/>
            <w:left w:w="108" w:type="dxa"/>
            <w:bottom w:w="0" w:type="dxa"/>
            <w:right w:w="108" w:type="dxa"/>
          </w:tblCellMar>
        </w:tblPrEx>
        <w:trPr>
          <w:trHeight w:val="519" w:hRule="atLeast"/>
          <w:jc w:val="center"/>
        </w:trPr>
        <w:tc>
          <w:tcPr>
            <w:tcW w:w="699" w:type="dxa"/>
            <w:shd w:val="clear" w:color="auto" w:fill="99CCFF"/>
            <w:vAlign w:val="center"/>
          </w:tcPr>
          <w:p>
            <w:pPr>
              <w:numPr>
                <w:ilvl w:val="0"/>
                <w:numId w:val="14"/>
              </w:numPr>
              <w:tabs>
                <w:tab w:val="clear" w:pos="360"/>
              </w:tabs>
              <w:spacing w:line="360" w:lineRule="auto"/>
              <w:jc w:val="center"/>
              <w:rPr>
                <w:rFonts w:ascii="宋体"/>
                <w:color w:val="auto"/>
                <w:sz w:val="24"/>
                <w:szCs w:val="24"/>
              </w:rPr>
            </w:pPr>
          </w:p>
        </w:tc>
        <w:tc>
          <w:tcPr>
            <w:tcW w:w="1715" w:type="dxa"/>
            <w:shd w:val="clear" w:color="auto" w:fill="99CCFF"/>
            <w:vAlign w:val="center"/>
          </w:tcPr>
          <w:p>
            <w:pPr>
              <w:spacing w:line="360" w:lineRule="auto"/>
              <w:jc w:val="center"/>
              <w:rPr>
                <w:rFonts w:ascii="宋体"/>
                <w:color w:val="auto"/>
                <w:sz w:val="24"/>
                <w:szCs w:val="24"/>
              </w:rPr>
            </w:pPr>
            <w:r>
              <w:rPr>
                <w:rFonts w:hint="eastAsia" w:ascii="宋体" w:hAnsi="宋体"/>
                <w:color w:val="auto"/>
                <w:sz w:val="24"/>
                <w:szCs w:val="24"/>
              </w:rPr>
              <w:t>投标文件数量</w:t>
            </w:r>
          </w:p>
        </w:tc>
        <w:tc>
          <w:tcPr>
            <w:tcW w:w="7336" w:type="dxa"/>
            <w:gridSpan w:val="2"/>
            <w:vAlign w:val="center"/>
          </w:tcPr>
          <w:p>
            <w:pPr>
              <w:spacing w:line="360" w:lineRule="auto"/>
              <w:rPr>
                <w:rFonts w:ascii="宋体" w:hAnsi="宋体"/>
                <w:color w:val="auto"/>
                <w:sz w:val="24"/>
                <w:szCs w:val="24"/>
              </w:rPr>
            </w:pPr>
            <w:r>
              <w:rPr>
                <w:rFonts w:hint="eastAsia" w:ascii="宋体" w:hAnsi="宋体"/>
                <w:color w:val="auto"/>
                <w:sz w:val="24"/>
                <w:szCs w:val="24"/>
              </w:rPr>
              <w:t>资信标：正本一份，副本四份，共五份；</w:t>
            </w:r>
          </w:p>
          <w:p>
            <w:pPr>
              <w:spacing w:line="360" w:lineRule="auto"/>
              <w:rPr>
                <w:rFonts w:ascii="宋体" w:hAnsi="宋体"/>
                <w:color w:val="auto"/>
                <w:sz w:val="24"/>
                <w:szCs w:val="24"/>
              </w:rPr>
            </w:pPr>
            <w:r>
              <w:rPr>
                <w:rFonts w:hint="eastAsia" w:ascii="宋体" w:hAnsi="宋体"/>
                <w:color w:val="auto"/>
                <w:sz w:val="24"/>
                <w:szCs w:val="24"/>
              </w:rPr>
              <w:t>技术标：正本一份，副本四份，共五份；</w:t>
            </w:r>
          </w:p>
          <w:p>
            <w:pPr>
              <w:spacing w:line="360" w:lineRule="auto"/>
              <w:rPr>
                <w:rFonts w:ascii="宋体" w:hAnsi="宋体"/>
                <w:color w:val="auto"/>
                <w:sz w:val="24"/>
                <w:szCs w:val="24"/>
              </w:rPr>
            </w:pPr>
            <w:r>
              <w:rPr>
                <w:rFonts w:hint="eastAsia" w:ascii="宋体" w:hAnsi="宋体"/>
                <w:color w:val="auto"/>
                <w:sz w:val="24"/>
                <w:szCs w:val="24"/>
              </w:rPr>
              <w:t>经济标：正本一份，副本四份，共五份；</w:t>
            </w:r>
          </w:p>
          <w:p>
            <w:pPr>
              <w:spacing w:line="360" w:lineRule="auto"/>
              <w:rPr>
                <w:rFonts w:ascii="宋体" w:hAnsi="宋体"/>
                <w:color w:val="auto"/>
                <w:sz w:val="24"/>
                <w:szCs w:val="24"/>
              </w:rPr>
            </w:pPr>
            <w:r>
              <w:rPr>
                <w:rFonts w:hint="eastAsia" w:ascii="宋体" w:hAnsi="宋体"/>
                <w:color w:val="auto"/>
                <w:sz w:val="24"/>
                <w:szCs w:val="24"/>
              </w:rPr>
              <w:t>电子文件：一份。</w:t>
            </w:r>
          </w:p>
          <w:p>
            <w:pPr>
              <w:spacing w:line="360" w:lineRule="auto"/>
              <w:rPr>
                <w:rFonts w:ascii="宋体"/>
                <w:color w:val="auto"/>
                <w:sz w:val="24"/>
                <w:szCs w:val="24"/>
              </w:rPr>
            </w:pPr>
            <w:r>
              <w:rPr>
                <w:rFonts w:hint="eastAsia" w:ascii="宋体" w:hAnsi="宋体"/>
                <w:color w:val="auto"/>
                <w:sz w:val="24"/>
                <w:szCs w:val="24"/>
              </w:rPr>
              <w:t>注：投标文件封面须清楚地标明“正本”或“副本”，副本可以是正本签字盖章后的复印件，但必须清晰可辨；当副本与正本不一致时以正本为准。投标文件电子版需单独密封一份，应包含所有投标文件的内容，包含但不限于可编辑的WORD、EXCEL投标文件文档，以及签字和加盖印章的投标文件正本的PDF格式彩色扫描件。</w:t>
            </w:r>
          </w:p>
        </w:tc>
      </w:tr>
      <w:tr>
        <w:tblPrEx>
          <w:tblBorders>
            <w:top w:val="single" w:color="008080" w:sz="4" w:space="0"/>
            <w:left w:val="single" w:color="008080" w:sz="4" w:space="0"/>
            <w:bottom w:val="single" w:color="008080" w:sz="4" w:space="0"/>
            <w:right w:val="single" w:color="008080" w:sz="4" w:space="0"/>
            <w:insideH w:val="single" w:color="008080" w:sz="4" w:space="0"/>
            <w:insideV w:val="single" w:color="008080" w:sz="4" w:space="0"/>
          </w:tblBorders>
          <w:tblLayout w:type="fixed"/>
          <w:tblCellMar>
            <w:top w:w="0" w:type="dxa"/>
            <w:left w:w="108" w:type="dxa"/>
            <w:bottom w:w="0" w:type="dxa"/>
            <w:right w:w="108" w:type="dxa"/>
          </w:tblCellMar>
        </w:tblPrEx>
        <w:trPr>
          <w:trHeight w:val="519" w:hRule="atLeast"/>
          <w:jc w:val="center"/>
        </w:trPr>
        <w:tc>
          <w:tcPr>
            <w:tcW w:w="699" w:type="dxa"/>
            <w:shd w:val="clear" w:color="auto" w:fill="99CCFF"/>
            <w:vAlign w:val="center"/>
          </w:tcPr>
          <w:p>
            <w:pPr>
              <w:numPr>
                <w:ilvl w:val="0"/>
                <w:numId w:val="14"/>
              </w:numPr>
              <w:tabs>
                <w:tab w:val="clear" w:pos="360"/>
              </w:tabs>
              <w:spacing w:line="360" w:lineRule="auto"/>
              <w:jc w:val="center"/>
              <w:rPr>
                <w:rFonts w:ascii="宋体"/>
                <w:color w:val="auto"/>
                <w:sz w:val="24"/>
                <w:szCs w:val="24"/>
              </w:rPr>
            </w:pPr>
          </w:p>
        </w:tc>
        <w:tc>
          <w:tcPr>
            <w:tcW w:w="1715" w:type="dxa"/>
            <w:shd w:val="clear" w:color="auto" w:fill="99CCFF"/>
            <w:vAlign w:val="center"/>
          </w:tcPr>
          <w:p>
            <w:pPr>
              <w:spacing w:line="360" w:lineRule="auto"/>
              <w:jc w:val="center"/>
              <w:rPr>
                <w:rFonts w:ascii="宋体"/>
                <w:color w:val="auto"/>
                <w:sz w:val="24"/>
                <w:szCs w:val="24"/>
              </w:rPr>
            </w:pPr>
            <w:r>
              <w:rPr>
                <w:rFonts w:hint="eastAsia" w:ascii="宋体" w:hAnsi="宋体"/>
                <w:color w:val="auto"/>
                <w:sz w:val="24"/>
                <w:szCs w:val="24"/>
              </w:rPr>
              <w:t>产品原产地</w:t>
            </w:r>
          </w:p>
        </w:tc>
        <w:tc>
          <w:tcPr>
            <w:tcW w:w="7336" w:type="dxa"/>
            <w:gridSpan w:val="2"/>
            <w:vAlign w:val="center"/>
          </w:tcPr>
          <w:p>
            <w:pPr>
              <w:spacing w:line="360" w:lineRule="auto"/>
              <w:rPr>
                <w:rFonts w:ascii="宋体"/>
                <w:color w:val="auto"/>
                <w:sz w:val="24"/>
                <w:szCs w:val="24"/>
              </w:rPr>
            </w:pPr>
            <w:r>
              <w:rPr>
                <w:rFonts w:hint="eastAsia" w:ascii="宋体" w:hAnsi="Wingdings"/>
                <w:color w:val="auto"/>
                <w:sz w:val="24"/>
                <w:szCs w:val="24"/>
              </w:rPr>
              <w:sym w:font="Wingdings" w:char="F0FE"/>
            </w:r>
            <w:r>
              <w:rPr>
                <w:rFonts w:hint="eastAsia" w:ascii="宋体" w:hAnsi="宋体"/>
                <w:color w:val="auto"/>
                <w:sz w:val="24"/>
                <w:szCs w:val="24"/>
              </w:rPr>
              <w:t>本项目采购的产品为本国产品。</w:t>
            </w:r>
          </w:p>
          <w:p>
            <w:pPr>
              <w:spacing w:line="360" w:lineRule="auto"/>
              <w:rPr>
                <w:rFonts w:ascii="宋体"/>
                <w:color w:val="auto"/>
                <w:sz w:val="24"/>
                <w:szCs w:val="24"/>
              </w:rPr>
            </w:pPr>
            <w:r>
              <w:rPr>
                <w:rFonts w:hint="eastAsia" w:ascii="宋体" w:hAnsi="宋体"/>
                <w:color w:val="auto"/>
                <w:sz w:val="24"/>
                <w:szCs w:val="24"/>
              </w:rPr>
              <w:t>□本项目采购的产品允许进口产品。</w:t>
            </w:r>
          </w:p>
        </w:tc>
      </w:tr>
      <w:tr>
        <w:tblPrEx>
          <w:tblBorders>
            <w:top w:val="single" w:color="008080" w:sz="4" w:space="0"/>
            <w:left w:val="single" w:color="008080" w:sz="4" w:space="0"/>
            <w:bottom w:val="single" w:color="008080" w:sz="4" w:space="0"/>
            <w:right w:val="single" w:color="008080" w:sz="4" w:space="0"/>
            <w:insideH w:val="single" w:color="008080" w:sz="4" w:space="0"/>
            <w:insideV w:val="single" w:color="008080" w:sz="4" w:space="0"/>
          </w:tblBorders>
          <w:tblLayout w:type="fixed"/>
          <w:tblCellMar>
            <w:top w:w="0" w:type="dxa"/>
            <w:left w:w="108" w:type="dxa"/>
            <w:bottom w:w="0" w:type="dxa"/>
            <w:right w:w="108" w:type="dxa"/>
          </w:tblCellMar>
        </w:tblPrEx>
        <w:trPr>
          <w:trHeight w:val="694" w:hRule="atLeast"/>
          <w:jc w:val="center"/>
        </w:trPr>
        <w:tc>
          <w:tcPr>
            <w:tcW w:w="699" w:type="dxa"/>
            <w:shd w:val="clear" w:color="auto" w:fill="99CCFF"/>
            <w:vAlign w:val="center"/>
          </w:tcPr>
          <w:p>
            <w:pPr>
              <w:numPr>
                <w:ilvl w:val="0"/>
                <w:numId w:val="14"/>
              </w:numPr>
              <w:tabs>
                <w:tab w:val="clear" w:pos="360"/>
              </w:tabs>
              <w:spacing w:line="360" w:lineRule="auto"/>
              <w:jc w:val="center"/>
              <w:rPr>
                <w:rFonts w:ascii="宋体"/>
                <w:color w:val="auto"/>
                <w:sz w:val="24"/>
                <w:szCs w:val="24"/>
              </w:rPr>
            </w:pPr>
          </w:p>
        </w:tc>
        <w:tc>
          <w:tcPr>
            <w:tcW w:w="1715" w:type="dxa"/>
            <w:shd w:val="clear" w:color="auto" w:fill="99CCFF"/>
            <w:vAlign w:val="center"/>
          </w:tcPr>
          <w:p>
            <w:pPr>
              <w:spacing w:line="360" w:lineRule="auto"/>
              <w:jc w:val="center"/>
              <w:rPr>
                <w:rFonts w:ascii="宋体"/>
                <w:color w:val="auto"/>
                <w:sz w:val="24"/>
                <w:szCs w:val="24"/>
              </w:rPr>
            </w:pPr>
            <w:r>
              <w:rPr>
                <w:rFonts w:hint="eastAsia" w:ascii="宋体" w:hAnsi="宋体"/>
                <w:color w:val="auto"/>
                <w:sz w:val="24"/>
                <w:szCs w:val="24"/>
              </w:rPr>
              <w:t>实物样品要求</w:t>
            </w:r>
          </w:p>
        </w:tc>
        <w:tc>
          <w:tcPr>
            <w:tcW w:w="7336" w:type="dxa"/>
            <w:gridSpan w:val="2"/>
            <w:vAlign w:val="center"/>
          </w:tcPr>
          <w:p>
            <w:pPr>
              <w:spacing w:line="360" w:lineRule="auto"/>
              <w:rPr>
                <w:rFonts w:ascii="宋体"/>
                <w:color w:val="auto"/>
                <w:sz w:val="24"/>
                <w:szCs w:val="24"/>
              </w:rPr>
            </w:pPr>
            <w:r>
              <w:rPr>
                <w:rFonts w:hint="eastAsia" w:ascii="宋体" w:hAnsi="宋体"/>
                <w:color w:val="auto"/>
                <w:sz w:val="24"/>
                <w:szCs w:val="24"/>
              </w:rPr>
              <w:t>无</w:t>
            </w:r>
          </w:p>
        </w:tc>
      </w:tr>
      <w:tr>
        <w:tblPrEx>
          <w:tblBorders>
            <w:top w:val="single" w:color="008080" w:sz="4" w:space="0"/>
            <w:left w:val="single" w:color="008080" w:sz="4" w:space="0"/>
            <w:bottom w:val="single" w:color="008080" w:sz="4" w:space="0"/>
            <w:right w:val="single" w:color="008080" w:sz="4" w:space="0"/>
            <w:insideH w:val="single" w:color="008080" w:sz="4" w:space="0"/>
            <w:insideV w:val="single" w:color="008080" w:sz="4" w:space="0"/>
          </w:tblBorders>
          <w:tblLayout w:type="fixed"/>
          <w:tblCellMar>
            <w:top w:w="0" w:type="dxa"/>
            <w:left w:w="108" w:type="dxa"/>
            <w:bottom w:w="0" w:type="dxa"/>
            <w:right w:w="108" w:type="dxa"/>
          </w:tblCellMar>
        </w:tblPrEx>
        <w:trPr>
          <w:cantSplit/>
          <w:trHeight w:val="716" w:hRule="atLeast"/>
          <w:jc w:val="center"/>
        </w:trPr>
        <w:tc>
          <w:tcPr>
            <w:tcW w:w="699" w:type="dxa"/>
            <w:shd w:val="clear" w:color="auto" w:fill="99CCFF"/>
            <w:vAlign w:val="center"/>
          </w:tcPr>
          <w:p>
            <w:pPr>
              <w:numPr>
                <w:ilvl w:val="0"/>
                <w:numId w:val="14"/>
              </w:numPr>
              <w:tabs>
                <w:tab w:val="clear" w:pos="360"/>
              </w:tabs>
              <w:spacing w:line="360" w:lineRule="auto"/>
              <w:jc w:val="center"/>
              <w:rPr>
                <w:rFonts w:ascii="宋体"/>
                <w:color w:val="auto"/>
                <w:sz w:val="24"/>
                <w:szCs w:val="24"/>
              </w:rPr>
            </w:pPr>
          </w:p>
        </w:tc>
        <w:tc>
          <w:tcPr>
            <w:tcW w:w="1715" w:type="dxa"/>
            <w:shd w:val="clear" w:color="auto" w:fill="99CCFF"/>
            <w:vAlign w:val="center"/>
          </w:tcPr>
          <w:p>
            <w:pPr>
              <w:spacing w:line="360" w:lineRule="auto"/>
              <w:jc w:val="center"/>
              <w:rPr>
                <w:rFonts w:ascii="宋体"/>
                <w:color w:val="auto"/>
                <w:sz w:val="24"/>
                <w:szCs w:val="24"/>
              </w:rPr>
            </w:pPr>
            <w:r>
              <w:rPr>
                <w:rFonts w:hint="eastAsia" w:ascii="宋体" w:hAnsi="宋体"/>
                <w:color w:val="auto"/>
                <w:sz w:val="24"/>
                <w:szCs w:val="24"/>
              </w:rPr>
              <w:t>评审方法</w:t>
            </w:r>
          </w:p>
        </w:tc>
        <w:tc>
          <w:tcPr>
            <w:tcW w:w="7336" w:type="dxa"/>
            <w:gridSpan w:val="2"/>
            <w:vAlign w:val="center"/>
          </w:tcPr>
          <w:p>
            <w:pPr>
              <w:spacing w:line="360" w:lineRule="auto"/>
              <w:rPr>
                <w:rFonts w:ascii="宋体"/>
                <w:color w:val="auto"/>
                <w:sz w:val="24"/>
                <w:szCs w:val="24"/>
              </w:rPr>
            </w:pPr>
            <w:r>
              <w:rPr>
                <w:rFonts w:hint="eastAsia" w:ascii="宋体" w:hAnsi="宋体"/>
                <w:color w:val="auto"/>
                <w:sz w:val="24"/>
                <w:szCs w:val="24"/>
              </w:rPr>
              <w:t>综合评分法</w:t>
            </w:r>
          </w:p>
        </w:tc>
      </w:tr>
      <w:tr>
        <w:tblPrEx>
          <w:tblBorders>
            <w:top w:val="single" w:color="008080" w:sz="4" w:space="0"/>
            <w:left w:val="single" w:color="008080" w:sz="4" w:space="0"/>
            <w:bottom w:val="single" w:color="008080" w:sz="4" w:space="0"/>
            <w:right w:val="single" w:color="008080" w:sz="4" w:space="0"/>
            <w:insideH w:val="single" w:color="008080" w:sz="4" w:space="0"/>
            <w:insideV w:val="single" w:color="008080" w:sz="4" w:space="0"/>
          </w:tblBorders>
          <w:tblLayout w:type="fixed"/>
          <w:tblCellMar>
            <w:top w:w="0" w:type="dxa"/>
            <w:left w:w="108" w:type="dxa"/>
            <w:bottom w:w="0" w:type="dxa"/>
            <w:right w:w="108" w:type="dxa"/>
          </w:tblCellMar>
        </w:tblPrEx>
        <w:trPr>
          <w:cantSplit/>
          <w:trHeight w:val="716" w:hRule="atLeast"/>
          <w:jc w:val="center"/>
        </w:trPr>
        <w:tc>
          <w:tcPr>
            <w:tcW w:w="699" w:type="dxa"/>
            <w:shd w:val="clear" w:color="auto" w:fill="99CCFF"/>
            <w:vAlign w:val="center"/>
          </w:tcPr>
          <w:p>
            <w:pPr>
              <w:numPr>
                <w:ilvl w:val="0"/>
                <w:numId w:val="14"/>
              </w:numPr>
              <w:tabs>
                <w:tab w:val="clear" w:pos="360"/>
              </w:tabs>
              <w:spacing w:line="360" w:lineRule="auto"/>
              <w:jc w:val="center"/>
              <w:rPr>
                <w:rFonts w:ascii="宋体"/>
                <w:color w:val="auto"/>
                <w:sz w:val="24"/>
                <w:szCs w:val="24"/>
              </w:rPr>
            </w:pPr>
          </w:p>
        </w:tc>
        <w:tc>
          <w:tcPr>
            <w:tcW w:w="1715" w:type="dxa"/>
            <w:shd w:val="clear" w:color="auto" w:fill="99CCFF"/>
            <w:vAlign w:val="center"/>
          </w:tcPr>
          <w:p>
            <w:pPr>
              <w:spacing w:line="360" w:lineRule="auto"/>
              <w:jc w:val="center"/>
              <w:rPr>
                <w:rFonts w:ascii="宋体" w:hAnsi="宋体"/>
                <w:color w:val="auto"/>
                <w:sz w:val="24"/>
                <w:szCs w:val="24"/>
              </w:rPr>
            </w:pPr>
            <w:r>
              <w:rPr>
                <w:rFonts w:hint="eastAsia" w:ascii="宋体" w:hAnsi="宋体"/>
                <w:color w:val="auto"/>
                <w:sz w:val="24"/>
                <w:szCs w:val="24"/>
              </w:rPr>
              <w:t>有关资质荣誉证书有效期要求</w:t>
            </w:r>
          </w:p>
        </w:tc>
        <w:tc>
          <w:tcPr>
            <w:tcW w:w="7336" w:type="dxa"/>
            <w:gridSpan w:val="2"/>
            <w:vAlign w:val="center"/>
          </w:tcPr>
          <w:p>
            <w:pPr>
              <w:spacing w:line="360" w:lineRule="auto"/>
              <w:rPr>
                <w:rFonts w:ascii="宋体" w:hAnsi="宋体"/>
                <w:color w:val="auto"/>
                <w:sz w:val="24"/>
                <w:szCs w:val="24"/>
              </w:rPr>
            </w:pPr>
            <w:r>
              <w:rPr>
                <w:rFonts w:hint="eastAsia" w:ascii="宋体" w:hAnsi="宋体"/>
                <w:color w:val="auto"/>
                <w:sz w:val="24"/>
                <w:szCs w:val="24"/>
              </w:rPr>
              <w:t>(1)投标文件中提交的所有企业或人员的资质、荣誉证书均须有效。</w:t>
            </w:r>
          </w:p>
          <w:p>
            <w:pPr>
              <w:spacing w:line="360" w:lineRule="auto"/>
              <w:rPr>
                <w:rFonts w:ascii="宋体" w:hAnsi="宋体"/>
                <w:color w:val="auto"/>
                <w:sz w:val="24"/>
                <w:szCs w:val="24"/>
              </w:rPr>
            </w:pPr>
            <w:r>
              <w:rPr>
                <w:rFonts w:hint="eastAsia" w:ascii="宋体" w:hAnsi="宋体"/>
                <w:color w:val="auto"/>
                <w:sz w:val="24"/>
                <w:szCs w:val="24"/>
              </w:rPr>
              <w:t>(2)如证书设有有效期的，有效期要求不少于投标截止当日或已办理延期手续。</w:t>
            </w:r>
          </w:p>
          <w:p>
            <w:pPr>
              <w:spacing w:line="360" w:lineRule="auto"/>
              <w:rPr>
                <w:rFonts w:ascii="宋体" w:hAnsi="宋体"/>
                <w:color w:val="auto"/>
                <w:sz w:val="24"/>
                <w:szCs w:val="24"/>
              </w:rPr>
            </w:pPr>
            <w:r>
              <w:rPr>
                <w:rFonts w:hint="eastAsia" w:ascii="宋体" w:hAnsi="宋体"/>
                <w:color w:val="auto"/>
                <w:sz w:val="24"/>
                <w:szCs w:val="24"/>
              </w:rPr>
              <w:t>(3)如证书没有有效期且该资质未被取消的，则视为仍在有效期内。</w:t>
            </w:r>
          </w:p>
          <w:p>
            <w:pPr>
              <w:spacing w:line="360" w:lineRule="auto"/>
              <w:rPr>
                <w:rFonts w:ascii="宋体" w:hAnsi="宋体"/>
                <w:color w:val="auto"/>
                <w:sz w:val="24"/>
                <w:szCs w:val="24"/>
              </w:rPr>
            </w:pPr>
            <w:r>
              <w:rPr>
                <w:rFonts w:hint="eastAsia" w:ascii="宋体" w:hAnsi="宋体"/>
                <w:color w:val="auto"/>
                <w:sz w:val="24"/>
                <w:szCs w:val="24"/>
              </w:rPr>
              <w:t>(4)有关企业或人员的资质证书如有最新的行业管理规定或政策文件要求的，按照有关要求执行。</w:t>
            </w:r>
          </w:p>
        </w:tc>
      </w:tr>
      <w:tr>
        <w:tblPrEx>
          <w:tblBorders>
            <w:top w:val="single" w:color="008080" w:sz="4" w:space="0"/>
            <w:left w:val="single" w:color="008080" w:sz="4" w:space="0"/>
            <w:bottom w:val="single" w:color="008080" w:sz="4" w:space="0"/>
            <w:right w:val="single" w:color="008080" w:sz="4" w:space="0"/>
            <w:insideH w:val="single" w:color="008080" w:sz="4" w:space="0"/>
            <w:insideV w:val="single" w:color="008080" w:sz="4" w:space="0"/>
          </w:tblBorders>
          <w:tblLayout w:type="fixed"/>
          <w:tblCellMar>
            <w:top w:w="0" w:type="dxa"/>
            <w:left w:w="108" w:type="dxa"/>
            <w:bottom w:w="0" w:type="dxa"/>
            <w:right w:w="108" w:type="dxa"/>
          </w:tblCellMar>
        </w:tblPrEx>
        <w:trPr>
          <w:cantSplit/>
          <w:trHeight w:val="716" w:hRule="atLeast"/>
          <w:jc w:val="center"/>
        </w:trPr>
        <w:tc>
          <w:tcPr>
            <w:tcW w:w="699" w:type="dxa"/>
            <w:shd w:val="clear" w:color="auto" w:fill="99CCFF"/>
            <w:vAlign w:val="center"/>
          </w:tcPr>
          <w:p>
            <w:pPr>
              <w:numPr>
                <w:ilvl w:val="0"/>
                <w:numId w:val="14"/>
              </w:numPr>
              <w:tabs>
                <w:tab w:val="clear" w:pos="360"/>
              </w:tabs>
              <w:spacing w:line="360" w:lineRule="auto"/>
              <w:jc w:val="center"/>
              <w:rPr>
                <w:rFonts w:ascii="宋体"/>
                <w:color w:val="auto"/>
                <w:sz w:val="24"/>
                <w:szCs w:val="24"/>
              </w:rPr>
            </w:pPr>
          </w:p>
        </w:tc>
        <w:tc>
          <w:tcPr>
            <w:tcW w:w="1715" w:type="dxa"/>
            <w:shd w:val="clear" w:color="auto" w:fill="99CCFF"/>
            <w:vAlign w:val="center"/>
          </w:tcPr>
          <w:p>
            <w:pPr>
              <w:spacing w:line="360" w:lineRule="auto"/>
              <w:jc w:val="center"/>
              <w:rPr>
                <w:rFonts w:ascii="宋体" w:hAnsi="宋体"/>
                <w:color w:val="auto"/>
                <w:sz w:val="24"/>
                <w:szCs w:val="24"/>
              </w:rPr>
            </w:pPr>
            <w:r>
              <w:rPr>
                <w:rFonts w:hint="eastAsia" w:ascii="宋体" w:hAnsi="宋体"/>
                <w:color w:val="auto"/>
                <w:sz w:val="24"/>
                <w:szCs w:val="24"/>
              </w:rPr>
              <w:t>中标供应商数量</w:t>
            </w:r>
          </w:p>
        </w:tc>
        <w:tc>
          <w:tcPr>
            <w:tcW w:w="7336" w:type="dxa"/>
            <w:gridSpan w:val="2"/>
            <w:vAlign w:val="center"/>
          </w:tcPr>
          <w:p>
            <w:pPr>
              <w:spacing w:line="360" w:lineRule="auto"/>
              <w:rPr>
                <w:rFonts w:ascii="宋体" w:hAnsi="宋体"/>
                <w:color w:val="auto"/>
                <w:sz w:val="24"/>
                <w:szCs w:val="24"/>
              </w:rPr>
            </w:pPr>
            <w:r>
              <w:rPr>
                <w:rFonts w:hint="eastAsia" w:ascii="宋体" w:hAnsi="宋体"/>
                <w:color w:val="auto"/>
                <w:sz w:val="24"/>
                <w:szCs w:val="24"/>
              </w:rPr>
              <w:t>本项目推荐中标候选供应商1家。</w:t>
            </w:r>
          </w:p>
        </w:tc>
      </w:tr>
      <w:tr>
        <w:tblPrEx>
          <w:tblBorders>
            <w:top w:val="single" w:color="008080" w:sz="4" w:space="0"/>
            <w:left w:val="single" w:color="008080" w:sz="4" w:space="0"/>
            <w:bottom w:val="single" w:color="008080" w:sz="4" w:space="0"/>
            <w:right w:val="single" w:color="008080" w:sz="4" w:space="0"/>
            <w:insideH w:val="single" w:color="008080" w:sz="4" w:space="0"/>
            <w:insideV w:val="single" w:color="008080" w:sz="4" w:space="0"/>
          </w:tblBorders>
          <w:tblLayout w:type="fixed"/>
          <w:tblCellMar>
            <w:top w:w="0" w:type="dxa"/>
            <w:left w:w="108" w:type="dxa"/>
            <w:bottom w:w="0" w:type="dxa"/>
            <w:right w:w="108" w:type="dxa"/>
          </w:tblCellMar>
        </w:tblPrEx>
        <w:trPr>
          <w:cantSplit/>
          <w:trHeight w:val="716" w:hRule="atLeast"/>
          <w:jc w:val="center"/>
        </w:trPr>
        <w:tc>
          <w:tcPr>
            <w:tcW w:w="699" w:type="dxa"/>
            <w:shd w:val="clear" w:color="auto" w:fill="99CCFF"/>
            <w:vAlign w:val="center"/>
          </w:tcPr>
          <w:p>
            <w:pPr>
              <w:numPr>
                <w:ilvl w:val="0"/>
                <w:numId w:val="14"/>
              </w:numPr>
              <w:tabs>
                <w:tab w:val="clear" w:pos="360"/>
              </w:tabs>
              <w:spacing w:line="360" w:lineRule="auto"/>
              <w:jc w:val="center"/>
              <w:rPr>
                <w:rFonts w:ascii="宋体"/>
                <w:color w:val="auto"/>
                <w:sz w:val="24"/>
                <w:szCs w:val="24"/>
              </w:rPr>
            </w:pPr>
          </w:p>
        </w:tc>
        <w:tc>
          <w:tcPr>
            <w:tcW w:w="1715" w:type="dxa"/>
            <w:shd w:val="clear" w:color="auto" w:fill="99CCFF"/>
            <w:vAlign w:val="center"/>
          </w:tcPr>
          <w:p>
            <w:pPr>
              <w:spacing w:line="360" w:lineRule="auto"/>
              <w:jc w:val="center"/>
              <w:rPr>
                <w:rFonts w:ascii="宋体" w:hAnsi="宋体"/>
                <w:color w:val="auto"/>
                <w:sz w:val="24"/>
                <w:szCs w:val="24"/>
              </w:rPr>
            </w:pPr>
            <w:r>
              <w:rPr>
                <w:rFonts w:hint="eastAsia" w:ascii="宋体" w:hAnsi="宋体"/>
                <w:color w:val="auto"/>
                <w:sz w:val="24"/>
                <w:szCs w:val="24"/>
              </w:rPr>
              <w:t>授权代表须知</w:t>
            </w:r>
          </w:p>
        </w:tc>
        <w:tc>
          <w:tcPr>
            <w:tcW w:w="7336" w:type="dxa"/>
            <w:gridSpan w:val="2"/>
            <w:vAlign w:val="center"/>
          </w:tcPr>
          <w:p>
            <w:pPr>
              <w:spacing w:line="360" w:lineRule="auto"/>
              <w:rPr>
                <w:rFonts w:ascii="宋体" w:hAnsi="宋体"/>
                <w:dstrike/>
                <w:color w:val="auto"/>
                <w:sz w:val="24"/>
                <w:szCs w:val="24"/>
              </w:rPr>
            </w:pPr>
            <w:r>
              <w:rPr>
                <w:rFonts w:hint="eastAsia" w:ascii="宋体" w:hAnsi="宋体"/>
                <w:color w:val="auto"/>
                <w:sz w:val="24"/>
                <w:szCs w:val="24"/>
              </w:rPr>
              <w:t>递交投标文件时，供应商授权代表必须出示本人的中华人民共和国第二代居民身份证原件及《投标授权书》原件，否则其投标文件将被拒收。</w:t>
            </w:r>
          </w:p>
        </w:tc>
      </w:tr>
      <w:tr>
        <w:tblPrEx>
          <w:tblBorders>
            <w:top w:val="single" w:color="008080" w:sz="4" w:space="0"/>
            <w:left w:val="single" w:color="008080" w:sz="4" w:space="0"/>
            <w:bottom w:val="single" w:color="008080" w:sz="4" w:space="0"/>
            <w:right w:val="single" w:color="008080" w:sz="4" w:space="0"/>
            <w:insideH w:val="single" w:color="008080" w:sz="4" w:space="0"/>
            <w:insideV w:val="single" w:color="008080" w:sz="4" w:space="0"/>
          </w:tblBorders>
          <w:tblLayout w:type="fixed"/>
          <w:tblCellMar>
            <w:top w:w="0" w:type="dxa"/>
            <w:left w:w="108" w:type="dxa"/>
            <w:bottom w:w="0" w:type="dxa"/>
            <w:right w:w="108" w:type="dxa"/>
          </w:tblCellMar>
        </w:tblPrEx>
        <w:trPr>
          <w:cantSplit/>
          <w:trHeight w:val="716" w:hRule="atLeast"/>
          <w:jc w:val="center"/>
        </w:trPr>
        <w:tc>
          <w:tcPr>
            <w:tcW w:w="699" w:type="dxa"/>
            <w:shd w:val="clear" w:color="auto" w:fill="99CCFF"/>
            <w:vAlign w:val="center"/>
          </w:tcPr>
          <w:p>
            <w:pPr>
              <w:numPr>
                <w:ilvl w:val="0"/>
                <w:numId w:val="14"/>
              </w:numPr>
              <w:tabs>
                <w:tab w:val="clear" w:pos="360"/>
              </w:tabs>
              <w:spacing w:line="360" w:lineRule="auto"/>
              <w:jc w:val="center"/>
              <w:rPr>
                <w:rFonts w:ascii="宋体"/>
                <w:color w:val="auto"/>
                <w:sz w:val="24"/>
                <w:szCs w:val="24"/>
              </w:rPr>
            </w:pPr>
          </w:p>
        </w:tc>
        <w:tc>
          <w:tcPr>
            <w:tcW w:w="1715" w:type="dxa"/>
            <w:shd w:val="clear" w:color="auto" w:fill="99CCFF"/>
            <w:vAlign w:val="center"/>
          </w:tcPr>
          <w:p>
            <w:pPr>
              <w:spacing w:line="360" w:lineRule="auto"/>
              <w:jc w:val="center"/>
              <w:rPr>
                <w:rFonts w:ascii="宋体" w:hAnsi="宋体"/>
                <w:color w:val="auto"/>
                <w:sz w:val="24"/>
                <w:szCs w:val="24"/>
              </w:rPr>
            </w:pPr>
            <w:r>
              <w:rPr>
                <w:color w:val="auto"/>
                <w:sz w:val="24"/>
                <w:szCs w:val="24"/>
              </w:rPr>
              <w:t>采购信息发布网站</w:t>
            </w:r>
          </w:p>
        </w:tc>
        <w:tc>
          <w:tcPr>
            <w:tcW w:w="7336" w:type="dxa"/>
            <w:gridSpan w:val="2"/>
            <w:vAlign w:val="center"/>
          </w:tcPr>
          <w:p>
            <w:pPr>
              <w:wordWrap w:val="0"/>
              <w:autoSpaceDN w:val="0"/>
              <w:spacing w:line="360" w:lineRule="auto"/>
              <w:jc w:val="left"/>
              <w:rPr>
                <w:rFonts w:hAnsi="宋体" w:cs="宋体"/>
                <w:color w:val="auto"/>
                <w:sz w:val="24"/>
                <w:szCs w:val="24"/>
              </w:rPr>
            </w:pPr>
            <w:r>
              <w:rPr>
                <w:rFonts w:hint="eastAsia" w:hAnsi="宋体" w:cs="宋体"/>
                <w:color w:val="auto"/>
                <w:sz w:val="24"/>
                <w:szCs w:val="24"/>
              </w:rPr>
              <w:t>1.华杰工程咨询有限公司（http://www.huajie.com.cn/sofo_list.asp?ClassId=32&amp;Topid=0）；</w:t>
            </w:r>
          </w:p>
          <w:p>
            <w:pPr>
              <w:autoSpaceDN w:val="0"/>
              <w:spacing w:line="360" w:lineRule="auto"/>
              <w:jc w:val="left"/>
              <w:rPr>
                <w:rFonts w:ascii="宋体" w:hAnsi="宋体"/>
                <w:color w:val="auto"/>
                <w:sz w:val="24"/>
                <w:szCs w:val="24"/>
              </w:rPr>
            </w:pPr>
            <w:r>
              <w:rPr>
                <w:rFonts w:hint="eastAsia" w:hAnsi="宋体" w:cs="宋体"/>
                <w:color w:val="auto"/>
                <w:sz w:val="24"/>
                <w:szCs w:val="24"/>
              </w:rPr>
              <w:t>2.中国政府采购网（http://www.ccgp.gov.cn/）。</w:t>
            </w:r>
          </w:p>
        </w:tc>
      </w:tr>
      <w:tr>
        <w:tblPrEx>
          <w:tblBorders>
            <w:top w:val="single" w:color="008080" w:sz="4" w:space="0"/>
            <w:left w:val="single" w:color="008080" w:sz="4" w:space="0"/>
            <w:bottom w:val="single" w:color="008080" w:sz="4" w:space="0"/>
            <w:right w:val="single" w:color="008080" w:sz="4" w:space="0"/>
            <w:insideH w:val="single" w:color="008080" w:sz="4" w:space="0"/>
            <w:insideV w:val="single" w:color="008080" w:sz="4" w:space="0"/>
          </w:tblBorders>
          <w:tblLayout w:type="fixed"/>
          <w:tblCellMar>
            <w:top w:w="0" w:type="dxa"/>
            <w:left w:w="108" w:type="dxa"/>
            <w:bottom w:w="0" w:type="dxa"/>
            <w:right w:w="108" w:type="dxa"/>
          </w:tblCellMar>
        </w:tblPrEx>
        <w:trPr>
          <w:cantSplit/>
          <w:trHeight w:val="716" w:hRule="atLeast"/>
          <w:jc w:val="center"/>
        </w:trPr>
        <w:tc>
          <w:tcPr>
            <w:tcW w:w="699" w:type="dxa"/>
            <w:shd w:val="clear" w:color="auto" w:fill="99CCFF"/>
            <w:vAlign w:val="center"/>
          </w:tcPr>
          <w:p>
            <w:pPr>
              <w:numPr>
                <w:ilvl w:val="0"/>
                <w:numId w:val="14"/>
              </w:numPr>
              <w:tabs>
                <w:tab w:val="clear" w:pos="360"/>
              </w:tabs>
              <w:spacing w:line="360" w:lineRule="auto"/>
              <w:jc w:val="center"/>
              <w:rPr>
                <w:rFonts w:ascii="宋体"/>
                <w:color w:val="auto"/>
                <w:sz w:val="24"/>
                <w:szCs w:val="24"/>
              </w:rPr>
            </w:pPr>
          </w:p>
        </w:tc>
        <w:tc>
          <w:tcPr>
            <w:tcW w:w="1715" w:type="dxa"/>
            <w:shd w:val="clear" w:color="auto" w:fill="99CCFF"/>
            <w:vAlign w:val="center"/>
          </w:tcPr>
          <w:p>
            <w:pPr>
              <w:spacing w:line="360" w:lineRule="auto"/>
              <w:jc w:val="center"/>
              <w:rPr>
                <w:rFonts w:ascii="宋体" w:hAnsi="宋体"/>
                <w:color w:val="auto"/>
                <w:sz w:val="24"/>
                <w:szCs w:val="24"/>
              </w:rPr>
            </w:pPr>
            <w:r>
              <w:rPr>
                <w:rFonts w:hint="eastAsia" w:ascii="宋体" w:hAnsi="宋体"/>
                <w:color w:val="auto"/>
                <w:sz w:val="24"/>
                <w:szCs w:val="24"/>
              </w:rPr>
              <w:t>有效通知载体</w:t>
            </w:r>
          </w:p>
        </w:tc>
        <w:tc>
          <w:tcPr>
            <w:tcW w:w="7336" w:type="dxa"/>
            <w:gridSpan w:val="2"/>
            <w:vAlign w:val="center"/>
          </w:tcPr>
          <w:p>
            <w:pPr>
              <w:spacing w:line="360" w:lineRule="auto"/>
              <w:rPr>
                <w:rFonts w:ascii="宋体" w:hAnsi="宋体"/>
                <w:color w:val="auto"/>
                <w:sz w:val="24"/>
                <w:szCs w:val="24"/>
              </w:rPr>
            </w:pPr>
            <w:r>
              <w:rPr>
                <w:rFonts w:hint="eastAsia" w:ascii="宋体" w:hAnsi="宋体"/>
                <w:color w:val="auto"/>
                <w:sz w:val="24"/>
                <w:szCs w:val="24"/>
              </w:rPr>
              <w:t>本项目相关信息和内容一经在本项目法定网站公告，则视作已送达所有供应商，并对供应商具有约束力。供应商须及时登录上述网站获取与本采购项目相关的所有信息。</w:t>
            </w:r>
          </w:p>
        </w:tc>
      </w:tr>
      <w:tr>
        <w:tblPrEx>
          <w:tblBorders>
            <w:top w:val="single" w:color="008080" w:sz="4" w:space="0"/>
            <w:left w:val="single" w:color="008080" w:sz="4" w:space="0"/>
            <w:bottom w:val="single" w:color="008080" w:sz="4" w:space="0"/>
            <w:right w:val="single" w:color="008080" w:sz="4" w:space="0"/>
            <w:insideH w:val="single" w:color="008080" w:sz="4" w:space="0"/>
            <w:insideV w:val="single" w:color="008080" w:sz="4" w:space="0"/>
          </w:tblBorders>
          <w:tblLayout w:type="fixed"/>
          <w:tblCellMar>
            <w:top w:w="0" w:type="dxa"/>
            <w:left w:w="108" w:type="dxa"/>
            <w:bottom w:w="0" w:type="dxa"/>
            <w:right w:w="108" w:type="dxa"/>
          </w:tblCellMar>
        </w:tblPrEx>
        <w:trPr>
          <w:cantSplit/>
          <w:trHeight w:val="716" w:hRule="atLeast"/>
          <w:jc w:val="center"/>
        </w:trPr>
        <w:tc>
          <w:tcPr>
            <w:tcW w:w="699" w:type="dxa"/>
            <w:shd w:val="clear" w:color="auto" w:fill="99CCFF"/>
            <w:vAlign w:val="center"/>
          </w:tcPr>
          <w:p>
            <w:pPr>
              <w:numPr>
                <w:ilvl w:val="0"/>
                <w:numId w:val="14"/>
              </w:numPr>
              <w:tabs>
                <w:tab w:val="clear" w:pos="360"/>
              </w:tabs>
              <w:spacing w:line="360" w:lineRule="auto"/>
              <w:jc w:val="center"/>
              <w:rPr>
                <w:rFonts w:ascii="宋体"/>
                <w:color w:val="auto"/>
                <w:sz w:val="24"/>
                <w:szCs w:val="24"/>
              </w:rPr>
            </w:pPr>
          </w:p>
        </w:tc>
        <w:tc>
          <w:tcPr>
            <w:tcW w:w="1715" w:type="dxa"/>
            <w:shd w:val="clear" w:color="auto" w:fill="99CCFF"/>
            <w:vAlign w:val="center"/>
          </w:tcPr>
          <w:p>
            <w:pPr>
              <w:spacing w:line="360" w:lineRule="auto"/>
              <w:jc w:val="center"/>
              <w:rPr>
                <w:rFonts w:hint="default" w:ascii="宋体" w:hAnsi="宋体" w:eastAsia="宋体"/>
                <w:color w:val="auto"/>
                <w:sz w:val="24"/>
                <w:szCs w:val="24"/>
                <w:lang w:val="en-US" w:eastAsia="zh-CN"/>
              </w:rPr>
            </w:pPr>
            <w:r>
              <w:rPr>
                <w:rFonts w:hint="eastAsia" w:ascii="宋体" w:hAnsi="宋体"/>
                <w:color w:val="auto"/>
                <w:sz w:val="24"/>
                <w:szCs w:val="24"/>
                <w:lang w:val="en-US" w:eastAsia="zh-CN"/>
              </w:rPr>
              <w:t>采购代理服务费</w:t>
            </w:r>
          </w:p>
        </w:tc>
        <w:tc>
          <w:tcPr>
            <w:tcW w:w="7336" w:type="dxa"/>
            <w:gridSpan w:val="2"/>
            <w:vAlign w:val="center"/>
          </w:tcPr>
          <w:p>
            <w:pPr>
              <w:spacing w:line="360" w:lineRule="auto"/>
              <w:rPr>
                <w:rFonts w:hint="eastAsia" w:ascii="宋体" w:hAnsi="宋体"/>
                <w:color w:val="auto"/>
                <w:sz w:val="24"/>
                <w:szCs w:val="24"/>
                <w:lang w:val="en-US" w:eastAsia="zh-CN"/>
              </w:rPr>
            </w:pPr>
            <w:r>
              <w:rPr>
                <w:rFonts w:hint="eastAsia" w:ascii="宋体" w:hAnsi="宋体"/>
                <w:color w:val="auto"/>
                <w:sz w:val="24"/>
                <w:szCs w:val="24"/>
                <w:lang w:val="en-US" w:eastAsia="zh-CN"/>
              </w:rPr>
              <w:t>收费标准按国家计委“计价格[2002]1980号文”规定，按差额定率累进法计算，由中标人支付。</w:t>
            </w:r>
          </w:p>
          <w:p>
            <w:pPr>
              <w:spacing w:line="360" w:lineRule="auto"/>
              <w:rPr>
                <w:rFonts w:hint="default" w:ascii="宋体" w:hAnsi="宋体" w:eastAsia="宋体"/>
                <w:color w:val="auto"/>
                <w:sz w:val="24"/>
                <w:szCs w:val="24"/>
                <w:lang w:val="en-US" w:eastAsia="zh-CN"/>
              </w:rPr>
            </w:pPr>
            <w:r>
              <w:rPr>
                <w:rFonts w:hint="eastAsia" w:ascii="宋体" w:hAnsi="宋体"/>
                <w:color w:val="auto"/>
                <w:sz w:val="24"/>
                <w:szCs w:val="24"/>
                <w:lang w:val="en-US" w:eastAsia="zh-CN"/>
              </w:rPr>
              <w:t>中标供应商收到中标通知书3日内一次性向采购代理机构缴纳采购代理服务费和评标委员会评审费用。</w:t>
            </w:r>
          </w:p>
        </w:tc>
      </w:tr>
    </w:tbl>
    <w:p>
      <w:pPr>
        <w:pStyle w:val="5"/>
        <w:pageBreakBefore/>
        <w:numPr>
          <w:ilvl w:val="0"/>
          <w:numId w:val="61"/>
        </w:numPr>
        <w:tabs>
          <w:tab w:val="clear" w:pos="1044"/>
        </w:tabs>
        <w:ind w:left="2" w:firstLine="0"/>
        <w:rPr>
          <w:color w:val="auto"/>
        </w:rPr>
      </w:pPr>
      <w:bookmarkStart w:id="92" w:name="_Toc20564602"/>
      <w:bookmarkStart w:id="93" w:name="_Toc55812444"/>
      <w:bookmarkStart w:id="94" w:name="_Toc20571348"/>
      <w:bookmarkStart w:id="95" w:name="_Toc5578658"/>
      <w:bookmarkStart w:id="96" w:name="_Toc20144968"/>
      <w:bookmarkStart w:id="97" w:name="_Toc49329253"/>
      <w:bookmarkStart w:id="98" w:name="_Toc20564514"/>
      <w:bookmarkStart w:id="99" w:name="_Toc5575595"/>
      <w:bookmarkStart w:id="100" w:name="_Toc113157421"/>
      <w:bookmarkStart w:id="101" w:name="_Toc24662"/>
      <w:bookmarkStart w:id="102" w:name="_Toc20468"/>
      <w:bookmarkStart w:id="103" w:name="_Toc24869"/>
      <w:bookmarkStart w:id="104" w:name="_Toc10208"/>
      <w:bookmarkStart w:id="105" w:name="_Toc502851618"/>
      <w:bookmarkStart w:id="106" w:name="_Toc12129"/>
      <w:bookmarkStart w:id="107" w:name="_Toc18879"/>
      <w:bookmarkStart w:id="108" w:name="_Toc484445188"/>
      <w:bookmarkStart w:id="109" w:name="_Toc2533"/>
      <w:bookmarkStart w:id="110" w:name="_Toc503178816"/>
      <w:bookmarkStart w:id="111" w:name="_Toc310519878"/>
      <w:bookmarkStart w:id="112" w:name="_Toc325031934"/>
      <w:bookmarkStart w:id="113" w:name="_Toc23889"/>
      <w:bookmarkStart w:id="114" w:name="_Toc438547149"/>
      <w:bookmarkStart w:id="115" w:name="_Toc373767191"/>
      <w:bookmarkStart w:id="116" w:name="_Toc7771"/>
      <w:bookmarkStart w:id="117" w:name="_Toc30250"/>
      <w:r>
        <w:rPr>
          <w:rFonts w:hint="eastAsia"/>
          <w:color w:val="auto"/>
        </w:rPr>
        <w:t>概念</w:t>
      </w:r>
      <w:bookmarkEnd w:id="92"/>
      <w:bookmarkEnd w:id="93"/>
      <w:bookmarkEnd w:id="94"/>
      <w:bookmarkEnd w:id="95"/>
      <w:bookmarkEnd w:id="96"/>
      <w:bookmarkEnd w:id="97"/>
      <w:bookmarkEnd w:id="98"/>
      <w:bookmarkEnd w:id="99"/>
      <w:r>
        <w:rPr>
          <w:rFonts w:hint="eastAsia"/>
          <w:color w:val="auto"/>
        </w:rPr>
        <w:t>释义</w:t>
      </w:r>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p>
    <w:p>
      <w:pPr>
        <w:pStyle w:val="2006"/>
        <w:ind w:hanging="624"/>
        <w:rPr>
          <w:b/>
          <w:bCs/>
          <w:color w:val="auto"/>
        </w:rPr>
      </w:pPr>
      <w:bookmarkStart w:id="118" w:name="_Toc159385047"/>
      <w:bookmarkStart w:id="119" w:name="_Toc136682888"/>
      <w:bookmarkStart w:id="120" w:name="_Toc136662912"/>
      <w:bookmarkStart w:id="121" w:name="_Toc119321123"/>
      <w:r>
        <w:rPr>
          <w:rFonts w:hint="eastAsia"/>
          <w:b/>
          <w:bCs/>
          <w:color w:val="auto"/>
        </w:rPr>
        <w:t>采购适用法律</w:t>
      </w:r>
      <w:bookmarkEnd w:id="118"/>
      <w:bookmarkEnd w:id="119"/>
      <w:bookmarkEnd w:id="120"/>
      <w:bookmarkEnd w:id="121"/>
      <w:bookmarkStart w:id="122" w:name="_Toc119321125"/>
      <w:bookmarkStart w:id="123" w:name="_Toc136662914"/>
      <w:bookmarkStart w:id="124" w:name="_Toc136682890"/>
      <w:bookmarkStart w:id="125" w:name="_Toc159385049"/>
    </w:p>
    <w:p>
      <w:pPr>
        <w:numPr>
          <w:ilvl w:val="1"/>
          <w:numId w:val="65"/>
        </w:numPr>
        <w:spacing w:line="360" w:lineRule="auto"/>
        <w:rPr>
          <w:rFonts w:ascii="宋体" w:hAnsi="宋体"/>
          <w:color w:val="auto"/>
          <w:sz w:val="24"/>
          <w:szCs w:val="24"/>
        </w:rPr>
      </w:pPr>
      <w:r>
        <w:rPr>
          <w:rFonts w:hint="eastAsia" w:ascii="宋体" w:hAnsi="宋体"/>
          <w:color w:val="auto"/>
          <w:sz w:val="24"/>
          <w:szCs w:val="24"/>
          <w:lang w:val="en-GB"/>
        </w:rPr>
        <w:t>本次招标适用的主要法律法规为《中华人民共和国政府采购法》、《中华人民共和国政府采购法实施条例》、《政府采购货物和服务招标投标管理办法》、《广东省实施＜中华人民共和国政府采购法＞办法》及政府采购其它相关法规。</w:t>
      </w:r>
    </w:p>
    <w:p>
      <w:pPr>
        <w:pStyle w:val="2006"/>
        <w:ind w:hanging="624"/>
        <w:rPr>
          <w:b/>
          <w:bCs/>
          <w:color w:val="auto"/>
        </w:rPr>
      </w:pPr>
      <w:bookmarkStart w:id="126" w:name="_Toc119321124"/>
      <w:bookmarkStart w:id="127" w:name="_Toc136682889"/>
      <w:bookmarkStart w:id="128" w:name="_Toc136662913"/>
      <w:bookmarkStart w:id="129" w:name="_Toc159385048"/>
      <w:r>
        <w:rPr>
          <w:rFonts w:hint="eastAsia"/>
          <w:b/>
          <w:bCs/>
          <w:color w:val="auto"/>
        </w:rPr>
        <w:t>释义</w:t>
      </w:r>
      <w:bookmarkEnd w:id="126"/>
      <w:bookmarkEnd w:id="127"/>
      <w:bookmarkEnd w:id="128"/>
      <w:bookmarkEnd w:id="129"/>
    </w:p>
    <w:p>
      <w:pPr>
        <w:numPr>
          <w:ilvl w:val="1"/>
          <w:numId w:val="65"/>
        </w:numPr>
        <w:spacing w:line="360" w:lineRule="auto"/>
        <w:rPr>
          <w:rFonts w:ascii="宋体" w:hAnsi="宋体"/>
          <w:color w:val="auto"/>
          <w:sz w:val="24"/>
          <w:szCs w:val="24"/>
          <w:lang w:val="en-GB"/>
        </w:rPr>
      </w:pPr>
      <w:r>
        <w:rPr>
          <w:rFonts w:hint="eastAsia" w:ascii="宋体" w:hAnsi="宋体"/>
          <w:color w:val="auto"/>
          <w:sz w:val="24"/>
          <w:szCs w:val="24"/>
          <w:lang w:val="en-GB"/>
        </w:rPr>
        <w:t>采购文件：是指包括项目公告、公开招标文件以及公开招标文件的补充、变更和澄清等一系列文件。</w:t>
      </w:r>
    </w:p>
    <w:p>
      <w:pPr>
        <w:numPr>
          <w:ilvl w:val="1"/>
          <w:numId w:val="65"/>
        </w:numPr>
        <w:spacing w:line="360" w:lineRule="auto"/>
        <w:rPr>
          <w:rFonts w:ascii="宋体" w:hAnsi="宋体"/>
          <w:color w:val="auto"/>
          <w:sz w:val="24"/>
          <w:szCs w:val="24"/>
          <w:lang w:val="en-GB"/>
        </w:rPr>
      </w:pPr>
      <w:r>
        <w:rPr>
          <w:rFonts w:hint="eastAsia" w:ascii="宋体" w:hAnsi="宋体"/>
          <w:color w:val="auto"/>
          <w:sz w:val="24"/>
          <w:szCs w:val="24"/>
          <w:lang w:val="en-GB"/>
        </w:rPr>
        <w:t>采购过程：是指从采购项目信息公告发布起，到中标结果公告止，包括采购文件的发布、开标、评标、澄清等各个程序环节。</w:t>
      </w:r>
    </w:p>
    <w:p>
      <w:pPr>
        <w:numPr>
          <w:ilvl w:val="1"/>
          <w:numId w:val="65"/>
        </w:numPr>
        <w:spacing w:line="360" w:lineRule="auto"/>
        <w:rPr>
          <w:rFonts w:ascii="宋体" w:hAnsi="宋体"/>
          <w:color w:val="auto"/>
          <w:sz w:val="24"/>
          <w:szCs w:val="24"/>
          <w:lang w:val="en-GB"/>
        </w:rPr>
      </w:pPr>
      <w:r>
        <w:rPr>
          <w:rFonts w:hint="eastAsia" w:ascii="宋体" w:hAnsi="宋体"/>
          <w:color w:val="auto"/>
          <w:sz w:val="24"/>
          <w:szCs w:val="24"/>
          <w:lang w:val="en-GB"/>
        </w:rPr>
        <w:t>采购代理机构：是指华杰工程咨询有限公司(简称采购代理机构)，是根据采购人的委托，依法组织实施整个采购活动。采购代理机构不以任何身份出任评委会成员。</w:t>
      </w:r>
    </w:p>
    <w:p>
      <w:pPr>
        <w:numPr>
          <w:ilvl w:val="1"/>
          <w:numId w:val="65"/>
        </w:numPr>
        <w:spacing w:line="360" w:lineRule="auto"/>
        <w:rPr>
          <w:rFonts w:ascii="宋体" w:hAnsi="宋体"/>
          <w:color w:val="auto"/>
          <w:sz w:val="24"/>
          <w:szCs w:val="24"/>
          <w:lang w:val="en-GB"/>
        </w:rPr>
      </w:pPr>
      <w:r>
        <w:rPr>
          <w:rFonts w:hint="eastAsia" w:ascii="宋体" w:hAnsi="宋体"/>
          <w:color w:val="auto"/>
          <w:sz w:val="24"/>
          <w:szCs w:val="24"/>
          <w:lang w:val="en-GB"/>
        </w:rPr>
        <w:t>采购人：是指佛山市高明区城乡排水建设发展有限公司。它是采购活动当事人之一，负责项目的整体规划、技术方案可行性设计论证与实施，作为合同采购方(用户)的主体承担质疑回复、履行合同义务、验收与评价等义务。</w:t>
      </w:r>
    </w:p>
    <w:p>
      <w:pPr>
        <w:numPr>
          <w:ilvl w:val="1"/>
          <w:numId w:val="65"/>
        </w:numPr>
        <w:spacing w:line="360" w:lineRule="auto"/>
        <w:rPr>
          <w:rFonts w:ascii="宋体" w:hAnsi="宋体"/>
          <w:color w:val="auto"/>
          <w:sz w:val="24"/>
          <w:szCs w:val="24"/>
          <w:lang w:val="en-GB"/>
        </w:rPr>
      </w:pPr>
      <w:r>
        <w:rPr>
          <w:rFonts w:hint="eastAsia" w:ascii="宋体" w:hAnsi="宋体"/>
          <w:color w:val="auto"/>
          <w:sz w:val="24"/>
          <w:szCs w:val="24"/>
          <w:lang w:val="en-GB"/>
        </w:rPr>
        <w:t>供应商：指接受本次采购活动投标邀请，并按要求递交了投标文件的法人或者其他组织、自然人。</w:t>
      </w:r>
    </w:p>
    <w:p>
      <w:pPr>
        <w:numPr>
          <w:ilvl w:val="1"/>
          <w:numId w:val="65"/>
        </w:numPr>
        <w:spacing w:line="360" w:lineRule="auto"/>
        <w:rPr>
          <w:rFonts w:ascii="宋体" w:hAnsi="宋体"/>
          <w:color w:val="auto"/>
          <w:sz w:val="24"/>
          <w:szCs w:val="24"/>
          <w:lang w:val="en-GB"/>
        </w:rPr>
      </w:pPr>
      <w:r>
        <w:rPr>
          <w:rFonts w:hint="eastAsia" w:ascii="宋体" w:hAnsi="宋体"/>
          <w:color w:val="auto"/>
          <w:sz w:val="24"/>
          <w:szCs w:val="24"/>
          <w:lang w:val="en-GB"/>
        </w:rPr>
        <w:t>中标供应商：是指经法定程序确定并授予合同的供应商。</w:t>
      </w:r>
    </w:p>
    <w:p>
      <w:pPr>
        <w:numPr>
          <w:ilvl w:val="1"/>
          <w:numId w:val="65"/>
        </w:numPr>
        <w:spacing w:line="360" w:lineRule="auto"/>
        <w:rPr>
          <w:rFonts w:ascii="宋体" w:hAnsi="宋体"/>
          <w:color w:val="auto"/>
          <w:sz w:val="24"/>
          <w:szCs w:val="24"/>
          <w:lang w:val="en-GB"/>
        </w:rPr>
      </w:pPr>
      <w:r>
        <w:rPr>
          <w:rFonts w:hint="eastAsia" w:ascii="宋体" w:hAnsi="宋体"/>
          <w:color w:val="auto"/>
          <w:sz w:val="24"/>
          <w:szCs w:val="24"/>
          <w:lang w:val="en-GB"/>
        </w:rPr>
        <w:t>产品制造商：是指符合行业的生产专业技术条件及标准，能独立承担主体设备或核心技术的设计与生产安装，具备品质检测技术及手段，并具有完善可靠的售后服务的生产性经营企业。</w:t>
      </w:r>
    </w:p>
    <w:p>
      <w:pPr>
        <w:numPr>
          <w:ilvl w:val="1"/>
          <w:numId w:val="65"/>
        </w:numPr>
        <w:spacing w:line="360" w:lineRule="auto"/>
        <w:rPr>
          <w:rFonts w:ascii="宋体" w:hAnsi="宋体"/>
          <w:color w:val="auto"/>
          <w:sz w:val="24"/>
          <w:szCs w:val="24"/>
          <w:lang w:val="en-GB"/>
        </w:rPr>
      </w:pPr>
      <w:r>
        <w:rPr>
          <w:rFonts w:hint="eastAsia" w:ascii="宋体" w:hAnsi="宋体"/>
          <w:color w:val="auto"/>
          <w:sz w:val="24"/>
          <w:szCs w:val="24"/>
          <w:lang w:val="en-GB"/>
        </w:rPr>
        <w:t>本国产品与进口产品：进口产品是指通过中国海关报关验放进入中国境内且产自关境外的产品。</w:t>
      </w:r>
    </w:p>
    <w:p>
      <w:pPr>
        <w:numPr>
          <w:ilvl w:val="1"/>
          <w:numId w:val="65"/>
        </w:numPr>
        <w:spacing w:line="360" w:lineRule="auto"/>
        <w:rPr>
          <w:rFonts w:ascii="宋体" w:hAnsi="宋体"/>
          <w:color w:val="auto"/>
          <w:sz w:val="24"/>
          <w:szCs w:val="24"/>
          <w:lang w:val="en-GB"/>
        </w:rPr>
      </w:pPr>
      <w:r>
        <w:rPr>
          <w:rFonts w:hint="eastAsia" w:ascii="宋体" w:hAnsi="宋体"/>
          <w:color w:val="auto"/>
          <w:sz w:val="24"/>
          <w:szCs w:val="24"/>
          <w:lang w:val="en-GB"/>
        </w:rPr>
        <w:t>根据财库〔2007〕119 号文与财办库〔2008〕248 号文关于政府采购进口产品管理的有关规定，未经核准同意，供应商投标时必须提供本国产品，供应商以进口产品参与投标的，将作无效投标处理。</w:t>
      </w:r>
    </w:p>
    <w:p>
      <w:pPr>
        <w:numPr>
          <w:ilvl w:val="1"/>
          <w:numId w:val="65"/>
        </w:numPr>
        <w:spacing w:line="360" w:lineRule="auto"/>
        <w:rPr>
          <w:rFonts w:ascii="宋体" w:hAnsi="宋体"/>
          <w:color w:val="auto"/>
          <w:sz w:val="24"/>
          <w:szCs w:val="24"/>
          <w:lang w:val="en-GB"/>
        </w:rPr>
      </w:pPr>
      <w:r>
        <w:rPr>
          <w:rFonts w:hint="eastAsia" w:ascii="宋体" w:hAnsi="宋体"/>
          <w:color w:val="auto"/>
          <w:sz w:val="24"/>
          <w:szCs w:val="24"/>
          <w:lang w:val="en-GB"/>
        </w:rPr>
        <w:t>如采购文件中已说明，经财政部门（政府采购管理部门）审核同意，允许部分或全部产品采购进口产品，供应商既可提供本国产品，也可以提供进口产品（进口产品必须同时具备原产地证明、中国商检证明及合法进货渠道全套单证；其国外制造商须在中华人民共和国境内设有合法注册的直辖专属机构）。</w:t>
      </w:r>
    </w:p>
    <w:p>
      <w:pPr>
        <w:numPr>
          <w:ilvl w:val="1"/>
          <w:numId w:val="65"/>
        </w:numPr>
        <w:spacing w:line="360" w:lineRule="auto"/>
        <w:rPr>
          <w:rFonts w:ascii="宋体" w:hAnsi="宋体"/>
          <w:color w:val="auto"/>
          <w:sz w:val="24"/>
          <w:szCs w:val="24"/>
          <w:lang w:val="en-GB"/>
        </w:rPr>
      </w:pPr>
      <w:r>
        <w:rPr>
          <w:rFonts w:hint="eastAsia" w:ascii="宋体" w:hAnsi="宋体"/>
          <w:color w:val="auto"/>
          <w:sz w:val="24"/>
          <w:szCs w:val="24"/>
          <w:lang w:val="en-GB"/>
        </w:rPr>
        <w:t>采购人优先采购向我国企业转让技术、与我国企业签订消化吸收再创新方案的供应商的进口产品。</w:t>
      </w:r>
    </w:p>
    <w:bookmarkEnd w:id="122"/>
    <w:bookmarkEnd w:id="123"/>
    <w:bookmarkEnd w:id="124"/>
    <w:bookmarkEnd w:id="125"/>
    <w:p>
      <w:pPr>
        <w:pStyle w:val="2006"/>
        <w:ind w:hanging="624"/>
        <w:rPr>
          <w:b/>
          <w:bCs/>
          <w:color w:val="auto"/>
        </w:rPr>
      </w:pPr>
      <w:r>
        <w:rPr>
          <w:rFonts w:hint="eastAsia"/>
          <w:b/>
          <w:bCs/>
          <w:color w:val="auto"/>
        </w:rPr>
        <w:t>合格的供应商、合格的产品和服务</w:t>
      </w:r>
    </w:p>
    <w:p>
      <w:pPr>
        <w:numPr>
          <w:ilvl w:val="1"/>
          <w:numId w:val="65"/>
        </w:numPr>
        <w:spacing w:line="360" w:lineRule="auto"/>
        <w:rPr>
          <w:rFonts w:ascii="宋体" w:hAnsi="宋体"/>
          <w:b/>
          <w:color w:val="auto"/>
          <w:sz w:val="24"/>
          <w:szCs w:val="24"/>
        </w:rPr>
      </w:pPr>
      <w:r>
        <w:rPr>
          <w:rFonts w:hint="eastAsia" w:ascii="宋体" w:hAnsi="宋体"/>
          <w:b/>
          <w:color w:val="auto"/>
          <w:sz w:val="24"/>
          <w:szCs w:val="24"/>
        </w:rPr>
        <w:t>合格的供应商：</w:t>
      </w:r>
    </w:p>
    <w:p>
      <w:pPr>
        <w:spacing w:line="360" w:lineRule="auto"/>
        <w:ind w:left="720" w:hanging="720" w:hangingChars="300"/>
        <w:rPr>
          <w:rFonts w:ascii="宋体"/>
          <w:color w:val="auto"/>
          <w:sz w:val="24"/>
          <w:szCs w:val="24"/>
          <w:lang w:val="en-GB"/>
        </w:rPr>
      </w:pPr>
      <w:r>
        <w:rPr>
          <w:rFonts w:hint="eastAsia" w:ascii="宋体" w:hAnsi="宋体"/>
          <w:color w:val="auto"/>
          <w:sz w:val="24"/>
          <w:szCs w:val="24"/>
          <w:lang w:val="en-GB"/>
        </w:rPr>
        <w:t>3.1.1根据《政府采购法》第二十二条的要求，供应商参加政府采购活动应当具备下列条件：①具有独立承担民事责任的能力；②具有良好的商业信誉和健全的财务会计制度；③具有履行合同所必需的设备和专业技术能力；④具有依法缴纳税收和社会保障资金的良好记录；⑤参加本次政府采购活动前三年内，在经营活动中没有重大违法记录；⑥法律、行政法规规定的其他条件。</w:t>
      </w:r>
    </w:p>
    <w:p>
      <w:pPr>
        <w:spacing w:line="360" w:lineRule="auto"/>
        <w:ind w:left="720" w:hanging="720" w:hangingChars="300"/>
        <w:rPr>
          <w:rFonts w:ascii="宋体"/>
          <w:color w:val="auto"/>
          <w:sz w:val="24"/>
          <w:szCs w:val="24"/>
          <w:lang w:val="en-GB"/>
        </w:rPr>
      </w:pPr>
      <w:r>
        <w:rPr>
          <w:rFonts w:hint="eastAsia" w:ascii="宋体"/>
          <w:color w:val="auto"/>
          <w:sz w:val="24"/>
          <w:szCs w:val="24"/>
          <w:lang w:val="en-GB"/>
        </w:rPr>
        <w:t xml:space="preserve">          重大违法记录，是指供应商因违法经营受到刑事处罚或者责令停产停业、吊销许可证或者执照、较大数额罚款等行政处罚。对于“较大数额罚款”，法律、行政法规规定、或行政主管部门有相关规定的，按照其规定，没有规定的按照以下约定：根据《广东省行政处罚听证程序实施办法》，较大数额罚款是指是指对公民处以 1000元以上罚款，对法人或者其他组织处以 5 万元以上罚款。</w:t>
      </w:r>
    </w:p>
    <w:p>
      <w:pPr>
        <w:spacing w:line="360" w:lineRule="auto"/>
        <w:ind w:left="630" w:leftChars="300" w:firstLine="480" w:firstLineChars="200"/>
        <w:rPr>
          <w:rFonts w:ascii="宋体"/>
          <w:color w:val="auto"/>
          <w:sz w:val="24"/>
          <w:szCs w:val="24"/>
          <w:lang w:val="en-GB"/>
        </w:rPr>
      </w:pPr>
      <w:r>
        <w:rPr>
          <w:rFonts w:hint="eastAsia" w:ascii="宋体"/>
          <w:color w:val="auto"/>
          <w:sz w:val="24"/>
          <w:szCs w:val="24"/>
          <w:lang w:val="en-GB"/>
        </w:rPr>
        <w:t>各级人民政府财政部门依法对供应商作出禁止参加政府采购活动行政处罚决定的，在全国范围内生效。</w:t>
      </w:r>
    </w:p>
    <w:p>
      <w:pPr>
        <w:spacing w:line="360" w:lineRule="auto"/>
        <w:ind w:left="630" w:leftChars="300" w:firstLine="480" w:firstLineChars="200"/>
        <w:rPr>
          <w:rFonts w:ascii="宋体"/>
          <w:color w:val="auto"/>
          <w:sz w:val="24"/>
          <w:szCs w:val="24"/>
          <w:lang w:val="en-GB"/>
        </w:rPr>
      </w:pPr>
      <w:r>
        <w:rPr>
          <w:rFonts w:hint="eastAsia" w:ascii="宋体"/>
          <w:color w:val="auto"/>
          <w:sz w:val="24"/>
          <w:szCs w:val="24"/>
          <w:lang w:val="en-GB"/>
        </w:rPr>
        <w:t>根据佛山市中级人民法院《启用执行联动机制决定书》和《协助执行通知书》的要求，供应商若为名单上的失信被执行人，限制其从事政府采购业务。</w:t>
      </w:r>
    </w:p>
    <w:p>
      <w:pPr>
        <w:spacing w:line="360" w:lineRule="auto"/>
        <w:ind w:left="630" w:leftChars="300" w:firstLine="480" w:firstLineChars="200"/>
        <w:rPr>
          <w:rFonts w:ascii="宋体"/>
          <w:color w:val="auto"/>
          <w:sz w:val="24"/>
          <w:szCs w:val="24"/>
          <w:lang w:val="en-GB"/>
        </w:rPr>
      </w:pPr>
      <w:r>
        <w:rPr>
          <w:rFonts w:hint="eastAsia" w:ascii="宋体"/>
          <w:color w:val="auto"/>
          <w:sz w:val="24"/>
          <w:szCs w:val="24"/>
          <w:lang w:val="en-GB"/>
        </w:rPr>
        <w:t>按照《财政部关于在政府采购活动中查询及使用信用记录有关问题的通知 （财库﹝2016﹞125 号）的要求，根据“信用中国”网站(www.creditchina.gov.cn)、中国政府采购网(www.ccgp.gov.cn)查询信息，对列入失信被执行人、重大税收违法案件当事人名单、政府采购严重违法失信行为记录名单及其他不符合《中华人民共和国政府采购法》第二十二条规定条件的供应商，拒绝其参与政府采购活动。</w:t>
      </w:r>
    </w:p>
    <w:p>
      <w:pPr>
        <w:spacing w:line="360" w:lineRule="auto"/>
        <w:ind w:left="630" w:leftChars="300" w:firstLine="480" w:firstLineChars="200"/>
        <w:rPr>
          <w:rFonts w:ascii="宋体"/>
          <w:color w:val="auto"/>
          <w:sz w:val="24"/>
          <w:szCs w:val="24"/>
          <w:lang w:val="en-GB"/>
        </w:rPr>
      </w:pPr>
      <w:r>
        <w:rPr>
          <w:rFonts w:hint="eastAsia" w:ascii="宋体"/>
          <w:color w:val="auto"/>
          <w:sz w:val="24"/>
          <w:szCs w:val="24"/>
          <w:lang w:val="en-GB"/>
        </w:rPr>
        <w:t>供应商在参加政府采购活动前 3 年内因违法经营被禁止在一定期限内参加政府采购活动，期限届满的，可以参加政府采购活动。</w:t>
      </w:r>
    </w:p>
    <w:p>
      <w:pPr>
        <w:spacing w:line="360" w:lineRule="auto"/>
        <w:rPr>
          <w:rFonts w:ascii="宋体"/>
          <w:color w:val="auto"/>
          <w:sz w:val="24"/>
          <w:szCs w:val="24"/>
          <w:lang w:val="en-GB"/>
        </w:rPr>
      </w:pPr>
      <w:r>
        <w:rPr>
          <w:rFonts w:hint="eastAsia" w:ascii="宋体" w:hAnsi="宋体"/>
          <w:color w:val="auto"/>
          <w:sz w:val="24"/>
          <w:szCs w:val="24"/>
          <w:lang w:val="en-GB"/>
        </w:rPr>
        <w:t>3.1.2供应商须在中国大陆境内经政府行业主管部门合法注册登记，符合政府采购法律、法规规定的必备条件，于本文件指定时效内均能满足投标资格及相关重要要求。</w:t>
      </w:r>
    </w:p>
    <w:p>
      <w:pPr>
        <w:spacing w:line="360" w:lineRule="auto"/>
        <w:rPr>
          <w:rFonts w:ascii="宋体" w:hAnsi="宋体"/>
          <w:color w:val="auto"/>
          <w:sz w:val="24"/>
          <w:szCs w:val="24"/>
          <w:lang w:val="en-GB"/>
        </w:rPr>
      </w:pPr>
      <w:r>
        <w:rPr>
          <w:rFonts w:hint="eastAsia" w:ascii="宋体" w:hAnsi="宋体"/>
          <w:color w:val="auto"/>
          <w:sz w:val="24"/>
          <w:szCs w:val="24"/>
          <w:lang w:val="en-GB"/>
        </w:rPr>
        <w:t>3.1.3</w:t>
      </w:r>
      <w:r>
        <w:rPr>
          <w:rFonts w:ascii="宋体" w:hAnsi="宋体"/>
          <w:color w:val="auto"/>
          <w:sz w:val="24"/>
          <w:szCs w:val="24"/>
        </w:rPr>
        <w:t>供应商</w:t>
      </w:r>
      <w:r>
        <w:rPr>
          <w:rFonts w:hint="eastAsia" w:ascii="宋体" w:hAnsi="宋体"/>
          <w:color w:val="auto"/>
          <w:sz w:val="24"/>
          <w:szCs w:val="24"/>
        </w:rPr>
        <w:t>购买招标文件</w:t>
      </w:r>
      <w:r>
        <w:rPr>
          <w:rFonts w:ascii="宋体" w:hAnsi="宋体"/>
          <w:color w:val="auto"/>
          <w:sz w:val="24"/>
          <w:szCs w:val="24"/>
        </w:rPr>
        <w:t>，</w:t>
      </w:r>
      <w:r>
        <w:rPr>
          <w:rFonts w:ascii="宋体" w:hAnsi="宋体"/>
          <w:color w:val="auto"/>
          <w:sz w:val="24"/>
          <w:szCs w:val="24"/>
          <w:lang w:val="en-GB"/>
        </w:rPr>
        <w:t>并按要求在规定时间内交纳投标保证金和递交投标文件后， 成为本项目的合法供应商。</w:t>
      </w:r>
    </w:p>
    <w:p>
      <w:pPr>
        <w:spacing w:line="360" w:lineRule="auto"/>
        <w:rPr>
          <w:rFonts w:ascii="宋体" w:hAnsi="宋体"/>
          <w:i/>
          <w:color w:val="auto"/>
          <w:sz w:val="24"/>
          <w:szCs w:val="24"/>
          <w:lang w:val="en-GB"/>
        </w:rPr>
      </w:pPr>
      <w:r>
        <w:rPr>
          <w:rFonts w:hint="eastAsia" w:ascii="宋体" w:hAnsi="宋体"/>
          <w:color w:val="auto"/>
          <w:sz w:val="24"/>
          <w:szCs w:val="24"/>
          <w:lang w:val="en-GB"/>
        </w:rPr>
        <w:t>3.1.4</w:t>
      </w:r>
      <w:r>
        <w:rPr>
          <w:rFonts w:ascii="宋体" w:hAnsi="宋体"/>
          <w:color w:val="auto"/>
          <w:sz w:val="24"/>
          <w:szCs w:val="24"/>
          <w:lang w:val="en-GB"/>
        </w:rPr>
        <w:t>供应商获取了本招标文件并非意味着满足了合格、有效供应商的基本条件，一切均</w:t>
      </w:r>
      <w:r>
        <w:rPr>
          <w:rFonts w:ascii="宋体" w:hAnsi="宋体"/>
          <w:color w:val="auto"/>
          <w:sz w:val="24"/>
          <w:szCs w:val="24"/>
        </w:rPr>
        <w:t>以资格性审查、评标委员会评定</w:t>
      </w:r>
      <w:r>
        <w:rPr>
          <w:rFonts w:hint="eastAsia" w:ascii="宋体" w:hAnsi="宋体"/>
          <w:color w:val="auto"/>
          <w:sz w:val="24"/>
          <w:szCs w:val="24"/>
        </w:rPr>
        <w:t>的符合性审查</w:t>
      </w:r>
      <w:r>
        <w:rPr>
          <w:rFonts w:ascii="宋体" w:hAnsi="宋体"/>
          <w:color w:val="auto"/>
          <w:sz w:val="24"/>
          <w:szCs w:val="24"/>
        </w:rPr>
        <w:t>结果为准。</w:t>
      </w:r>
    </w:p>
    <w:p>
      <w:pPr>
        <w:spacing w:line="360" w:lineRule="auto"/>
        <w:rPr>
          <w:rFonts w:ascii="宋体" w:hAnsi="宋体"/>
          <w:color w:val="auto"/>
          <w:sz w:val="24"/>
          <w:szCs w:val="24"/>
          <w:lang w:val="en-GB"/>
        </w:rPr>
      </w:pPr>
      <w:r>
        <w:rPr>
          <w:rFonts w:hint="eastAsia" w:ascii="宋体" w:hAnsi="宋体"/>
          <w:color w:val="auto"/>
          <w:sz w:val="24"/>
          <w:szCs w:val="24"/>
          <w:lang w:val="en-GB"/>
        </w:rPr>
        <w:t>3.1.5</w:t>
      </w:r>
      <w:r>
        <w:rPr>
          <w:rFonts w:ascii="宋体" w:hAnsi="宋体"/>
          <w:color w:val="auto"/>
          <w:sz w:val="24"/>
          <w:szCs w:val="24"/>
          <w:lang w:val="en-GB"/>
        </w:rPr>
        <w:t>供应商应保证提交的资料合法真实且准确有效，如发现自身资料被盗用或复制，应遵循法律途径解决，追究侵权者责任。对同一份投标文件中出现多家投标供应商名称的，评标委员会将按招标文件中有关无效投标的规定处理。</w:t>
      </w:r>
    </w:p>
    <w:p>
      <w:pPr>
        <w:spacing w:line="360" w:lineRule="auto"/>
        <w:rPr>
          <w:rFonts w:ascii="宋体" w:hAnsi="宋体"/>
          <w:dstrike/>
          <w:color w:val="auto"/>
          <w:sz w:val="24"/>
          <w:szCs w:val="24"/>
        </w:rPr>
      </w:pPr>
      <w:r>
        <w:rPr>
          <w:rFonts w:hint="eastAsia" w:ascii="宋体" w:hAnsi="宋体"/>
          <w:color w:val="auto"/>
          <w:sz w:val="24"/>
          <w:szCs w:val="24"/>
          <w:lang w:val="en-GB"/>
        </w:rPr>
        <w:t>3.1.6</w:t>
      </w:r>
      <w:r>
        <w:rPr>
          <w:rFonts w:ascii="宋体" w:hAnsi="宋体"/>
          <w:color w:val="auto"/>
          <w:sz w:val="24"/>
          <w:szCs w:val="24"/>
          <w:lang w:val="en-GB"/>
        </w:rPr>
        <w:t>属于国内制造商供应商须满足：在</w:t>
      </w:r>
      <w:r>
        <w:rPr>
          <w:rFonts w:hint="eastAsia" w:ascii="宋体" w:hAnsi="宋体"/>
          <w:color w:val="auto"/>
          <w:sz w:val="24"/>
          <w:szCs w:val="24"/>
          <w:lang w:val="en-GB"/>
        </w:rPr>
        <w:t>中华人民共和国境内</w:t>
      </w:r>
      <w:r>
        <w:rPr>
          <w:rFonts w:ascii="宋体" w:hAnsi="宋体"/>
          <w:color w:val="auto"/>
          <w:sz w:val="24"/>
          <w:szCs w:val="24"/>
          <w:lang w:val="en-GB"/>
        </w:rPr>
        <w:t>合法注册的生产经营性企业，符合行业的生产专业技术条件、标准和履约供应能力，能独立承担主体设备或核心技术的设计与生产安装，具备品质检测技术和手段，具有完善持续可靠和最便利的售后服务保障。</w:t>
      </w:r>
    </w:p>
    <w:p>
      <w:pPr>
        <w:spacing w:line="360" w:lineRule="auto"/>
        <w:ind w:firstLine="720" w:firstLineChars="300"/>
        <w:rPr>
          <w:rFonts w:ascii="宋体" w:hAnsi="宋体"/>
          <w:color w:val="auto"/>
          <w:sz w:val="24"/>
          <w:szCs w:val="24"/>
          <w:lang w:val="en-GB"/>
        </w:rPr>
      </w:pPr>
      <w:r>
        <w:rPr>
          <w:rFonts w:ascii="宋体" w:hAnsi="宋体"/>
          <w:color w:val="auto"/>
          <w:sz w:val="24"/>
          <w:szCs w:val="24"/>
          <w:lang w:val="en-GB"/>
        </w:rPr>
        <w:t>属于经销代理资格性质的供应商须满足：合法有效的经营范围，符合投标准入资格和专业技术条件，遵从制造商或其驻</w:t>
      </w:r>
      <w:r>
        <w:rPr>
          <w:rFonts w:hint="eastAsia" w:ascii="宋体" w:hAnsi="宋体"/>
          <w:color w:val="auto"/>
          <w:sz w:val="24"/>
          <w:szCs w:val="24"/>
          <w:lang w:val="en-GB"/>
        </w:rPr>
        <w:t>中华人民共和国境内</w:t>
      </w:r>
      <w:r>
        <w:rPr>
          <w:rFonts w:ascii="宋体" w:hAnsi="宋体"/>
          <w:color w:val="auto"/>
          <w:sz w:val="24"/>
          <w:szCs w:val="24"/>
          <w:lang w:val="en-GB"/>
        </w:rPr>
        <w:t>有授权资格的直辖专属机构所核定的业务范围和供货渠道，能独立承担项目实施与交付验收的一切责任义务，具有完善持续可靠和最便利的售后服务保障。</w:t>
      </w:r>
    </w:p>
    <w:p>
      <w:pPr>
        <w:numPr>
          <w:ilvl w:val="1"/>
          <w:numId w:val="65"/>
        </w:numPr>
        <w:spacing w:line="360" w:lineRule="auto"/>
        <w:rPr>
          <w:rFonts w:ascii="宋体"/>
          <w:color w:val="auto"/>
          <w:lang w:val="en-GB"/>
        </w:rPr>
      </w:pPr>
      <w:r>
        <w:rPr>
          <w:rFonts w:hint="eastAsia" w:ascii="宋体" w:hAnsi="宋体"/>
          <w:b/>
          <w:color w:val="auto"/>
          <w:sz w:val="24"/>
          <w:szCs w:val="24"/>
        </w:rPr>
        <w:t>合格的产品和服务</w:t>
      </w:r>
      <w:r>
        <w:rPr>
          <w:rFonts w:hint="eastAsia" w:ascii="宋体" w:hAnsi="宋体"/>
          <w:color w:val="auto"/>
          <w:lang w:val="en-GB"/>
        </w:rPr>
        <w:t>：</w:t>
      </w:r>
    </w:p>
    <w:p>
      <w:pPr>
        <w:spacing w:line="360" w:lineRule="auto"/>
        <w:rPr>
          <w:rFonts w:ascii="宋体"/>
          <w:color w:val="auto"/>
          <w:sz w:val="24"/>
          <w:szCs w:val="24"/>
          <w:lang w:val="en-GB"/>
        </w:rPr>
      </w:pPr>
      <w:r>
        <w:rPr>
          <w:rFonts w:hint="eastAsia" w:ascii="宋体" w:hAnsi="宋体"/>
          <w:color w:val="auto"/>
          <w:sz w:val="24"/>
          <w:szCs w:val="24"/>
          <w:lang w:val="en-GB"/>
        </w:rPr>
        <w:t>3.2.1实质性响应：是指符合招标文件的关键性和重要要求、条款、条件、规定，且没有不利于项目实施质量效果和服务保障的重大偏离或保留。实质性条款包括但不限于本文件涉及的“质保期、完工期、付款方式、预算金额”及其它带“★”标注的强制响应条款。</w:t>
      </w:r>
    </w:p>
    <w:p>
      <w:pPr>
        <w:spacing w:line="360" w:lineRule="auto"/>
        <w:rPr>
          <w:rFonts w:ascii="宋体"/>
          <w:color w:val="auto"/>
          <w:sz w:val="24"/>
          <w:szCs w:val="24"/>
          <w:lang w:val="en-GB"/>
        </w:rPr>
      </w:pPr>
      <w:r>
        <w:rPr>
          <w:rFonts w:hint="eastAsia" w:ascii="宋体" w:hAnsi="宋体"/>
          <w:color w:val="auto"/>
          <w:sz w:val="24"/>
          <w:szCs w:val="24"/>
          <w:lang w:val="en-GB"/>
        </w:rPr>
        <w:t>3.2.2重大偏离或保留：是指影响到招标文件规定的范围、质量和性能或限制了采购人的权力和供应商义务的规定，而调整纠正这些偏离将直接影响到其他供应商的公平竞争地位。</w:t>
      </w:r>
    </w:p>
    <w:p>
      <w:pPr>
        <w:spacing w:line="360" w:lineRule="auto"/>
        <w:ind w:firstLine="600" w:firstLineChars="250"/>
        <w:rPr>
          <w:rFonts w:ascii="宋体"/>
          <w:color w:val="auto"/>
          <w:sz w:val="24"/>
          <w:szCs w:val="24"/>
          <w:lang w:val="en-GB"/>
        </w:rPr>
      </w:pPr>
      <w:r>
        <w:rPr>
          <w:rFonts w:hint="eastAsia" w:ascii="宋体" w:hAnsi="宋体"/>
          <w:color w:val="auto"/>
          <w:sz w:val="24"/>
          <w:szCs w:val="24"/>
          <w:lang w:val="en-GB"/>
        </w:rPr>
        <w:t>轻微偏离：是指投标文件能够实质上响应招标文件要求，但在个别地方存在漏项或者提供了不完整的技术信息和数据等情况，并且补正这些遗漏或者不完整不会对其他供应商造成不公平的结果。它包括负偏离（劣于）和正偏离</w:t>
      </w:r>
      <w:r>
        <w:rPr>
          <w:rFonts w:ascii="宋体" w:hAnsi="宋体"/>
          <w:color w:val="auto"/>
          <w:sz w:val="24"/>
          <w:szCs w:val="24"/>
          <w:lang w:val="en-GB"/>
        </w:rPr>
        <w:t>(</w:t>
      </w:r>
      <w:r>
        <w:rPr>
          <w:rFonts w:hint="eastAsia" w:ascii="宋体" w:hAnsi="宋体"/>
          <w:color w:val="auto"/>
          <w:sz w:val="24"/>
          <w:szCs w:val="24"/>
          <w:lang w:val="en-GB"/>
        </w:rPr>
        <w:t>优于</w:t>
      </w:r>
      <w:r>
        <w:rPr>
          <w:rFonts w:ascii="宋体" w:hAnsi="宋体"/>
          <w:color w:val="auto"/>
          <w:sz w:val="24"/>
          <w:szCs w:val="24"/>
          <w:lang w:val="en-GB"/>
        </w:rPr>
        <w:t>)</w:t>
      </w:r>
      <w:r>
        <w:rPr>
          <w:rFonts w:hint="eastAsia" w:ascii="宋体" w:hAnsi="宋体"/>
          <w:color w:val="auto"/>
          <w:sz w:val="24"/>
          <w:szCs w:val="24"/>
          <w:lang w:val="en-GB"/>
        </w:rPr>
        <w:t>。</w:t>
      </w:r>
    </w:p>
    <w:p>
      <w:pPr>
        <w:pStyle w:val="2006"/>
        <w:ind w:hanging="624"/>
        <w:rPr>
          <w:b/>
          <w:bCs/>
          <w:color w:val="auto"/>
        </w:rPr>
      </w:pPr>
      <w:r>
        <w:rPr>
          <w:b/>
          <w:bCs/>
          <w:color w:val="auto"/>
        </w:rPr>
        <w:t xml:space="preserve"> 知识产权与保密事项：</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w:t>所有涉及知识产权的产品及设计，供应商必须确保采购人拥有其合法的、不受限制的无偿使用权，并免受任何侵权诉讼或索偿，否则，由此产生的一切经济损失和法律责任由供应商承担。</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w:t>由采购人向供应商提供的用户需求书、图纸、样品、模型、模件和其他所有资料， 供应商获得后，应对其保密。除非采购人同意，供应商不得向第三方透露或将其用于本次投标以外的任何用途。开标后，若采购人有要求，供应商须归还采购人认为需保密的文件和资料，并销毁所有相应的备份文件及资料。</w:t>
      </w:r>
    </w:p>
    <w:p>
      <w:pPr>
        <w:numPr>
          <w:ilvl w:val="1"/>
          <w:numId w:val="65"/>
        </w:numPr>
        <w:spacing w:line="360" w:lineRule="auto"/>
        <w:rPr>
          <w:rFonts w:ascii="宋体"/>
          <w:color w:val="auto"/>
          <w:sz w:val="24"/>
          <w:szCs w:val="24"/>
          <w:lang w:val="en-GB"/>
        </w:rPr>
      </w:pPr>
      <w:r>
        <w:rPr>
          <w:rFonts w:ascii="宋体" w:hAnsi="宋体"/>
          <w:color w:val="auto"/>
          <w:sz w:val="24"/>
          <w:szCs w:val="24"/>
          <w:lang w:val="en-GB"/>
        </w:rPr>
        <w:t>不合格的供应商参与本项目投标可认定为无效投标行为，对其提供的货物、工程和伴随服务，采购人拒绝为其承担任何责任义务，且不予支付任何费用。</w:t>
      </w:r>
    </w:p>
    <w:p>
      <w:pPr>
        <w:rPr>
          <w:rFonts w:ascii="宋体"/>
          <w:color w:val="auto"/>
          <w:sz w:val="24"/>
          <w:lang w:val="en-GB"/>
        </w:rPr>
      </w:pPr>
    </w:p>
    <w:p>
      <w:pPr>
        <w:rPr>
          <w:rFonts w:ascii="宋体"/>
          <w:color w:val="auto"/>
          <w:sz w:val="24"/>
          <w:lang w:val="en-GB"/>
        </w:rPr>
      </w:pPr>
    </w:p>
    <w:p>
      <w:pPr>
        <w:pStyle w:val="5"/>
        <w:numPr>
          <w:ilvl w:val="0"/>
          <w:numId w:val="61"/>
        </w:numPr>
        <w:ind w:left="431" w:hanging="431" w:hangingChars="179"/>
        <w:rPr>
          <w:color w:val="auto"/>
        </w:rPr>
      </w:pPr>
      <w:bookmarkStart w:id="130" w:name="_招标文件说明"/>
      <w:bookmarkEnd w:id="130"/>
      <w:bookmarkStart w:id="131" w:name="_Toc20564519"/>
      <w:bookmarkStart w:id="132" w:name="_Toc20564607"/>
      <w:bookmarkStart w:id="133" w:name="_Toc20571353"/>
      <w:bookmarkStart w:id="134" w:name="_Toc25187"/>
      <w:bookmarkStart w:id="135" w:name="_Toc20144973"/>
      <w:bookmarkStart w:id="136" w:name="_Toc5578663"/>
      <w:bookmarkStart w:id="137" w:name="_Toc325031935"/>
      <w:bookmarkStart w:id="138" w:name="_Toc3938"/>
      <w:bookmarkStart w:id="139" w:name="_Toc438547150"/>
      <w:bookmarkStart w:id="140" w:name="_Toc28729"/>
      <w:bookmarkStart w:id="141" w:name="_Toc8141"/>
      <w:bookmarkStart w:id="142" w:name="_Toc503178817"/>
      <w:bookmarkStart w:id="143" w:name="_Toc19003"/>
      <w:bookmarkStart w:id="144" w:name="_Toc502851619"/>
      <w:bookmarkStart w:id="145" w:name="_Toc373767192"/>
      <w:bookmarkStart w:id="146" w:name="_Toc12855"/>
      <w:bookmarkStart w:id="147" w:name="_Toc49329254"/>
      <w:bookmarkStart w:id="148" w:name="_Toc24861"/>
      <w:bookmarkStart w:id="149" w:name="_Toc12861"/>
      <w:bookmarkStart w:id="150" w:name="_Toc5575600"/>
      <w:bookmarkStart w:id="151" w:name="_Toc18371"/>
      <w:bookmarkStart w:id="152" w:name="_Toc113157422"/>
      <w:bookmarkStart w:id="153" w:name="_Toc55812445"/>
      <w:bookmarkStart w:id="154" w:name="_Toc484445189"/>
      <w:bookmarkStart w:id="155" w:name="_Toc310519879"/>
      <w:bookmarkStart w:id="156" w:name="_Toc13246"/>
      <w:r>
        <w:rPr>
          <w:rFonts w:hint="eastAsia"/>
          <w:color w:val="auto"/>
        </w:rPr>
        <w:t>招标文件说明</w:t>
      </w:r>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p>
    <w:p>
      <w:pPr>
        <w:pStyle w:val="2006"/>
        <w:ind w:hanging="624"/>
        <w:rPr>
          <w:b/>
          <w:bCs/>
          <w:color w:val="auto"/>
        </w:rPr>
      </w:pPr>
      <w:r>
        <w:rPr>
          <w:rFonts w:hint="eastAsia"/>
          <w:b/>
          <w:bCs/>
          <w:color w:val="auto"/>
        </w:rPr>
        <w:t>招标文件说明</w:t>
      </w:r>
    </w:p>
    <w:p>
      <w:pPr>
        <w:numPr>
          <w:ilvl w:val="1"/>
          <w:numId w:val="65"/>
        </w:numPr>
        <w:spacing w:line="360" w:lineRule="auto"/>
        <w:rPr>
          <w:rFonts w:ascii="宋体"/>
          <w:color w:val="auto"/>
          <w:sz w:val="24"/>
          <w:szCs w:val="24"/>
          <w:lang w:val="en-GB"/>
        </w:rPr>
      </w:pPr>
      <w:bookmarkStart w:id="157" w:name="_Toc49329256"/>
      <w:bookmarkStart w:id="158" w:name="_Toc55812447"/>
      <w:r>
        <w:rPr>
          <w:rFonts w:hint="eastAsia" w:ascii="宋体" w:hAnsi="宋体"/>
          <w:color w:val="auto"/>
          <w:sz w:val="24"/>
          <w:szCs w:val="24"/>
          <w:lang w:val="en-GB"/>
        </w:rPr>
        <w:t>本文件是采购方阐明所实施的采购项目内容、投标规约等综合性文件，招标文件、投标文件、评审结果、合同书和相关承诺确认文件，均作为约束当事人行为的重要标准，各方当事人均应以最基本的职业道德和商业诚信履行自己应尽的责任义务。</w:t>
      </w:r>
    </w:p>
    <w:p>
      <w:pPr>
        <w:numPr>
          <w:ilvl w:val="1"/>
          <w:numId w:val="65"/>
        </w:numPr>
        <w:spacing w:line="360" w:lineRule="auto"/>
        <w:rPr>
          <w:rFonts w:ascii="宋体"/>
          <w:color w:val="auto"/>
          <w:sz w:val="24"/>
          <w:szCs w:val="24"/>
          <w:lang w:val="en-GB"/>
        </w:rPr>
      </w:pPr>
      <w:r>
        <w:rPr>
          <w:rFonts w:hint="eastAsia" w:ascii="宋体" w:hAnsi="宋体"/>
          <w:color w:val="auto"/>
          <w:sz w:val="24"/>
          <w:szCs w:val="24"/>
          <w:lang w:val="en-GB"/>
        </w:rPr>
        <w:t>本文件的专业技术内容如涉及到有官方强制性要求或行业标准规范限制和禁止性内容时，应以官方强制性要求或行业标准规范为准；否则，以本招标文件约定的技术要求为准。</w:t>
      </w:r>
    </w:p>
    <w:p>
      <w:pPr>
        <w:numPr>
          <w:ilvl w:val="1"/>
          <w:numId w:val="65"/>
        </w:numPr>
        <w:spacing w:line="360" w:lineRule="auto"/>
        <w:rPr>
          <w:rFonts w:ascii="宋体"/>
          <w:color w:val="auto"/>
          <w:sz w:val="24"/>
          <w:szCs w:val="24"/>
          <w:lang w:val="en-GB"/>
        </w:rPr>
      </w:pPr>
      <w:r>
        <w:rPr>
          <w:rFonts w:hint="eastAsia" w:ascii="宋体" w:hAnsi="宋体"/>
          <w:color w:val="auto"/>
          <w:sz w:val="24"/>
          <w:szCs w:val="24"/>
          <w:lang w:val="en-GB"/>
        </w:rPr>
        <w:t>本文件由电子文档制作，它由：招标公告、采购项目要求、供应商须知、合同书范本、投标文件格式共五部分组成。</w:t>
      </w:r>
    </w:p>
    <w:p>
      <w:pPr>
        <w:numPr>
          <w:ilvl w:val="1"/>
          <w:numId w:val="65"/>
        </w:numPr>
        <w:spacing w:line="360" w:lineRule="auto"/>
        <w:rPr>
          <w:rFonts w:ascii="宋体"/>
          <w:color w:val="auto"/>
          <w:sz w:val="24"/>
          <w:szCs w:val="24"/>
          <w:lang w:val="en-GB"/>
        </w:rPr>
      </w:pPr>
      <w:r>
        <w:rPr>
          <w:rFonts w:hint="eastAsia" w:ascii="宋体" w:hAnsi="宋体"/>
          <w:color w:val="auto"/>
          <w:sz w:val="24"/>
          <w:szCs w:val="24"/>
          <w:lang w:val="en-GB"/>
        </w:rPr>
        <w:t>招标文件中重复描述的内容出现不一致时，均以文件中首次对该内容描述为准。对招标文件中描述有歧义的地方，评标委员会有权进行评判，但对同一条款的评判应适用于每个供应商。</w:t>
      </w:r>
    </w:p>
    <w:p>
      <w:pPr>
        <w:numPr>
          <w:ilvl w:val="1"/>
          <w:numId w:val="65"/>
        </w:numPr>
        <w:spacing w:line="360" w:lineRule="auto"/>
        <w:rPr>
          <w:rFonts w:ascii="宋体"/>
          <w:color w:val="auto"/>
          <w:sz w:val="24"/>
          <w:szCs w:val="24"/>
          <w:lang w:val="en-GB"/>
        </w:rPr>
      </w:pPr>
      <w:r>
        <w:rPr>
          <w:rFonts w:hint="eastAsia" w:ascii="宋体" w:hAnsi="宋体"/>
          <w:color w:val="auto"/>
          <w:sz w:val="24"/>
          <w:szCs w:val="24"/>
          <w:lang w:val="en-GB"/>
        </w:rPr>
        <w:t>本文件的日期、天数、时间：未有特别说明时，均为公历日（天）及北京时间。</w:t>
      </w:r>
    </w:p>
    <w:p>
      <w:pPr>
        <w:numPr>
          <w:ilvl w:val="1"/>
          <w:numId w:val="65"/>
        </w:numPr>
        <w:spacing w:line="360" w:lineRule="auto"/>
        <w:rPr>
          <w:rFonts w:ascii="宋体"/>
          <w:color w:val="auto"/>
          <w:sz w:val="24"/>
          <w:szCs w:val="24"/>
          <w:lang w:val="en-GB"/>
        </w:rPr>
      </w:pPr>
      <w:r>
        <w:rPr>
          <w:rFonts w:hint="eastAsia" w:ascii="宋体" w:hAnsi="宋体"/>
          <w:color w:val="auto"/>
          <w:sz w:val="24"/>
          <w:szCs w:val="24"/>
          <w:lang w:val="en-GB"/>
        </w:rPr>
        <w:t>本文件的佛山市：是指包括禅城区、顺德区、南海区、高明区、三水区共五个行政辖区。</w:t>
      </w:r>
    </w:p>
    <w:p>
      <w:pPr>
        <w:numPr>
          <w:ilvl w:val="1"/>
          <w:numId w:val="65"/>
        </w:numPr>
        <w:spacing w:line="360" w:lineRule="auto"/>
        <w:rPr>
          <w:rFonts w:ascii="宋体" w:hAnsi="宋体"/>
          <w:b/>
          <w:color w:val="auto"/>
          <w:sz w:val="24"/>
          <w:szCs w:val="24"/>
          <w:lang w:val="en-GB"/>
        </w:rPr>
      </w:pPr>
      <w:r>
        <w:rPr>
          <w:rFonts w:ascii="宋体" w:hAnsi="宋体"/>
          <w:b/>
          <w:color w:val="auto"/>
          <w:sz w:val="24"/>
          <w:szCs w:val="24"/>
          <w:lang w:val="en-GB"/>
        </w:rPr>
        <w:t>招标文件的答疑与澄清：</w:t>
      </w:r>
    </w:p>
    <w:p>
      <w:pPr>
        <w:tabs>
          <w:tab w:val="left" w:pos="624"/>
        </w:tabs>
        <w:spacing w:line="360" w:lineRule="auto"/>
        <w:ind w:left="645" w:leftChars="250" w:hanging="120" w:hangingChars="50"/>
        <w:rPr>
          <w:rFonts w:ascii="宋体" w:hAnsi="宋体"/>
          <w:color w:val="auto"/>
          <w:sz w:val="24"/>
          <w:szCs w:val="24"/>
          <w:lang w:val="en-GB"/>
        </w:rPr>
      </w:pPr>
      <w:r>
        <w:rPr>
          <w:rFonts w:hint="eastAsia" w:ascii="宋体" w:hAnsi="宋体"/>
          <w:color w:val="auto"/>
          <w:sz w:val="24"/>
          <w:szCs w:val="24"/>
          <w:lang w:val="en-GB"/>
        </w:rPr>
        <w:t>（1）</w:t>
      </w:r>
      <w:r>
        <w:rPr>
          <w:rFonts w:ascii="宋体" w:hAnsi="宋体"/>
          <w:color w:val="auto"/>
          <w:sz w:val="24"/>
          <w:szCs w:val="24"/>
          <w:lang w:val="en-GB"/>
        </w:rPr>
        <w:t>供应商必须认真阅读理解本招标文件的各项要求，如有任何疑问经向采购方咨询后仍无法解决，应最迟在投标截止前 15 天以书面或传真形式向</w:t>
      </w:r>
      <w:r>
        <w:rPr>
          <w:rFonts w:hint="eastAsia" w:ascii="宋体" w:hAnsi="宋体"/>
          <w:color w:val="auto"/>
          <w:sz w:val="24"/>
          <w:szCs w:val="24"/>
          <w:lang w:val="en-GB"/>
        </w:rPr>
        <w:t>采购</w:t>
      </w:r>
      <w:r>
        <w:rPr>
          <w:rFonts w:hint="eastAsia" w:ascii="宋体" w:hAnsi="宋体"/>
          <w:color w:val="auto"/>
          <w:sz w:val="24"/>
          <w:szCs w:val="24"/>
        </w:rPr>
        <w:t>代理机构</w:t>
      </w:r>
      <w:r>
        <w:rPr>
          <w:rFonts w:ascii="宋体" w:hAnsi="宋体"/>
          <w:color w:val="auto"/>
          <w:sz w:val="24"/>
          <w:szCs w:val="24"/>
          <w:lang w:val="en-GB"/>
        </w:rPr>
        <w:t>提出澄清要求，</w:t>
      </w:r>
      <w:r>
        <w:rPr>
          <w:rFonts w:hint="eastAsia" w:ascii="宋体" w:hAnsi="宋体"/>
          <w:color w:val="auto"/>
          <w:sz w:val="24"/>
          <w:szCs w:val="24"/>
          <w:lang w:val="en-GB"/>
        </w:rPr>
        <w:t>采购</w:t>
      </w:r>
      <w:r>
        <w:rPr>
          <w:rFonts w:hint="eastAsia" w:ascii="宋体" w:hAnsi="宋体"/>
          <w:color w:val="auto"/>
          <w:sz w:val="24"/>
          <w:szCs w:val="24"/>
        </w:rPr>
        <w:t>代理机构</w:t>
      </w:r>
      <w:r>
        <w:rPr>
          <w:rFonts w:ascii="宋体" w:hAnsi="宋体"/>
          <w:color w:val="auto"/>
          <w:sz w:val="24"/>
          <w:szCs w:val="24"/>
          <w:lang w:val="en-GB"/>
        </w:rPr>
        <w:t>均将以书面形式及时予以回复。</w:t>
      </w:r>
    </w:p>
    <w:p>
      <w:pPr>
        <w:tabs>
          <w:tab w:val="left" w:pos="624"/>
        </w:tabs>
        <w:spacing w:line="360" w:lineRule="auto"/>
        <w:ind w:left="645" w:leftChars="250" w:hanging="120" w:hangingChars="50"/>
        <w:rPr>
          <w:rFonts w:ascii="宋体" w:hAnsi="宋体"/>
          <w:color w:val="auto"/>
          <w:sz w:val="24"/>
          <w:szCs w:val="24"/>
          <w:lang w:val="en-GB"/>
        </w:rPr>
      </w:pPr>
      <w:r>
        <w:rPr>
          <w:rFonts w:hint="eastAsia" w:ascii="宋体" w:hAnsi="宋体"/>
          <w:color w:val="auto"/>
          <w:sz w:val="24"/>
          <w:szCs w:val="24"/>
          <w:lang w:val="en-GB"/>
        </w:rPr>
        <w:t>（2）</w:t>
      </w:r>
      <w:r>
        <w:rPr>
          <w:rFonts w:ascii="宋体" w:hAnsi="宋体"/>
          <w:color w:val="auto"/>
          <w:sz w:val="24"/>
          <w:szCs w:val="24"/>
          <w:lang w:val="en-GB"/>
        </w:rPr>
        <w:t>供应商在规定的时间内未要求对招标文件澄清或提出疑问的，</w:t>
      </w:r>
      <w:r>
        <w:rPr>
          <w:rFonts w:hint="eastAsia" w:ascii="宋体" w:hAnsi="宋体"/>
          <w:color w:val="auto"/>
          <w:sz w:val="24"/>
          <w:szCs w:val="24"/>
          <w:lang w:val="en-GB"/>
        </w:rPr>
        <w:t>采购</w:t>
      </w:r>
      <w:r>
        <w:rPr>
          <w:rFonts w:hint="eastAsia" w:ascii="宋体" w:hAnsi="宋体"/>
          <w:color w:val="auto"/>
          <w:sz w:val="24"/>
          <w:szCs w:val="24"/>
        </w:rPr>
        <w:t>代理机构</w:t>
      </w:r>
      <w:r>
        <w:rPr>
          <w:rFonts w:ascii="宋体" w:hAnsi="宋体"/>
          <w:color w:val="auto"/>
          <w:sz w:val="24"/>
          <w:szCs w:val="24"/>
          <w:lang w:val="en-GB"/>
        </w:rPr>
        <w:t>将视其为无异议。</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w:t>招标文件的修改：</w:t>
      </w:r>
    </w:p>
    <w:p>
      <w:pPr>
        <w:tabs>
          <w:tab w:val="left" w:pos="624"/>
        </w:tabs>
        <w:spacing w:line="360" w:lineRule="auto"/>
        <w:ind w:left="645" w:leftChars="250" w:hanging="120" w:hangingChars="50"/>
        <w:rPr>
          <w:rFonts w:ascii="宋体" w:hAnsi="宋体"/>
          <w:color w:val="auto"/>
          <w:sz w:val="24"/>
          <w:szCs w:val="24"/>
          <w:lang w:val="en-GB"/>
        </w:rPr>
      </w:pPr>
      <w:r>
        <w:rPr>
          <w:rFonts w:hint="eastAsia" w:ascii="宋体" w:hAnsi="宋体"/>
          <w:color w:val="auto"/>
          <w:sz w:val="24"/>
          <w:szCs w:val="24"/>
          <w:lang w:val="en-GB"/>
        </w:rPr>
        <w:t>（1）</w:t>
      </w:r>
      <w:r>
        <w:rPr>
          <w:rFonts w:ascii="宋体" w:hAnsi="宋体"/>
          <w:color w:val="auto"/>
          <w:sz w:val="24"/>
          <w:szCs w:val="24"/>
          <w:lang w:val="en-GB"/>
        </w:rPr>
        <w:t>在投标截止时间十五日以前，无论出于何种原因，采购人或者采购代理机构可主动地或在解答供应商提出的疑问时对招标文件进行修改。</w:t>
      </w:r>
    </w:p>
    <w:p>
      <w:pPr>
        <w:tabs>
          <w:tab w:val="left" w:pos="624"/>
        </w:tabs>
        <w:spacing w:line="360" w:lineRule="auto"/>
        <w:ind w:left="645" w:leftChars="250" w:hanging="120" w:hangingChars="50"/>
        <w:rPr>
          <w:rFonts w:ascii="宋体" w:hAnsi="宋体"/>
          <w:color w:val="auto"/>
          <w:sz w:val="24"/>
          <w:szCs w:val="24"/>
          <w:lang w:val="en-GB"/>
        </w:rPr>
      </w:pPr>
      <w:r>
        <w:rPr>
          <w:rFonts w:hint="eastAsia" w:ascii="宋体" w:hAnsi="宋体"/>
          <w:color w:val="auto"/>
          <w:sz w:val="24"/>
          <w:szCs w:val="24"/>
          <w:lang w:val="en-GB"/>
        </w:rPr>
        <w:t>（2）</w:t>
      </w:r>
      <w:r>
        <w:rPr>
          <w:rFonts w:ascii="宋体" w:hAnsi="宋体"/>
          <w:color w:val="auto"/>
          <w:sz w:val="24"/>
          <w:szCs w:val="24"/>
          <w:lang w:val="en-GB"/>
        </w:rPr>
        <w:t>招标文件的澄清修正内容将在项目</w:t>
      </w:r>
      <w:r>
        <w:rPr>
          <w:rFonts w:hint="eastAsia" w:ascii="宋体" w:hAnsi="宋体"/>
          <w:color w:val="auto"/>
          <w:sz w:val="24"/>
          <w:szCs w:val="24"/>
          <w:lang w:val="en-GB"/>
        </w:rPr>
        <w:t>法定</w:t>
      </w:r>
      <w:r>
        <w:rPr>
          <w:rFonts w:ascii="宋体" w:hAnsi="宋体"/>
          <w:color w:val="auto"/>
          <w:sz w:val="24"/>
          <w:szCs w:val="24"/>
          <w:lang w:val="en-GB"/>
        </w:rPr>
        <w:t>公告网站发布更正公告。</w:t>
      </w:r>
    </w:p>
    <w:p>
      <w:pPr>
        <w:tabs>
          <w:tab w:val="left" w:pos="624"/>
        </w:tabs>
        <w:spacing w:line="360" w:lineRule="auto"/>
        <w:ind w:left="645" w:leftChars="250" w:hanging="120" w:hangingChars="50"/>
        <w:rPr>
          <w:rFonts w:ascii="宋体" w:hAnsi="宋体"/>
          <w:color w:val="auto"/>
          <w:sz w:val="24"/>
          <w:szCs w:val="24"/>
          <w:lang w:val="en-GB"/>
        </w:rPr>
      </w:pPr>
      <w:r>
        <w:rPr>
          <w:rFonts w:hint="eastAsia" w:ascii="宋体" w:hAnsi="宋体"/>
          <w:color w:val="auto"/>
          <w:sz w:val="24"/>
          <w:szCs w:val="24"/>
          <w:lang w:val="en-GB"/>
        </w:rPr>
        <w:t>（3）</w:t>
      </w:r>
      <w:r>
        <w:rPr>
          <w:rFonts w:ascii="宋体" w:hAnsi="宋体"/>
          <w:color w:val="auto"/>
          <w:sz w:val="24"/>
          <w:szCs w:val="24"/>
          <w:lang w:val="en-GB"/>
        </w:rPr>
        <w:t>各供应商应随时关注已报名项目信息，对已发布澄清修正的项目应及时查看更正公告。</w:t>
      </w:r>
    </w:p>
    <w:p>
      <w:pPr>
        <w:tabs>
          <w:tab w:val="left" w:pos="624"/>
        </w:tabs>
        <w:spacing w:line="360" w:lineRule="auto"/>
        <w:ind w:left="645" w:leftChars="250" w:hanging="120" w:hangingChars="50"/>
        <w:rPr>
          <w:rFonts w:ascii="宋体" w:hAnsi="宋体"/>
          <w:color w:val="auto"/>
          <w:sz w:val="24"/>
          <w:szCs w:val="24"/>
          <w:lang w:val="en-GB"/>
        </w:rPr>
      </w:pPr>
      <w:r>
        <w:rPr>
          <w:rFonts w:hint="eastAsia" w:ascii="宋体" w:hAnsi="宋体"/>
          <w:color w:val="auto"/>
          <w:sz w:val="24"/>
          <w:szCs w:val="24"/>
          <w:lang w:val="en-GB"/>
        </w:rPr>
        <w:t>（4）</w:t>
      </w:r>
      <w:r>
        <w:rPr>
          <w:rFonts w:ascii="宋体" w:hAnsi="宋体"/>
          <w:color w:val="auto"/>
          <w:sz w:val="24"/>
          <w:szCs w:val="24"/>
          <w:lang w:val="en-GB"/>
        </w:rPr>
        <w:t>招标澄清修正文件是招标文件的组成部分</w:t>
      </w:r>
      <w:r>
        <w:rPr>
          <w:rFonts w:hint="eastAsia" w:ascii="宋体" w:hAnsi="宋体"/>
          <w:color w:val="auto"/>
          <w:sz w:val="24"/>
          <w:szCs w:val="24"/>
          <w:lang w:val="en-GB"/>
        </w:rPr>
        <w:t>，修改后</w:t>
      </w:r>
      <w:r>
        <w:rPr>
          <w:rFonts w:ascii="宋体" w:hAnsi="宋体"/>
          <w:color w:val="auto"/>
          <w:sz w:val="24"/>
          <w:szCs w:val="24"/>
          <w:lang w:val="en-GB"/>
        </w:rPr>
        <w:t>的内容一经在项目公告网站发布，视作已送达所有供应商，并对供应商具有约束力。</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w:t>采购过程中的一切补充文件一经确认后与主体源文件均具有同等法律效力，确认方均视为知悉无疑并依照最后确认的文件执行。一切要约承诺未经合意缔约方同意不得擅自变更、撤销或转让。</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w:t>采购方约定对个别产品需要制造商出具技术服务或经销代理资格等证明书时，签证方必须是合法的生产制造企业 或 其驻</w:t>
      </w:r>
      <w:r>
        <w:rPr>
          <w:rFonts w:hint="eastAsia" w:ascii="宋体" w:hAnsi="宋体"/>
          <w:color w:val="auto"/>
          <w:sz w:val="24"/>
          <w:szCs w:val="24"/>
          <w:lang w:val="en-GB"/>
        </w:rPr>
        <w:t>中华人民共和国境内</w:t>
      </w:r>
      <w:r>
        <w:rPr>
          <w:rFonts w:ascii="宋体" w:hAnsi="宋体"/>
          <w:color w:val="auto"/>
          <w:sz w:val="24"/>
          <w:szCs w:val="24"/>
          <w:lang w:val="en-GB"/>
        </w:rPr>
        <w:t>合法注册的直辖专属机构。签证方须同时负有监督管理供货渠道，确保产品质量和伴随的售后服务，履行相关连带责任和义务。</w:t>
      </w:r>
    </w:p>
    <w:p>
      <w:pPr>
        <w:tabs>
          <w:tab w:val="left" w:pos="624"/>
        </w:tabs>
        <w:spacing w:line="360" w:lineRule="auto"/>
        <w:ind w:left="630" w:leftChars="300"/>
        <w:rPr>
          <w:rFonts w:ascii="宋体" w:hAnsi="宋体"/>
          <w:color w:val="auto"/>
          <w:sz w:val="24"/>
          <w:szCs w:val="24"/>
          <w:lang w:val="en-GB"/>
        </w:rPr>
      </w:pPr>
      <w:r>
        <w:rPr>
          <w:rFonts w:ascii="宋体" w:hAnsi="宋体"/>
          <w:color w:val="auto"/>
          <w:sz w:val="24"/>
          <w:szCs w:val="24"/>
          <w:lang w:val="en-GB"/>
        </w:rPr>
        <w:t>签证方不得滥用职权借此采取限制、排斥等手段设置投标障碍，人为破坏公平竞争和扰乱政府采购秩序，一旦受到举报，则其机构及个人须承担相应的一切后果和法律责任。</w:t>
      </w:r>
    </w:p>
    <w:p>
      <w:pPr>
        <w:numPr>
          <w:ilvl w:val="1"/>
          <w:numId w:val="65"/>
        </w:numPr>
        <w:spacing w:line="360" w:lineRule="auto"/>
        <w:rPr>
          <w:rFonts w:ascii="宋体"/>
          <w:color w:val="auto"/>
          <w:sz w:val="24"/>
          <w:szCs w:val="24"/>
          <w:lang w:val="en-GB"/>
        </w:rPr>
      </w:pPr>
      <w:r>
        <w:rPr>
          <w:rFonts w:hint="eastAsia" w:ascii="宋体" w:hAnsi="宋体"/>
          <w:color w:val="auto"/>
          <w:sz w:val="24"/>
          <w:szCs w:val="24"/>
          <w:lang w:val="en-GB"/>
        </w:rPr>
        <w:t>对各类参数、条款事项中标注“★”号项为不可负偏离的重要参数要求，在投标响应中须完全实质性响应，若其中一项出现负偏离时将作无效投标处理。</w:t>
      </w:r>
    </w:p>
    <w:p>
      <w:pPr>
        <w:numPr>
          <w:ilvl w:val="1"/>
          <w:numId w:val="65"/>
        </w:numPr>
        <w:spacing w:line="360" w:lineRule="auto"/>
        <w:rPr>
          <w:rFonts w:ascii="宋体"/>
          <w:color w:val="auto"/>
          <w:sz w:val="24"/>
          <w:szCs w:val="24"/>
          <w:lang w:val="en-GB"/>
        </w:rPr>
      </w:pPr>
      <w:r>
        <w:rPr>
          <w:rFonts w:hint="eastAsia" w:ascii="宋体" w:hAnsi="宋体"/>
          <w:color w:val="auto"/>
          <w:sz w:val="24"/>
          <w:szCs w:val="24"/>
          <w:lang w:val="en-GB"/>
        </w:rPr>
        <w:t>未有注明具体配置的产品和相关服务，均以出厂标准配置或行业通用标准为准。</w:t>
      </w:r>
    </w:p>
    <w:p>
      <w:pPr>
        <w:numPr>
          <w:ilvl w:val="1"/>
          <w:numId w:val="65"/>
        </w:numPr>
        <w:spacing w:line="360" w:lineRule="auto"/>
        <w:rPr>
          <w:rFonts w:ascii="宋体"/>
          <w:color w:val="auto"/>
          <w:sz w:val="24"/>
          <w:szCs w:val="24"/>
          <w:lang w:val="en-GB"/>
        </w:rPr>
      </w:pPr>
      <w:r>
        <w:rPr>
          <w:rFonts w:hint="eastAsia" w:ascii="宋体" w:hAnsi="宋体"/>
          <w:color w:val="auto"/>
          <w:sz w:val="24"/>
          <w:szCs w:val="24"/>
          <w:lang w:val="en-GB"/>
        </w:rPr>
        <w:t>采购方在没有特别要求时，只允许参与投标的供应商提供唯一最具代表性和竞争力的投标报价方案，对提供含糊不清、不确定或可选的投标报价方案者均作无效投标处理。</w:t>
      </w:r>
    </w:p>
    <w:p>
      <w:pPr>
        <w:numPr>
          <w:ilvl w:val="1"/>
          <w:numId w:val="65"/>
        </w:numPr>
        <w:spacing w:line="360" w:lineRule="auto"/>
        <w:rPr>
          <w:rFonts w:ascii="宋体"/>
          <w:color w:val="auto"/>
          <w:sz w:val="24"/>
          <w:szCs w:val="24"/>
          <w:lang w:val="en-GB"/>
        </w:rPr>
      </w:pPr>
      <w:r>
        <w:rPr>
          <w:rFonts w:hint="eastAsia" w:ascii="宋体" w:hAnsi="宋体"/>
          <w:color w:val="auto"/>
          <w:sz w:val="24"/>
          <w:szCs w:val="24"/>
          <w:lang w:val="en-GB"/>
        </w:rPr>
        <w:t>答疑会及踏勘现场</w:t>
      </w:r>
    </w:p>
    <w:p>
      <w:pPr>
        <w:tabs>
          <w:tab w:val="left" w:pos="624"/>
        </w:tabs>
        <w:spacing w:line="360" w:lineRule="auto"/>
        <w:ind w:left="645" w:leftChars="250" w:hanging="120" w:hangingChars="50"/>
        <w:rPr>
          <w:rFonts w:ascii="宋体"/>
          <w:color w:val="auto"/>
          <w:sz w:val="24"/>
          <w:szCs w:val="24"/>
          <w:lang w:val="en-GB"/>
        </w:rPr>
      </w:pPr>
      <w:r>
        <w:rPr>
          <w:rFonts w:hint="eastAsia" w:ascii="宋体" w:hAnsi="宋体"/>
          <w:color w:val="auto"/>
          <w:sz w:val="24"/>
          <w:szCs w:val="24"/>
        </w:rPr>
        <w:t>本项目不举行答疑会及踏勘现场</w:t>
      </w:r>
      <w:r>
        <w:rPr>
          <w:rFonts w:hint="eastAsia" w:ascii="宋体" w:hAnsi="宋体"/>
          <w:color w:val="auto"/>
          <w:sz w:val="24"/>
          <w:szCs w:val="24"/>
          <w:lang w:val="en-GB"/>
        </w:rPr>
        <w:t>，供应商应及时主动向采购人了解项目详情。</w:t>
      </w:r>
    </w:p>
    <w:p>
      <w:pPr>
        <w:rPr>
          <w:rFonts w:ascii="宋体"/>
          <w:color w:val="auto"/>
          <w:sz w:val="24"/>
        </w:rPr>
      </w:pPr>
    </w:p>
    <w:p>
      <w:pPr>
        <w:pStyle w:val="5"/>
        <w:numPr>
          <w:ilvl w:val="0"/>
          <w:numId w:val="61"/>
        </w:numPr>
        <w:ind w:left="431" w:hanging="431" w:hangingChars="179"/>
        <w:rPr>
          <w:color w:val="auto"/>
        </w:rPr>
      </w:pPr>
      <w:bookmarkStart w:id="159" w:name="_Toc113157423"/>
      <w:bookmarkStart w:id="160" w:name="_Toc310519880"/>
      <w:bookmarkStart w:id="161" w:name="_Toc4621"/>
      <w:bookmarkStart w:id="162" w:name="_Toc9443"/>
      <w:bookmarkStart w:id="163" w:name="_Toc438547151"/>
      <w:bookmarkStart w:id="164" w:name="_Toc25777"/>
      <w:bookmarkStart w:id="165" w:name="_Toc484445190"/>
      <w:bookmarkStart w:id="166" w:name="_Toc13497"/>
      <w:bookmarkStart w:id="167" w:name="_Toc16014"/>
      <w:bookmarkStart w:id="168" w:name="_Toc325031936"/>
      <w:bookmarkStart w:id="169" w:name="_Toc503178818"/>
      <w:bookmarkStart w:id="170" w:name="_Toc2061"/>
      <w:bookmarkStart w:id="171" w:name="_Toc28071"/>
      <w:bookmarkStart w:id="172" w:name="_Toc502851620"/>
      <w:bookmarkStart w:id="173" w:name="_Toc20405"/>
      <w:bookmarkStart w:id="174" w:name="_Toc373767193"/>
      <w:bookmarkStart w:id="175" w:name="_Toc18695"/>
      <w:bookmarkStart w:id="176" w:name="_Toc22506"/>
      <w:r>
        <w:rPr>
          <w:rFonts w:hint="eastAsia"/>
          <w:color w:val="auto"/>
        </w:rPr>
        <w:t>投标文件</w:t>
      </w:r>
      <w:bookmarkEnd w:id="157"/>
      <w:bookmarkEnd w:id="158"/>
      <w:bookmarkEnd w:id="159"/>
      <w:r>
        <w:rPr>
          <w:rFonts w:hint="eastAsia"/>
          <w:color w:val="auto"/>
        </w:rPr>
        <w:t>说明</w:t>
      </w:r>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p>
    <w:p>
      <w:pPr>
        <w:pStyle w:val="2006"/>
        <w:ind w:hanging="624"/>
        <w:rPr>
          <w:b/>
          <w:bCs/>
          <w:color w:val="auto"/>
        </w:rPr>
      </w:pPr>
      <w:bookmarkStart w:id="177" w:name="_Toc20144977"/>
      <w:bookmarkStart w:id="178" w:name="_Toc5575604"/>
      <w:bookmarkStart w:id="179" w:name="_Toc20571357"/>
      <w:bookmarkStart w:id="180" w:name="_Toc159385052"/>
      <w:bookmarkStart w:id="181" w:name="_Toc5578667"/>
      <w:bookmarkStart w:id="182" w:name="_Toc20564523"/>
      <w:bookmarkStart w:id="183" w:name="_Toc136682893"/>
      <w:bookmarkStart w:id="184" w:name="_Toc119321128"/>
      <w:bookmarkStart w:id="185" w:name="_Toc136662917"/>
      <w:bookmarkStart w:id="186" w:name="_Toc20564611"/>
      <w:r>
        <w:rPr>
          <w:rFonts w:hint="eastAsia"/>
          <w:b/>
          <w:bCs/>
          <w:color w:val="auto"/>
        </w:rPr>
        <w:t>原则</w:t>
      </w:r>
      <w:bookmarkEnd w:id="177"/>
      <w:bookmarkEnd w:id="178"/>
      <w:bookmarkEnd w:id="179"/>
      <w:bookmarkEnd w:id="180"/>
      <w:bookmarkEnd w:id="181"/>
      <w:bookmarkEnd w:id="182"/>
      <w:bookmarkEnd w:id="183"/>
      <w:bookmarkEnd w:id="184"/>
      <w:bookmarkEnd w:id="185"/>
      <w:bookmarkEnd w:id="186"/>
    </w:p>
    <w:p>
      <w:pPr>
        <w:numPr>
          <w:ilvl w:val="1"/>
          <w:numId w:val="65"/>
        </w:numPr>
        <w:spacing w:line="360" w:lineRule="auto"/>
        <w:rPr>
          <w:rFonts w:ascii="宋体"/>
          <w:color w:val="auto"/>
          <w:sz w:val="24"/>
          <w:szCs w:val="24"/>
          <w:lang w:val="en-GB"/>
        </w:rPr>
      </w:pPr>
      <w:bookmarkStart w:id="187" w:name="_Toc159385053"/>
      <w:bookmarkStart w:id="188" w:name="_Toc136682894"/>
      <w:bookmarkStart w:id="189" w:name="_Toc119321129"/>
      <w:bookmarkStart w:id="190" w:name="_Toc136662918"/>
      <w:r>
        <w:rPr>
          <w:rFonts w:hint="eastAsia" w:ascii="宋体" w:hAnsi="宋体"/>
          <w:color w:val="auto"/>
          <w:sz w:val="24"/>
          <w:szCs w:val="24"/>
          <w:lang w:val="en-GB"/>
        </w:rPr>
        <w:t>投标文件应突出重点，精简扼要。所提供的资料必须符合诚实信用、客观真实的原则，对弄虚作假或违背诚信的违法行为，应承担相应的后果及法律责任。</w:t>
      </w:r>
    </w:p>
    <w:p>
      <w:pPr>
        <w:numPr>
          <w:ilvl w:val="1"/>
          <w:numId w:val="65"/>
        </w:numPr>
        <w:spacing w:line="360" w:lineRule="auto"/>
        <w:rPr>
          <w:rFonts w:ascii="宋体"/>
          <w:color w:val="auto"/>
          <w:sz w:val="24"/>
          <w:szCs w:val="24"/>
          <w:lang w:val="en-GB"/>
        </w:rPr>
      </w:pPr>
      <w:r>
        <w:rPr>
          <w:rFonts w:hint="eastAsia" w:ascii="宋体" w:hAnsi="宋体"/>
          <w:color w:val="auto"/>
          <w:sz w:val="24"/>
          <w:szCs w:val="24"/>
          <w:lang w:val="en-GB"/>
        </w:rPr>
        <w:t>无论采购结果如何，供应商自行承担因参加本次投标而发生的一切费用。</w:t>
      </w:r>
      <w:r>
        <w:rPr>
          <w:rFonts w:hint="eastAsia" w:ascii="宋体" w:hAnsi="宋体"/>
          <w:color w:val="auto"/>
          <w:sz w:val="24"/>
          <w:szCs w:val="24"/>
        </w:rPr>
        <w:t>采购代理机构</w:t>
      </w:r>
      <w:r>
        <w:rPr>
          <w:rFonts w:hint="eastAsia" w:ascii="宋体" w:hAnsi="宋体"/>
          <w:color w:val="auto"/>
          <w:sz w:val="24"/>
          <w:szCs w:val="24"/>
          <w:lang w:val="en-GB"/>
        </w:rPr>
        <w:t>对供应商及其他当事人不承担任何形式的赔偿或补偿。</w:t>
      </w:r>
    </w:p>
    <w:p>
      <w:pPr>
        <w:pStyle w:val="2006"/>
        <w:ind w:hanging="624"/>
        <w:rPr>
          <w:b/>
          <w:bCs/>
          <w:color w:val="auto"/>
        </w:rPr>
      </w:pPr>
      <w:r>
        <w:rPr>
          <w:rFonts w:hint="eastAsia"/>
          <w:b/>
          <w:bCs/>
          <w:color w:val="auto"/>
        </w:rPr>
        <w:t>投标文件的组成与制作要求</w:t>
      </w:r>
      <w:bookmarkEnd w:id="187"/>
      <w:bookmarkEnd w:id="188"/>
      <w:bookmarkEnd w:id="189"/>
      <w:bookmarkEnd w:id="190"/>
    </w:p>
    <w:p>
      <w:pPr>
        <w:numPr>
          <w:ilvl w:val="1"/>
          <w:numId w:val="65"/>
        </w:numPr>
        <w:spacing w:line="360" w:lineRule="auto"/>
        <w:rPr>
          <w:rFonts w:ascii="宋体"/>
          <w:color w:val="auto"/>
          <w:sz w:val="24"/>
          <w:szCs w:val="24"/>
          <w:lang w:val="en-GB"/>
        </w:rPr>
      </w:pPr>
      <w:bookmarkStart w:id="191" w:name="_Toc119321130"/>
      <w:bookmarkStart w:id="192" w:name="_Toc136662919"/>
      <w:bookmarkStart w:id="193" w:name="_Toc136682895"/>
      <w:bookmarkStart w:id="194" w:name="_Toc159385054"/>
      <w:r>
        <w:rPr>
          <w:rFonts w:hint="eastAsia" w:ascii="宋体" w:hAnsi="宋体"/>
          <w:color w:val="auto"/>
          <w:sz w:val="24"/>
          <w:szCs w:val="24"/>
          <w:lang w:val="en-GB"/>
        </w:rPr>
        <w:t>投标文件由</w:t>
      </w:r>
      <w:r>
        <w:rPr>
          <w:rFonts w:hint="eastAsia" w:ascii="宋体" w:hAnsi="宋体"/>
          <w:color w:val="auto"/>
          <w:sz w:val="24"/>
          <w:szCs w:val="24"/>
        </w:rPr>
        <w:t>经济标、资信标、技术标</w:t>
      </w:r>
      <w:r>
        <w:rPr>
          <w:rFonts w:hint="eastAsia" w:ascii="宋体" w:hAnsi="宋体"/>
          <w:color w:val="auto"/>
          <w:sz w:val="24"/>
          <w:szCs w:val="24"/>
          <w:lang w:val="en-GB"/>
        </w:rPr>
        <w:t>共</w:t>
      </w:r>
      <w:r>
        <w:rPr>
          <w:rFonts w:hint="eastAsia" w:ascii="宋体" w:hAnsi="宋体"/>
          <w:color w:val="auto"/>
          <w:sz w:val="24"/>
          <w:szCs w:val="24"/>
        </w:rPr>
        <w:t>三</w:t>
      </w:r>
      <w:r>
        <w:rPr>
          <w:rFonts w:hint="eastAsia" w:ascii="宋体" w:hAnsi="宋体"/>
          <w:color w:val="auto"/>
          <w:sz w:val="24"/>
          <w:szCs w:val="24"/>
          <w:lang w:val="en-GB"/>
        </w:rPr>
        <w:t>部分组成，具体按招标文件中第五部分“投标文件格式”的要求以</w:t>
      </w:r>
      <w:r>
        <w:rPr>
          <w:rFonts w:ascii="宋体" w:hAnsi="宋体"/>
          <w:color w:val="auto"/>
          <w:sz w:val="24"/>
          <w:szCs w:val="24"/>
          <w:lang w:val="en-GB"/>
        </w:rPr>
        <w:t>A4</w:t>
      </w:r>
      <w:r>
        <w:rPr>
          <w:rFonts w:hint="eastAsia" w:ascii="宋体" w:hAnsi="宋体"/>
          <w:color w:val="auto"/>
          <w:sz w:val="24"/>
          <w:szCs w:val="24"/>
          <w:lang w:val="en-GB"/>
        </w:rPr>
        <w:t>版面统一编制。</w:t>
      </w:r>
    </w:p>
    <w:p>
      <w:pPr>
        <w:numPr>
          <w:ilvl w:val="1"/>
          <w:numId w:val="65"/>
        </w:numPr>
        <w:spacing w:line="360" w:lineRule="auto"/>
        <w:rPr>
          <w:rFonts w:ascii="宋体" w:hAnsi="宋体"/>
          <w:color w:val="auto"/>
          <w:sz w:val="24"/>
          <w:szCs w:val="24"/>
          <w:lang w:val="en-GB"/>
        </w:rPr>
      </w:pPr>
      <w:r>
        <w:rPr>
          <w:rFonts w:hint="eastAsia" w:ascii="宋体" w:hAnsi="宋体"/>
          <w:color w:val="auto"/>
          <w:sz w:val="24"/>
          <w:szCs w:val="24"/>
          <w:lang w:val="en-GB"/>
        </w:rPr>
        <w:t>投标文件的制作、不同文字文本的释义均以简体中文文本为准，重要的外文资料须附有中文译注。</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w:t>投标文件所使用的公章必须为单位法定名称章，不能以其它业务章或附属机构章代替。需签名之处必须由当事人签署。</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w:t>投标文件中提交的所有企业或人员的资质、荣誉证书均须有效；如证书设有有效期的，有效期要求不少于投标截止当日或已办理延期手续；如证书没有有效期且该资质未被取消的，则视为仍在有效期内。有关企业或人员的资质证书如有最新的行业管理规定或政策文件要求的，按照有关要求执行。</w:t>
      </w:r>
    </w:p>
    <w:p>
      <w:pPr>
        <w:numPr>
          <w:ilvl w:val="1"/>
          <w:numId w:val="65"/>
        </w:numPr>
        <w:spacing w:line="360" w:lineRule="auto"/>
        <w:rPr>
          <w:rFonts w:ascii="宋体" w:hAnsi="宋体"/>
          <w:color w:val="auto"/>
          <w:sz w:val="24"/>
          <w:szCs w:val="24"/>
          <w:lang w:val="en-GB"/>
        </w:rPr>
      </w:pPr>
      <w:r>
        <w:rPr>
          <w:rFonts w:hint="eastAsia" w:ascii="宋体" w:hAnsi="宋体"/>
          <w:color w:val="auto"/>
          <w:sz w:val="24"/>
          <w:szCs w:val="24"/>
          <w:lang w:val="en-GB"/>
        </w:rPr>
        <w:t>投标文件正本自制部分必须打印。每份内页须按序加注页码，不同内容部分之间应明显分隔，整册装订牢固可靠且不能轻易脱落。如因装订问题而出现漏页或缺页，由此产生的一切后果由供应商自行承担。投标文件的副本可采用正本的复印件。若正本和副本不符，以正本为准。</w:t>
      </w:r>
    </w:p>
    <w:p>
      <w:pPr>
        <w:numPr>
          <w:ilvl w:val="1"/>
          <w:numId w:val="65"/>
        </w:numPr>
        <w:spacing w:line="360" w:lineRule="auto"/>
        <w:rPr>
          <w:rFonts w:ascii="宋体"/>
          <w:color w:val="auto"/>
          <w:sz w:val="24"/>
          <w:szCs w:val="24"/>
          <w:lang w:val="en-GB"/>
        </w:rPr>
      </w:pPr>
      <w:r>
        <w:rPr>
          <w:rFonts w:hint="eastAsia" w:ascii="宋体" w:hAnsi="宋体"/>
          <w:color w:val="auto"/>
          <w:sz w:val="24"/>
          <w:szCs w:val="24"/>
          <w:lang w:val="en-GB"/>
        </w:rPr>
        <w:t>任何行间插字、涂改和增删，必须由供应商授权代表在旁边签字或加盖供应商公章后方为有效。</w:t>
      </w:r>
    </w:p>
    <w:p>
      <w:pPr>
        <w:numPr>
          <w:ilvl w:val="1"/>
          <w:numId w:val="65"/>
        </w:numPr>
        <w:spacing w:line="360" w:lineRule="auto"/>
        <w:rPr>
          <w:rFonts w:ascii="宋体"/>
          <w:color w:val="auto"/>
          <w:sz w:val="24"/>
          <w:szCs w:val="24"/>
          <w:lang w:val="en-GB"/>
        </w:rPr>
      </w:pPr>
      <w:r>
        <w:rPr>
          <w:rFonts w:hint="eastAsia" w:ascii="宋体" w:hAnsi="宋体"/>
          <w:color w:val="auto"/>
          <w:sz w:val="24"/>
          <w:szCs w:val="24"/>
          <w:lang w:val="en-GB"/>
        </w:rPr>
        <w:t>投标文件密封包应包含正本、副本（正本与副本可分开密封，也可全部密封在一包内）。包装文件的封口处须加盖供应商公章或授权代表签名，每一份投标文件上应明确注明</w:t>
      </w:r>
      <w:r>
        <w:rPr>
          <w:rFonts w:hint="eastAsia" w:ascii="宋体"/>
          <w:color w:val="auto"/>
          <w:sz w:val="24"/>
          <w:szCs w:val="24"/>
          <w:lang w:val="en-GB"/>
        </w:rPr>
        <w:t>“</w:t>
      </w:r>
      <w:r>
        <w:rPr>
          <w:rFonts w:hint="eastAsia" w:ascii="宋体" w:hAnsi="宋体"/>
          <w:color w:val="auto"/>
          <w:sz w:val="24"/>
          <w:szCs w:val="24"/>
          <w:lang w:val="en-GB"/>
        </w:rPr>
        <w:t>正本</w:t>
      </w:r>
      <w:r>
        <w:rPr>
          <w:rFonts w:hint="eastAsia" w:ascii="宋体"/>
          <w:color w:val="auto"/>
          <w:sz w:val="24"/>
          <w:szCs w:val="24"/>
          <w:lang w:val="en-GB"/>
        </w:rPr>
        <w:t>”</w:t>
      </w:r>
      <w:r>
        <w:rPr>
          <w:rFonts w:hint="eastAsia" w:ascii="宋体" w:hAnsi="宋体"/>
          <w:color w:val="auto"/>
          <w:sz w:val="24"/>
          <w:szCs w:val="24"/>
          <w:lang w:val="en-GB"/>
        </w:rPr>
        <w:t>或</w:t>
      </w:r>
      <w:r>
        <w:rPr>
          <w:rFonts w:hint="eastAsia" w:ascii="宋体"/>
          <w:color w:val="auto"/>
          <w:sz w:val="24"/>
          <w:szCs w:val="24"/>
          <w:lang w:val="en-GB"/>
        </w:rPr>
        <w:t>“</w:t>
      </w:r>
      <w:r>
        <w:rPr>
          <w:rFonts w:hint="eastAsia" w:ascii="宋体" w:hAnsi="宋体"/>
          <w:color w:val="auto"/>
          <w:sz w:val="24"/>
          <w:szCs w:val="24"/>
          <w:lang w:val="en-GB"/>
        </w:rPr>
        <w:t>副本</w:t>
      </w:r>
      <w:r>
        <w:rPr>
          <w:rFonts w:hint="eastAsia" w:ascii="宋体"/>
          <w:color w:val="auto"/>
          <w:sz w:val="24"/>
          <w:szCs w:val="24"/>
          <w:lang w:val="en-GB"/>
        </w:rPr>
        <w:t>”</w:t>
      </w:r>
      <w:r>
        <w:rPr>
          <w:rFonts w:hint="eastAsia" w:ascii="宋体" w:hAnsi="宋体"/>
          <w:color w:val="auto"/>
          <w:sz w:val="24"/>
          <w:szCs w:val="24"/>
          <w:lang w:val="en-GB"/>
        </w:rPr>
        <w:t>字样。</w:t>
      </w:r>
      <w:r>
        <w:rPr>
          <w:rFonts w:ascii="宋体" w:hAnsi="宋体"/>
          <w:color w:val="auto"/>
          <w:sz w:val="24"/>
          <w:szCs w:val="24"/>
          <w:lang w:val="en-GB"/>
        </w:rPr>
        <w:t>供应商必须保证投标文件密封封口牢固可靠且不会出现松脱、开裂，否则由此产生的一切后果由供应商自行承担。</w:t>
      </w:r>
    </w:p>
    <w:p>
      <w:pPr>
        <w:numPr>
          <w:ilvl w:val="1"/>
          <w:numId w:val="65"/>
        </w:numPr>
        <w:spacing w:line="360" w:lineRule="auto"/>
        <w:rPr>
          <w:rFonts w:ascii="宋体"/>
          <w:color w:val="auto"/>
          <w:sz w:val="24"/>
          <w:szCs w:val="24"/>
          <w:lang w:val="en-GB"/>
        </w:rPr>
      </w:pPr>
      <w:r>
        <w:rPr>
          <w:rFonts w:hint="eastAsia" w:ascii="宋体" w:hAnsi="宋体"/>
          <w:color w:val="auto"/>
          <w:sz w:val="24"/>
          <w:szCs w:val="24"/>
          <w:lang w:val="en-GB"/>
        </w:rPr>
        <w:t>所有密封文件封套正面统一按“文件包装袋封面标贴格式”填写标贴。</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w:t>供应商必须按招标文件指定的格式填写各种报价，各报价应计算正确。除招标文件另有规定外，计量单位应使用中华人民共和国法定计量单位，以人民币填报所有报价。</w:t>
      </w:r>
    </w:p>
    <w:p>
      <w:pPr>
        <w:pStyle w:val="2006"/>
        <w:ind w:hanging="624"/>
        <w:rPr>
          <w:b/>
          <w:bCs/>
          <w:color w:val="auto"/>
        </w:rPr>
      </w:pPr>
      <w:r>
        <w:rPr>
          <w:rFonts w:hint="eastAsia"/>
          <w:b/>
          <w:bCs/>
          <w:color w:val="auto"/>
        </w:rPr>
        <w:t>投标报价</w:t>
      </w:r>
      <w:bookmarkEnd w:id="191"/>
      <w:bookmarkEnd w:id="192"/>
      <w:bookmarkEnd w:id="193"/>
      <w:bookmarkEnd w:id="194"/>
    </w:p>
    <w:p>
      <w:pPr>
        <w:numPr>
          <w:ilvl w:val="1"/>
          <w:numId w:val="65"/>
        </w:numPr>
        <w:spacing w:line="360" w:lineRule="auto"/>
        <w:rPr>
          <w:rFonts w:ascii="宋体"/>
          <w:color w:val="auto"/>
          <w:sz w:val="24"/>
          <w:szCs w:val="24"/>
          <w:lang w:val="en-GB"/>
        </w:rPr>
      </w:pPr>
      <w:r>
        <w:rPr>
          <w:rFonts w:hint="eastAsia" w:ascii="宋体" w:hAnsi="宋体"/>
          <w:color w:val="auto"/>
          <w:sz w:val="24"/>
          <w:szCs w:val="24"/>
          <w:lang w:val="en-GB"/>
        </w:rPr>
        <w:t>任何报价是以供应商可独立履行项目合同义务，通过合理预测与准确核算后，可达到预期设计功能和常规使用效果，满足约定的验收标准和符合自身合法利益的前提下所作出的综合性合理报价，对在投标文件和合同书中未有明确列述、投标方案设计遗漏失误、市场剧变因素、应预见和不可预见的费用等均视为已完全考虑到并包括在投标总价之内。</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w:t>对超出常规、具有特别意义的报价，或报价明显低于成本价或高于同业同期市场平均价时须作出重点说明，详述其理由和依据。</w:t>
      </w:r>
    </w:p>
    <w:p>
      <w:pPr>
        <w:numPr>
          <w:ilvl w:val="1"/>
          <w:numId w:val="65"/>
        </w:numPr>
        <w:spacing w:line="360" w:lineRule="auto"/>
        <w:rPr>
          <w:rFonts w:ascii="宋体"/>
          <w:color w:val="auto"/>
          <w:sz w:val="24"/>
          <w:szCs w:val="24"/>
          <w:lang w:val="en-GB"/>
        </w:rPr>
      </w:pPr>
      <w:r>
        <w:rPr>
          <w:rFonts w:hint="eastAsia" w:ascii="宋体" w:hAnsi="宋体"/>
          <w:color w:val="auto"/>
          <w:sz w:val="24"/>
          <w:szCs w:val="24"/>
          <w:lang w:val="en-GB"/>
        </w:rPr>
        <w:t>在投标时间截止后至投标有效期截止前任何报价为固定不变价，此报价将作为评审的重要依据之一，但并不是确定中标供应商的唯一依据</w:t>
      </w:r>
    </w:p>
    <w:p>
      <w:pPr>
        <w:pStyle w:val="2006"/>
        <w:ind w:hanging="624"/>
        <w:rPr>
          <w:color w:val="auto"/>
        </w:rPr>
      </w:pPr>
      <w:bookmarkStart w:id="195" w:name="_Toc136662920"/>
      <w:bookmarkStart w:id="196" w:name="_Toc136682896"/>
      <w:bookmarkStart w:id="197" w:name="_Toc159385055"/>
      <w:bookmarkStart w:id="198" w:name="_Toc119321131"/>
      <w:bookmarkStart w:id="199" w:name="_Toc55812449"/>
      <w:bookmarkStart w:id="200" w:name="_Toc49329258"/>
      <w:r>
        <w:rPr>
          <w:rFonts w:hint="eastAsia"/>
          <w:b/>
          <w:bCs/>
          <w:color w:val="auto"/>
        </w:rPr>
        <w:t>投标保证金</w:t>
      </w:r>
    </w:p>
    <w:p>
      <w:pPr>
        <w:numPr>
          <w:ilvl w:val="255"/>
          <w:numId w:val="0"/>
        </w:numPr>
        <w:spacing w:line="360" w:lineRule="auto"/>
        <w:ind w:firstLine="480" w:firstLineChars="200"/>
        <w:rPr>
          <w:rFonts w:ascii="宋体" w:hAnsi="宋体"/>
          <w:color w:val="auto"/>
          <w:sz w:val="24"/>
          <w:szCs w:val="24"/>
          <w:lang w:val="en-GB"/>
        </w:rPr>
      </w:pPr>
      <w:r>
        <w:rPr>
          <w:rFonts w:hint="eastAsia" w:ascii="宋体" w:hAnsi="宋体"/>
          <w:color w:val="auto"/>
          <w:sz w:val="24"/>
          <w:szCs w:val="24"/>
          <w:lang w:val="en-GB"/>
        </w:rPr>
        <w:t>对约定需要交纳投标保证金时，供应商应在投标截止时间前按招标文件要求交纳投标保证金。投标人可自行选择采用现金或投标担保的形式提交投标保证金。供应商未按要求交纳投标保证金，采购代理机构将拒绝接收其投标文件。采购代理机构将自中标通知书发出之日起</w:t>
      </w:r>
      <w:r>
        <w:rPr>
          <w:rFonts w:ascii="宋体" w:hAnsi="宋体"/>
          <w:color w:val="auto"/>
          <w:sz w:val="24"/>
          <w:szCs w:val="24"/>
          <w:lang w:val="en-GB"/>
        </w:rPr>
        <w:t>5个工作日内退还未中标供应商的投标保证金，自政府采购合同签订之日起5个工作日内退还中标供应商的投标保证金。</w:t>
      </w:r>
    </w:p>
    <w:bookmarkEnd w:id="195"/>
    <w:bookmarkEnd w:id="196"/>
    <w:bookmarkEnd w:id="197"/>
    <w:bookmarkEnd w:id="198"/>
    <w:p>
      <w:pPr>
        <w:pStyle w:val="2006"/>
        <w:ind w:hanging="624"/>
        <w:rPr>
          <w:b/>
          <w:bCs/>
          <w:color w:val="auto"/>
        </w:rPr>
      </w:pPr>
      <w:r>
        <w:rPr>
          <w:rFonts w:hint="eastAsia"/>
          <w:b/>
          <w:bCs/>
          <w:color w:val="auto"/>
        </w:rPr>
        <w:t>投标有效期</w:t>
      </w:r>
    </w:p>
    <w:p>
      <w:pPr>
        <w:numPr>
          <w:ilvl w:val="1"/>
          <w:numId w:val="65"/>
        </w:numPr>
        <w:spacing w:line="360" w:lineRule="auto"/>
        <w:rPr>
          <w:rFonts w:ascii="宋体"/>
          <w:color w:val="auto"/>
          <w:sz w:val="24"/>
          <w:szCs w:val="24"/>
          <w:lang w:val="en-GB"/>
        </w:rPr>
      </w:pPr>
      <w:r>
        <w:rPr>
          <w:rFonts w:hint="eastAsia" w:ascii="宋体" w:hAnsi="宋体"/>
          <w:color w:val="auto"/>
          <w:sz w:val="24"/>
          <w:szCs w:val="24"/>
          <w:lang w:val="en-GB"/>
        </w:rPr>
        <w:t>投标有效期为自递交投标文件截止之日起90天，中标单位投标有效期则顺延至项目完成验收之日，在此有效期内未经</w:t>
      </w:r>
      <w:r>
        <w:rPr>
          <w:rFonts w:hint="eastAsia" w:ascii="宋体" w:hAnsi="宋体"/>
          <w:color w:val="auto"/>
          <w:sz w:val="24"/>
          <w:szCs w:val="24"/>
        </w:rPr>
        <w:t>采购代理机构</w:t>
      </w:r>
      <w:r>
        <w:rPr>
          <w:rFonts w:hint="eastAsia" w:ascii="宋体" w:hAnsi="宋体"/>
          <w:color w:val="auto"/>
          <w:sz w:val="24"/>
          <w:szCs w:val="24"/>
          <w:lang w:val="en-GB"/>
        </w:rPr>
        <w:t>同意，投标文件的一切内容和补充承诺均为持续有效且不予改变。</w:t>
      </w:r>
    </w:p>
    <w:p>
      <w:pPr>
        <w:numPr>
          <w:ilvl w:val="1"/>
          <w:numId w:val="65"/>
        </w:numPr>
        <w:spacing w:line="360" w:lineRule="auto"/>
        <w:rPr>
          <w:rFonts w:ascii="宋体"/>
          <w:color w:val="auto"/>
          <w:sz w:val="32"/>
          <w:szCs w:val="24"/>
          <w:lang w:val="en-GB"/>
        </w:rPr>
      </w:pPr>
      <w:r>
        <w:rPr>
          <w:rFonts w:hint="eastAsia" w:ascii="宋体" w:hAnsi="宋体"/>
          <w:color w:val="auto"/>
          <w:sz w:val="24"/>
          <w:szCs w:val="24"/>
          <w:lang w:val="en-GB"/>
        </w:rPr>
        <w:t>特殊情况下</w:t>
      </w:r>
      <w:r>
        <w:rPr>
          <w:rFonts w:hint="eastAsia" w:ascii="宋体" w:hAnsi="宋体"/>
          <w:color w:val="auto"/>
          <w:sz w:val="24"/>
          <w:szCs w:val="24"/>
        </w:rPr>
        <w:t>采购代理机构</w:t>
      </w:r>
      <w:r>
        <w:rPr>
          <w:rFonts w:hint="eastAsia" w:ascii="宋体" w:hAnsi="宋体"/>
          <w:color w:val="auto"/>
          <w:sz w:val="24"/>
          <w:szCs w:val="24"/>
          <w:lang w:val="en-GB"/>
        </w:rPr>
        <w:t>可于投标有效期期满前，要求供应商延长其投标文件有效期，其要求与答复均为书面形式，不同意或拒绝延期的供应商将视为自动放弃投标，其投标保证金将予以退还。</w:t>
      </w:r>
    </w:p>
    <w:p>
      <w:pPr>
        <w:spacing w:line="360" w:lineRule="auto"/>
        <w:ind w:left="624"/>
        <w:rPr>
          <w:rFonts w:ascii="宋体"/>
          <w:color w:val="auto"/>
          <w:sz w:val="24"/>
          <w:lang w:val="en-GB"/>
        </w:rPr>
      </w:pPr>
    </w:p>
    <w:bookmarkEnd w:id="199"/>
    <w:bookmarkEnd w:id="200"/>
    <w:p>
      <w:pPr>
        <w:pStyle w:val="5"/>
        <w:numPr>
          <w:ilvl w:val="0"/>
          <w:numId w:val="61"/>
        </w:numPr>
        <w:ind w:left="431" w:hanging="431" w:hangingChars="179"/>
        <w:rPr>
          <w:color w:val="auto"/>
        </w:rPr>
      </w:pPr>
      <w:bookmarkStart w:id="201" w:name="_Toc27165"/>
      <w:bookmarkStart w:id="202" w:name="_Toc2540"/>
      <w:bookmarkStart w:id="203" w:name="_Toc21163"/>
      <w:bookmarkStart w:id="204" w:name="_Toc503178819"/>
      <w:bookmarkStart w:id="205" w:name="_Toc17413"/>
      <w:bookmarkStart w:id="206" w:name="_Toc502851621"/>
      <w:bookmarkStart w:id="207" w:name="_Toc8123"/>
      <w:bookmarkStart w:id="208" w:name="_Toc4962"/>
      <w:bookmarkStart w:id="209" w:name="_Toc10356"/>
      <w:bookmarkStart w:id="210" w:name="_Toc18961"/>
      <w:bookmarkStart w:id="211" w:name="_Toc19408"/>
      <w:bookmarkStart w:id="212" w:name="_Toc9121"/>
      <w:r>
        <w:rPr>
          <w:rFonts w:hint="eastAsia"/>
          <w:color w:val="auto"/>
        </w:rPr>
        <w:t>投标文件的递交</w:t>
      </w:r>
      <w:bookmarkEnd w:id="201"/>
      <w:bookmarkEnd w:id="202"/>
      <w:bookmarkEnd w:id="203"/>
      <w:bookmarkEnd w:id="204"/>
      <w:bookmarkEnd w:id="205"/>
      <w:bookmarkEnd w:id="206"/>
      <w:bookmarkEnd w:id="207"/>
      <w:bookmarkEnd w:id="208"/>
      <w:bookmarkEnd w:id="209"/>
      <w:bookmarkEnd w:id="210"/>
      <w:bookmarkEnd w:id="211"/>
      <w:bookmarkEnd w:id="212"/>
    </w:p>
    <w:p>
      <w:pPr>
        <w:pStyle w:val="2006"/>
        <w:ind w:hanging="624"/>
        <w:rPr>
          <w:color w:val="auto"/>
        </w:rPr>
      </w:pPr>
      <w:bookmarkStart w:id="213" w:name="_Toc26261448"/>
      <w:bookmarkStart w:id="214" w:name="_Toc136682902"/>
      <w:bookmarkStart w:id="215" w:name="_Toc159385061"/>
      <w:bookmarkStart w:id="216" w:name="_Toc136662926"/>
      <w:bookmarkStart w:id="217" w:name="_Toc119321137"/>
      <w:bookmarkStart w:id="218" w:name="_Toc25726401"/>
      <w:r>
        <w:rPr>
          <w:color w:val="auto"/>
        </w:rPr>
        <w:t>投标文件由供应商授权代表递交，递交文件时须出示递交人的中华人民共和国第二代身份证原件及</w:t>
      </w:r>
      <w:r>
        <w:rPr>
          <w:rFonts w:hint="eastAsia"/>
          <w:color w:val="auto"/>
        </w:rPr>
        <w:t>单独的</w:t>
      </w:r>
      <w:r>
        <w:rPr>
          <w:color w:val="auto"/>
        </w:rPr>
        <w:t>《投标授权书》原件，</w:t>
      </w:r>
      <w:r>
        <w:rPr>
          <w:rFonts w:hint="eastAsia"/>
          <w:color w:val="auto"/>
        </w:rPr>
        <w:t>以进行文件递交登记、投标截止时间前补充、修改或者撤回已提交投标文件等情况下身份核对。</w:t>
      </w:r>
    </w:p>
    <w:p>
      <w:pPr>
        <w:pStyle w:val="2006"/>
        <w:ind w:hanging="624"/>
        <w:rPr>
          <w:color w:val="auto"/>
        </w:rPr>
      </w:pPr>
      <w:r>
        <w:rPr>
          <w:color w:val="auto"/>
        </w:rPr>
        <w:t>供应商在招标文件载明的投标截止时间前，可以补充、修改或者撤回已提交的投标文件，并书面通知采购人或</w:t>
      </w:r>
      <w:r>
        <w:rPr>
          <w:rFonts w:hint="eastAsia"/>
          <w:color w:val="auto"/>
        </w:rPr>
        <w:t>采购代理机构</w:t>
      </w:r>
      <w:r>
        <w:rPr>
          <w:color w:val="auto"/>
        </w:rPr>
        <w:t>。</w:t>
      </w:r>
    </w:p>
    <w:p>
      <w:pPr>
        <w:pStyle w:val="2006"/>
        <w:ind w:hanging="624"/>
        <w:rPr>
          <w:b/>
          <w:bCs/>
          <w:color w:val="auto"/>
        </w:rPr>
      </w:pPr>
      <w:r>
        <w:rPr>
          <w:b/>
          <w:bCs/>
          <w:color w:val="auto"/>
        </w:rPr>
        <w:t>拒绝接受参与投标的情形：</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w:t>以邮寄、电报、电话传真形式参与投标；</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w:t>不按招标文件要求交纳投标保证金的；</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w:t>迟于投标截止时间递交的投标文件。对于迟交的投标文件，按《政府采购法》的规定，</w:t>
      </w:r>
      <w:r>
        <w:rPr>
          <w:rFonts w:hint="eastAsia" w:ascii="宋体" w:hAnsi="宋体"/>
          <w:color w:val="auto"/>
          <w:sz w:val="24"/>
          <w:szCs w:val="24"/>
          <w:lang w:val="en-GB"/>
        </w:rPr>
        <w:t>采购代理机构</w:t>
      </w:r>
      <w:r>
        <w:rPr>
          <w:rFonts w:ascii="宋体" w:hAnsi="宋体"/>
          <w:color w:val="auto"/>
          <w:sz w:val="24"/>
          <w:szCs w:val="24"/>
          <w:lang w:val="en-GB"/>
        </w:rPr>
        <w:t>将拒收或原封退回在其规定的投标截止时点之后收到的任何投标文件。</w:t>
      </w:r>
    </w:p>
    <w:p>
      <w:pPr>
        <w:rPr>
          <w:rFonts w:ascii="宋体" w:hAnsi="宋体"/>
          <w:color w:val="auto"/>
          <w:sz w:val="24"/>
          <w:lang w:val="en-GB"/>
        </w:rPr>
      </w:pPr>
    </w:p>
    <w:p>
      <w:pPr>
        <w:pStyle w:val="5"/>
        <w:numPr>
          <w:ilvl w:val="0"/>
          <w:numId w:val="61"/>
        </w:numPr>
        <w:ind w:left="431" w:hanging="431" w:hangingChars="179"/>
        <w:rPr>
          <w:color w:val="auto"/>
        </w:rPr>
      </w:pPr>
      <w:bookmarkStart w:id="219" w:name="_Toc503178820"/>
      <w:bookmarkStart w:id="220" w:name="_Toc498611549"/>
      <w:bookmarkStart w:id="221" w:name="_Toc18128"/>
      <w:bookmarkStart w:id="222" w:name="_Toc5211"/>
      <w:bookmarkStart w:id="223" w:name="_Toc502851622"/>
      <w:bookmarkStart w:id="224" w:name="_Toc19510"/>
      <w:bookmarkStart w:id="225" w:name="_Toc24600"/>
      <w:bookmarkStart w:id="226" w:name="_Toc5175"/>
      <w:bookmarkStart w:id="227" w:name="_Toc32409"/>
      <w:bookmarkStart w:id="228" w:name="_Toc1275"/>
      <w:bookmarkStart w:id="229" w:name="_Toc17403"/>
      <w:bookmarkStart w:id="230" w:name="_Toc21308"/>
      <w:bookmarkStart w:id="231" w:name="_Toc27386"/>
      <w:r>
        <w:rPr>
          <w:rFonts w:hint="eastAsia"/>
          <w:color w:val="auto"/>
        </w:rPr>
        <w:t>开标会</w:t>
      </w:r>
      <w:bookmarkEnd w:id="219"/>
      <w:bookmarkEnd w:id="220"/>
      <w:bookmarkEnd w:id="221"/>
      <w:bookmarkEnd w:id="222"/>
      <w:bookmarkEnd w:id="223"/>
      <w:bookmarkEnd w:id="224"/>
      <w:bookmarkEnd w:id="225"/>
      <w:bookmarkEnd w:id="226"/>
      <w:bookmarkEnd w:id="227"/>
      <w:bookmarkEnd w:id="228"/>
      <w:bookmarkEnd w:id="229"/>
      <w:bookmarkEnd w:id="230"/>
      <w:bookmarkEnd w:id="231"/>
    </w:p>
    <w:p>
      <w:pPr>
        <w:numPr>
          <w:ilvl w:val="1"/>
          <w:numId w:val="65"/>
        </w:numPr>
        <w:spacing w:line="360" w:lineRule="auto"/>
        <w:rPr>
          <w:rFonts w:ascii="宋体" w:hAnsi="宋体"/>
          <w:color w:val="auto"/>
          <w:sz w:val="24"/>
          <w:szCs w:val="24"/>
          <w:lang w:val="en-GB"/>
        </w:rPr>
      </w:pPr>
      <w:bookmarkStart w:id="232" w:name="_Toc119321135"/>
      <w:bookmarkStart w:id="233" w:name="_Toc159385059"/>
      <w:bookmarkStart w:id="234" w:name="_Toc136682900"/>
      <w:bookmarkStart w:id="235" w:name="_Toc136662924"/>
      <w:r>
        <w:rPr>
          <w:rFonts w:hint="eastAsia" w:ascii="宋体" w:hAnsi="宋体"/>
          <w:color w:val="auto"/>
          <w:sz w:val="24"/>
          <w:szCs w:val="24"/>
          <w:lang w:val="en-GB"/>
        </w:rPr>
        <w:t>采购代理机构</w:t>
      </w:r>
      <w:r>
        <w:rPr>
          <w:rFonts w:ascii="宋体" w:hAnsi="宋体"/>
          <w:color w:val="auto"/>
          <w:sz w:val="24"/>
          <w:szCs w:val="24"/>
          <w:lang w:val="en-GB"/>
        </w:rPr>
        <w:t>按招标文件规定的时间和地点组织主持开标会，</w:t>
      </w:r>
      <w:r>
        <w:rPr>
          <w:rFonts w:ascii="宋体" w:hAnsi="宋体"/>
          <w:color w:val="auto"/>
          <w:sz w:val="24"/>
          <w:szCs w:val="24"/>
        </w:rPr>
        <w:t>邀请</w:t>
      </w:r>
      <w:r>
        <w:rPr>
          <w:rFonts w:hint="eastAsia" w:ascii="宋体" w:hAnsi="宋体"/>
          <w:color w:val="auto"/>
          <w:sz w:val="24"/>
          <w:szCs w:val="24"/>
          <w:lang w:val="en-GB"/>
        </w:rPr>
        <w:t>供应商</w:t>
      </w:r>
      <w:r>
        <w:rPr>
          <w:rFonts w:ascii="宋体" w:hAnsi="宋体"/>
          <w:color w:val="auto"/>
          <w:sz w:val="24"/>
          <w:szCs w:val="24"/>
          <w:lang w:val="en-GB"/>
        </w:rPr>
        <w:t>、采购人等有关代表参加。</w:t>
      </w:r>
    </w:p>
    <w:p>
      <w:pPr>
        <w:numPr>
          <w:ilvl w:val="1"/>
          <w:numId w:val="65"/>
        </w:numPr>
        <w:spacing w:line="360" w:lineRule="auto"/>
        <w:rPr>
          <w:rFonts w:ascii="宋体" w:hAnsi="宋体"/>
          <w:color w:val="auto"/>
          <w:sz w:val="24"/>
          <w:szCs w:val="24"/>
          <w:lang w:val="en-GB"/>
        </w:rPr>
      </w:pPr>
      <w:r>
        <w:rPr>
          <w:rFonts w:hint="eastAsia" w:ascii="宋体" w:hAnsi="宋体"/>
          <w:color w:val="auto"/>
          <w:sz w:val="24"/>
          <w:szCs w:val="24"/>
          <w:lang w:val="en-GB"/>
        </w:rPr>
        <w:t>递交投标文件时间宣布截止后，</w:t>
      </w:r>
      <w:r>
        <w:rPr>
          <w:rFonts w:hint="eastAsia" w:ascii="宋体" w:hAnsi="宋体"/>
          <w:color w:val="auto"/>
          <w:sz w:val="24"/>
          <w:szCs w:val="24"/>
        </w:rPr>
        <w:t>采购代理机构</w:t>
      </w:r>
      <w:r>
        <w:rPr>
          <w:rFonts w:hint="eastAsia" w:ascii="宋体" w:hAnsi="宋体"/>
          <w:color w:val="auto"/>
          <w:sz w:val="24"/>
          <w:szCs w:val="24"/>
          <w:lang w:val="en-GB"/>
        </w:rPr>
        <w:t>将不接受任何投标文件。</w:t>
      </w:r>
      <w:r>
        <w:rPr>
          <w:rFonts w:hint="eastAsia" w:ascii="宋体" w:hAnsi="宋体"/>
          <w:color w:val="auto"/>
          <w:sz w:val="24"/>
          <w:szCs w:val="24"/>
        </w:rPr>
        <w:t>开标时，由供应商或者其推选的代表检查投标文件的密封情况；经确认无误后，由采购人或者采购代理机构工作人员当众拆封，宣布供应商名称、投标价格和招标文件规定的需要宣布的其他内容。</w:t>
      </w:r>
      <w:r>
        <w:rPr>
          <w:rFonts w:hint="eastAsia" w:ascii="宋体" w:hAnsi="宋体"/>
          <w:color w:val="auto"/>
          <w:sz w:val="24"/>
          <w:szCs w:val="24"/>
          <w:lang w:val="en-GB"/>
        </w:rPr>
        <w:t>其他供应商如有异议，须在相关文件开启前提出，否则视为接受前述代表检查结果。任何密封性文件的包装，均以不会损害各投标当事人的合法权益为合格标准。对于构成直接、明显的侵权行为和事实时，侵权者将作无效投标处理。对于已开启拆封的投标文件，</w:t>
      </w:r>
      <w:r>
        <w:rPr>
          <w:rFonts w:ascii="宋体" w:hAnsi="宋体"/>
          <w:color w:val="auto"/>
          <w:sz w:val="24"/>
          <w:szCs w:val="24"/>
          <w:lang w:val="en-GB"/>
        </w:rPr>
        <w:t>无论中标与否</w:t>
      </w:r>
      <w:r>
        <w:rPr>
          <w:rFonts w:hint="eastAsia" w:ascii="宋体" w:hAnsi="宋体"/>
          <w:color w:val="auto"/>
          <w:sz w:val="24"/>
          <w:szCs w:val="24"/>
        </w:rPr>
        <w:t>，采购代理机构</w:t>
      </w:r>
      <w:r>
        <w:rPr>
          <w:rFonts w:hint="eastAsia" w:ascii="宋体" w:hAnsi="宋体"/>
          <w:color w:val="auto"/>
          <w:sz w:val="24"/>
          <w:szCs w:val="24"/>
          <w:lang w:val="en-GB"/>
        </w:rPr>
        <w:t>一概不予退回。</w:t>
      </w:r>
    </w:p>
    <w:p>
      <w:pPr>
        <w:numPr>
          <w:ilvl w:val="1"/>
          <w:numId w:val="65"/>
        </w:numPr>
        <w:spacing w:line="360" w:lineRule="auto"/>
        <w:rPr>
          <w:rFonts w:ascii="宋体" w:hAnsi="宋体"/>
          <w:color w:val="auto"/>
          <w:sz w:val="24"/>
          <w:szCs w:val="24"/>
          <w:lang w:val="en-GB"/>
        </w:rPr>
      </w:pPr>
      <w:r>
        <w:rPr>
          <w:rFonts w:hint="eastAsia" w:ascii="宋体" w:hAnsi="宋体"/>
          <w:color w:val="auto"/>
          <w:sz w:val="24"/>
          <w:szCs w:val="24"/>
          <w:lang w:val="en-GB"/>
        </w:rPr>
        <w:t>采购代理机构</w:t>
      </w:r>
      <w:r>
        <w:rPr>
          <w:rFonts w:ascii="宋体" w:hAnsi="宋体"/>
          <w:color w:val="auto"/>
          <w:sz w:val="24"/>
          <w:szCs w:val="24"/>
          <w:lang w:val="en-GB"/>
        </w:rPr>
        <w:t>将</w:t>
      </w:r>
      <w:r>
        <w:rPr>
          <w:rFonts w:hint="eastAsia" w:ascii="宋体" w:hAnsi="宋体"/>
          <w:color w:val="auto"/>
          <w:sz w:val="24"/>
          <w:szCs w:val="24"/>
          <w:lang w:val="en-GB"/>
        </w:rPr>
        <w:t>供应商</w:t>
      </w:r>
      <w:r>
        <w:rPr>
          <w:rFonts w:ascii="宋体" w:hAnsi="宋体"/>
          <w:color w:val="auto"/>
          <w:sz w:val="24"/>
          <w:szCs w:val="24"/>
          <w:lang w:val="en-GB"/>
        </w:rPr>
        <w:t>名称、投标价格、投标保证金交纳情况（如有）进行公布。</w:t>
      </w:r>
    </w:p>
    <w:p>
      <w:pPr>
        <w:numPr>
          <w:ilvl w:val="1"/>
          <w:numId w:val="65"/>
        </w:numPr>
        <w:spacing w:line="360" w:lineRule="auto"/>
        <w:rPr>
          <w:rFonts w:ascii="宋体" w:hAnsi="宋体"/>
          <w:color w:val="auto"/>
          <w:sz w:val="24"/>
          <w:szCs w:val="24"/>
          <w:lang w:val="en-GB"/>
        </w:rPr>
      </w:pPr>
      <w:r>
        <w:rPr>
          <w:rFonts w:hint="eastAsia" w:ascii="宋体" w:hAnsi="宋体"/>
          <w:color w:val="auto"/>
          <w:sz w:val="24"/>
          <w:szCs w:val="24"/>
          <w:lang w:val="en-GB"/>
        </w:rPr>
        <w:t>供应商</w:t>
      </w:r>
      <w:r>
        <w:rPr>
          <w:rFonts w:ascii="宋体" w:hAnsi="宋体"/>
          <w:color w:val="auto"/>
          <w:sz w:val="24"/>
          <w:szCs w:val="24"/>
          <w:lang w:val="en-GB"/>
        </w:rPr>
        <w:t>委派参加开标会的供应商代表须出示本人的中华人民共和国第二代身份证原件及《投标授权书》原件</w:t>
      </w:r>
      <w:r>
        <w:rPr>
          <w:rFonts w:hint="eastAsia" w:ascii="宋体" w:hAnsi="宋体"/>
          <w:color w:val="auto"/>
          <w:sz w:val="24"/>
          <w:szCs w:val="24"/>
          <w:lang w:val="en-GB"/>
        </w:rPr>
        <w:t>，以便开标会、评审过程须签字确认时</w:t>
      </w:r>
      <w:r>
        <w:rPr>
          <w:rFonts w:hint="eastAsia" w:ascii="宋体" w:hAnsi="宋体"/>
          <w:color w:val="auto"/>
          <w:sz w:val="24"/>
          <w:szCs w:val="24"/>
        </w:rPr>
        <w:t>身份核对</w:t>
      </w:r>
      <w:r>
        <w:rPr>
          <w:rFonts w:ascii="宋体" w:hAnsi="宋体"/>
          <w:color w:val="auto"/>
          <w:sz w:val="24"/>
          <w:szCs w:val="24"/>
          <w:lang w:val="en-GB"/>
        </w:rPr>
        <w:t>。</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mc:AlternateContent>
          <mc:Choice Requires="wps">
            <w:drawing>
              <wp:anchor distT="0" distB="0" distL="0" distR="0" simplePos="0" relativeHeight="251661312" behindDoc="1" locked="0" layoutInCell="1" allowOverlap="1">
                <wp:simplePos x="0" y="0"/>
                <wp:positionH relativeFrom="page">
                  <wp:posOffset>3286125</wp:posOffset>
                </wp:positionH>
                <wp:positionV relativeFrom="paragraph">
                  <wp:posOffset>353695</wp:posOffset>
                </wp:positionV>
                <wp:extent cx="1981200" cy="198120"/>
                <wp:effectExtent l="0" t="0" r="0" b="1905"/>
                <wp:wrapNone/>
                <wp:docPr id="1027" name="矩形 210"/>
                <wp:cNvGraphicFramePr/>
                <a:graphic xmlns:a="http://schemas.openxmlformats.org/drawingml/2006/main">
                  <a:graphicData uri="http://schemas.microsoft.com/office/word/2010/wordprocessingShape">
                    <wps:wsp>
                      <wps:cNvSpPr/>
                      <wps:spPr>
                        <a:xfrm>
                          <a:off x="0" y="0"/>
                          <a:ext cx="1981200" cy="198120"/>
                        </a:xfrm>
                        <a:prstGeom prst="rect">
                          <a:avLst/>
                        </a:prstGeom>
                        <a:solidFill>
                          <a:srgbClr val="FFFFFF"/>
                        </a:solidFill>
                        <a:ln>
                          <a:noFill/>
                        </a:ln>
                      </wps:spPr>
                      <wps:bodyPr/>
                    </wps:wsp>
                  </a:graphicData>
                </a:graphic>
              </wp:anchor>
            </w:drawing>
          </mc:Choice>
          <mc:Fallback>
            <w:pict>
              <v:rect id="矩形 210" o:spid="_x0000_s1026" o:spt="1" style="position:absolute;left:0pt;margin-left:258.75pt;margin-top:27.85pt;height:15.6pt;width:156pt;mso-position-horizontal-relative:page;z-index:-251655168;mso-width-relative:page;mso-height-relative:page;" fillcolor="#FFFFFF" filled="t" stroked="f" coordsize="21600,21600" o:gfxdata="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">
                <v:fill on="t" focussize="0,0"/>
                <v:stroke on="f"/>
                <v:imagedata o:title=""/>
                <o:lock v:ext="edit" aspectratio="f"/>
              </v:rect>
            </w:pict>
          </mc:Fallback>
        </mc:AlternateContent>
      </w:r>
      <w:r>
        <w:rPr>
          <w:rFonts w:ascii="宋体" w:hAnsi="宋体"/>
          <w:color w:val="auto"/>
          <w:sz w:val="24"/>
          <w:szCs w:val="24"/>
          <w:lang w:val="en-GB"/>
        </w:rPr>
        <mc:AlternateContent>
          <mc:Choice Requires="wps">
            <w:drawing>
              <wp:anchor distT="0" distB="0" distL="0" distR="0" simplePos="0" relativeHeight="251662336" behindDoc="1" locked="0" layoutInCell="1" allowOverlap="1">
                <wp:simplePos x="0" y="0"/>
                <wp:positionH relativeFrom="page">
                  <wp:posOffset>5392420</wp:posOffset>
                </wp:positionH>
                <wp:positionV relativeFrom="paragraph">
                  <wp:posOffset>353695</wp:posOffset>
                </wp:positionV>
                <wp:extent cx="1371600" cy="198120"/>
                <wp:effectExtent l="0" t="0" r="0" b="1905"/>
                <wp:wrapNone/>
                <wp:docPr id="1028" name="矩形 209"/>
                <wp:cNvGraphicFramePr/>
                <a:graphic xmlns:a="http://schemas.openxmlformats.org/drawingml/2006/main">
                  <a:graphicData uri="http://schemas.microsoft.com/office/word/2010/wordprocessingShape">
                    <wps:wsp>
                      <wps:cNvSpPr/>
                      <wps:spPr>
                        <a:xfrm>
                          <a:off x="0" y="0"/>
                          <a:ext cx="1371600" cy="198120"/>
                        </a:xfrm>
                        <a:prstGeom prst="rect">
                          <a:avLst/>
                        </a:prstGeom>
                        <a:solidFill>
                          <a:srgbClr val="FFFFFF"/>
                        </a:solidFill>
                        <a:ln>
                          <a:noFill/>
                        </a:ln>
                      </wps:spPr>
                      <wps:bodyPr/>
                    </wps:wsp>
                  </a:graphicData>
                </a:graphic>
              </wp:anchor>
            </w:drawing>
          </mc:Choice>
          <mc:Fallback>
            <w:pict>
              <v:rect id="矩形 209" o:spid="_x0000_s1026" o:spt="1" style="position:absolute;left:0pt;margin-left:424.6pt;margin-top:27.85pt;height:15.6pt;width:108pt;mso-position-horizontal-relative:page;z-index:-251654144;mso-width-relative:page;mso-height-relative:page;" fillcolor="#FFFFFF" filled="t" stroked="f" coordsize="21600,21600" o:gfxdata="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">
                <v:fill on="t" focussize="0,0"/>
                <v:stroke on="f"/>
                <v:imagedata o:title=""/>
                <o:lock v:ext="edit" aspectratio="f"/>
              </v:rect>
            </w:pict>
          </mc:Fallback>
        </mc:AlternateContent>
      </w:r>
      <w:r>
        <w:rPr>
          <w:rFonts w:hint="eastAsia" w:ascii="宋体" w:hAnsi="宋体"/>
          <w:color w:val="auto"/>
          <w:sz w:val="24"/>
          <w:szCs w:val="24"/>
          <w:lang w:val="en-GB"/>
        </w:rPr>
        <w:t>供应商</w:t>
      </w:r>
      <w:r>
        <w:rPr>
          <w:rFonts w:ascii="宋体" w:hAnsi="宋体"/>
          <w:color w:val="auto"/>
          <w:sz w:val="24"/>
          <w:szCs w:val="24"/>
          <w:lang w:val="en-GB"/>
        </w:rPr>
        <w:t>代表对开标过程和开标记录有疑义，以及认为采购人、采购代理机构相关工作人员有需要回避的情形的，应当场提出询问或者回避申请。</w:t>
      </w:r>
      <w:r>
        <w:rPr>
          <w:rFonts w:hint="eastAsia" w:ascii="宋体" w:hAnsi="宋体"/>
          <w:color w:val="auto"/>
          <w:sz w:val="24"/>
          <w:szCs w:val="24"/>
          <w:lang w:val="en-GB"/>
        </w:rPr>
        <w:t>供应商</w:t>
      </w:r>
      <w:r>
        <w:rPr>
          <w:rFonts w:ascii="宋体" w:hAnsi="宋体"/>
          <w:color w:val="auto"/>
          <w:sz w:val="24"/>
          <w:szCs w:val="24"/>
          <w:lang w:val="en-GB"/>
        </w:rPr>
        <w:t>未参加开标的，视同认可开标结果。</w:t>
      </w:r>
    </w:p>
    <w:p>
      <w:pPr>
        <w:pStyle w:val="5"/>
        <w:numPr>
          <w:ilvl w:val="0"/>
          <w:numId w:val="61"/>
        </w:numPr>
        <w:ind w:left="431" w:hanging="431" w:hangingChars="179"/>
        <w:rPr>
          <w:color w:val="auto"/>
        </w:rPr>
      </w:pPr>
      <w:bookmarkStart w:id="236" w:name="_Toc498611550"/>
      <w:bookmarkStart w:id="237" w:name="_Toc2521"/>
      <w:bookmarkStart w:id="238" w:name="_Toc18246"/>
      <w:bookmarkStart w:id="239" w:name="_Toc26184"/>
      <w:bookmarkStart w:id="240" w:name="_Toc11738"/>
      <w:bookmarkStart w:id="241" w:name="_Toc503178821"/>
      <w:bookmarkStart w:id="242" w:name="_Toc31879"/>
      <w:bookmarkStart w:id="243" w:name="_Toc8904"/>
      <w:bookmarkStart w:id="244" w:name="_Toc3347"/>
      <w:bookmarkStart w:id="245" w:name="_Toc502851623"/>
      <w:bookmarkStart w:id="246" w:name="_Toc14087"/>
      <w:bookmarkStart w:id="247" w:name="_Toc29935"/>
      <w:bookmarkStart w:id="248" w:name="_Toc23524"/>
      <w:r>
        <w:rPr>
          <w:color w:val="auto"/>
        </w:rPr>
        <w:t>资格审查及评标</w:t>
      </w:r>
      <w:bookmarkEnd w:id="236"/>
      <w:bookmarkEnd w:id="237"/>
      <w:bookmarkEnd w:id="238"/>
      <w:bookmarkEnd w:id="239"/>
      <w:bookmarkEnd w:id="240"/>
      <w:bookmarkEnd w:id="241"/>
      <w:bookmarkEnd w:id="242"/>
      <w:bookmarkEnd w:id="243"/>
      <w:bookmarkEnd w:id="244"/>
      <w:bookmarkEnd w:id="245"/>
      <w:bookmarkEnd w:id="246"/>
      <w:bookmarkEnd w:id="247"/>
      <w:bookmarkEnd w:id="248"/>
    </w:p>
    <w:bookmarkEnd w:id="232"/>
    <w:bookmarkEnd w:id="233"/>
    <w:bookmarkEnd w:id="234"/>
    <w:bookmarkEnd w:id="235"/>
    <w:p>
      <w:pPr>
        <w:pStyle w:val="2006"/>
        <w:ind w:hanging="624"/>
        <w:rPr>
          <w:b/>
          <w:bCs/>
          <w:color w:val="auto"/>
        </w:rPr>
      </w:pPr>
      <w:r>
        <w:rPr>
          <w:b/>
          <w:bCs/>
          <w:color w:val="auto"/>
        </w:rPr>
        <w:t>资格审查及评标依据</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mc:AlternateContent>
          <mc:Choice Requires="wps">
            <w:drawing>
              <wp:anchor distT="0" distB="0" distL="0" distR="0" simplePos="0" relativeHeight="251663360" behindDoc="1" locked="0" layoutInCell="1" allowOverlap="1">
                <wp:simplePos x="0" y="0"/>
                <wp:positionH relativeFrom="page">
                  <wp:posOffset>1859915</wp:posOffset>
                </wp:positionH>
                <wp:positionV relativeFrom="paragraph">
                  <wp:posOffset>24765</wp:posOffset>
                </wp:positionV>
                <wp:extent cx="2286000" cy="198120"/>
                <wp:effectExtent l="0" t="0" r="0" b="1905"/>
                <wp:wrapNone/>
                <wp:docPr id="1029" name="矩形 208"/>
                <wp:cNvGraphicFramePr/>
                <a:graphic xmlns:a="http://schemas.openxmlformats.org/drawingml/2006/main">
                  <a:graphicData uri="http://schemas.microsoft.com/office/word/2010/wordprocessingShape">
                    <wps:wsp>
                      <wps:cNvSpPr/>
                      <wps:spPr>
                        <a:xfrm>
                          <a:off x="0" y="0"/>
                          <a:ext cx="2286000" cy="198120"/>
                        </a:xfrm>
                        <a:prstGeom prst="rect">
                          <a:avLst/>
                        </a:prstGeom>
                        <a:solidFill>
                          <a:srgbClr val="FFFFFF"/>
                        </a:solidFill>
                        <a:ln>
                          <a:noFill/>
                        </a:ln>
                      </wps:spPr>
                      <wps:bodyPr/>
                    </wps:wsp>
                  </a:graphicData>
                </a:graphic>
              </wp:anchor>
            </w:drawing>
          </mc:Choice>
          <mc:Fallback>
            <w:pict>
              <v:rect id="矩形 208" o:spid="_x0000_s1026" o:spt="1" style="position:absolute;left:0pt;margin-left:146.45pt;margin-top:1.95pt;height:15.6pt;width:180pt;mso-position-horizontal-relative:page;z-index:-251653120;mso-width-relative:page;mso-height-relative:page;" fillcolor="#FFFFFF" filled="t" stroked="f" coordsize="21600,21600" o:gfxdata="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">
                <v:fill on="t" focussize="0,0"/>
                <v:stroke on="f"/>
                <v:imagedata o:title=""/>
                <o:lock v:ext="edit" aspectratio="f"/>
              </v:rect>
            </w:pict>
          </mc:Fallback>
        </mc:AlternateContent>
      </w:r>
      <w:r>
        <w:rPr>
          <w:rFonts w:ascii="宋体" w:hAnsi="宋体"/>
          <w:color w:val="auto"/>
          <w:sz w:val="24"/>
          <w:szCs w:val="24"/>
          <w:lang w:val="en-GB"/>
        </w:rPr>
        <mc:AlternateContent>
          <mc:Choice Requires="wps">
            <w:drawing>
              <wp:anchor distT="0" distB="0" distL="0" distR="0" simplePos="0" relativeHeight="251664384" behindDoc="1" locked="0" layoutInCell="1" allowOverlap="1">
                <wp:simplePos x="0" y="0"/>
                <wp:positionH relativeFrom="page">
                  <wp:posOffset>4274185</wp:posOffset>
                </wp:positionH>
                <wp:positionV relativeFrom="paragraph">
                  <wp:posOffset>24765</wp:posOffset>
                </wp:positionV>
                <wp:extent cx="1219200" cy="198120"/>
                <wp:effectExtent l="0" t="0" r="0" b="1905"/>
                <wp:wrapNone/>
                <wp:docPr id="1030" name="矩形 207"/>
                <wp:cNvGraphicFramePr/>
                <a:graphic xmlns:a="http://schemas.openxmlformats.org/drawingml/2006/main">
                  <a:graphicData uri="http://schemas.microsoft.com/office/word/2010/wordprocessingShape">
                    <wps:wsp>
                      <wps:cNvSpPr/>
                      <wps:spPr>
                        <a:xfrm>
                          <a:off x="0" y="0"/>
                          <a:ext cx="1219200" cy="198120"/>
                        </a:xfrm>
                        <a:prstGeom prst="rect">
                          <a:avLst/>
                        </a:prstGeom>
                        <a:solidFill>
                          <a:srgbClr val="FFFFFF"/>
                        </a:solidFill>
                        <a:ln>
                          <a:noFill/>
                        </a:ln>
                      </wps:spPr>
                      <wps:bodyPr/>
                    </wps:wsp>
                  </a:graphicData>
                </a:graphic>
              </wp:anchor>
            </w:drawing>
          </mc:Choice>
          <mc:Fallback>
            <w:pict>
              <v:rect id="矩形 207" o:spid="_x0000_s1026" o:spt="1" style="position:absolute;left:0pt;margin-left:336.55pt;margin-top:1.95pt;height:15.6pt;width:96pt;mso-position-horizontal-relative:page;z-index:-251652096;mso-width-relative:page;mso-height-relative:page;" fillcolor="#FFFFFF" filled="t" stroked="f" coordsize="21600,21600" o:gfxdata="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">
                <v:fill on="t" focussize="0,0"/>
                <v:stroke on="f"/>
                <v:imagedata o:title=""/>
                <o:lock v:ext="edit" aspectratio="f"/>
              </v:rect>
            </w:pict>
          </mc:Fallback>
        </mc:AlternateContent>
      </w:r>
      <w:r>
        <w:rPr>
          <w:rFonts w:ascii="宋体" w:hAnsi="宋体"/>
          <w:color w:val="auto"/>
          <w:sz w:val="24"/>
          <w:szCs w:val="24"/>
          <w:lang w:val="en-GB"/>
        </w:rPr>
        <mc:AlternateContent>
          <mc:Choice Requires="wps">
            <w:drawing>
              <wp:anchor distT="0" distB="0" distL="0" distR="0" simplePos="0" relativeHeight="251665408" behindDoc="1" locked="0" layoutInCell="1" allowOverlap="1">
                <wp:simplePos x="0" y="0"/>
                <wp:positionH relativeFrom="page">
                  <wp:posOffset>5621020</wp:posOffset>
                </wp:positionH>
                <wp:positionV relativeFrom="paragraph">
                  <wp:posOffset>24765</wp:posOffset>
                </wp:positionV>
                <wp:extent cx="1219835" cy="198120"/>
                <wp:effectExtent l="0" t="0" r="8890" b="1905"/>
                <wp:wrapNone/>
                <wp:docPr id="1031" name="矩形 206"/>
                <wp:cNvGraphicFramePr/>
                <a:graphic xmlns:a="http://schemas.openxmlformats.org/drawingml/2006/main">
                  <a:graphicData uri="http://schemas.microsoft.com/office/word/2010/wordprocessingShape">
                    <wps:wsp>
                      <wps:cNvSpPr/>
                      <wps:spPr>
                        <a:xfrm>
                          <a:off x="0" y="0"/>
                          <a:ext cx="1219834" cy="198120"/>
                        </a:xfrm>
                        <a:prstGeom prst="rect">
                          <a:avLst/>
                        </a:prstGeom>
                        <a:solidFill>
                          <a:srgbClr val="FFFFFF"/>
                        </a:solidFill>
                        <a:ln>
                          <a:noFill/>
                        </a:ln>
                      </wps:spPr>
                      <wps:bodyPr/>
                    </wps:wsp>
                  </a:graphicData>
                </a:graphic>
              </wp:anchor>
            </w:drawing>
          </mc:Choice>
          <mc:Fallback>
            <w:pict>
              <v:rect id="矩形 206" o:spid="_x0000_s1026" o:spt="1" style="position:absolute;left:0pt;margin-left:442.6pt;margin-top:1.95pt;height:15.6pt;width:96.05pt;mso-position-horizontal-relative:page;z-index:-251651072;mso-width-relative:page;mso-height-relative:page;" fillcolor="#FFFFFF" filled="t" stroked="f" coordsize="21600,21600" o:gfxdata="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">
                <v:fill on="t" focussize="0,0"/>
                <v:stroke on="f"/>
                <v:imagedata o:title=""/>
                <o:lock v:ext="edit" aspectratio="f"/>
              </v:rect>
            </w:pict>
          </mc:Fallback>
        </mc:AlternateContent>
      </w:r>
      <w:r>
        <w:rPr>
          <w:rFonts w:ascii="宋体" w:hAnsi="宋体"/>
          <w:color w:val="auto"/>
          <w:sz w:val="24"/>
          <w:szCs w:val="24"/>
          <w:lang w:val="en-GB"/>
        </w:rPr>
        <mc:AlternateContent>
          <mc:Choice Requires="wps">
            <w:drawing>
              <wp:anchor distT="0" distB="0" distL="0" distR="0" simplePos="0" relativeHeight="251666432" behindDoc="1" locked="0" layoutInCell="1" allowOverlap="1">
                <wp:simplePos x="0" y="0"/>
                <wp:positionH relativeFrom="page">
                  <wp:posOffset>4438650</wp:posOffset>
                </wp:positionH>
                <wp:positionV relativeFrom="paragraph">
                  <wp:posOffset>321310</wp:posOffset>
                </wp:positionV>
                <wp:extent cx="1676400" cy="197485"/>
                <wp:effectExtent l="0" t="0" r="0" b="2540"/>
                <wp:wrapNone/>
                <wp:docPr id="1032" name="矩形 205"/>
                <wp:cNvGraphicFramePr/>
                <a:graphic xmlns:a="http://schemas.openxmlformats.org/drawingml/2006/main">
                  <a:graphicData uri="http://schemas.microsoft.com/office/word/2010/wordprocessingShape">
                    <wps:wsp>
                      <wps:cNvSpPr/>
                      <wps:spPr>
                        <a:xfrm>
                          <a:off x="0" y="0"/>
                          <a:ext cx="1676400" cy="197484"/>
                        </a:xfrm>
                        <a:prstGeom prst="rect">
                          <a:avLst/>
                        </a:prstGeom>
                        <a:solidFill>
                          <a:srgbClr val="FFFFFF"/>
                        </a:solidFill>
                        <a:ln>
                          <a:noFill/>
                        </a:ln>
                      </wps:spPr>
                      <wps:bodyPr/>
                    </wps:wsp>
                  </a:graphicData>
                </a:graphic>
              </wp:anchor>
            </w:drawing>
          </mc:Choice>
          <mc:Fallback>
            <w:pict>
              <v:rect id="矩形 205" o:spid="_x0000_s1026" o:spt="1" style="position:absolute;left:0pt;margin-left:349.5pt;margin-top:25.3pt;height:15.55pt;width:132pt;mso-position-horizontal-relative:page;z-index:-251650048;mso-width-relative:page;mso-height-relative:page;" fillcolor="#FFFFFF" filled="t" stroked="f" coordsize="21600,21600" o:gfxdata="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">
                <v:fill on="t" focussize="0,0"/>
                <v:stroke on="f"/>
                <v:imagedata o:title=""/>
                <o:lock v:ext="edit" aspectratio="f"/>
              </v:rect>
            </w:pict>
          </mc:Fallback>
        </mc:AlternateContent>
      </w:r>
      <w:r>
        <w:rPr>
          <w:rFonts w:ascii="宋体" w:hAnsi="宋体"/>
          <w:color w:val="auto"/>
          <w:sz w:val="24"/>
          <w:szCs w:val="24"/>
          <w:lang w:val="en-GB"/>
        </w:rPr>
        <mc:AlternateContent>
          <mc:Choice Requires="wps">
            <w:drawing>
              <wp:anchor distT="0" distB="0" distL="0" distR="0" simplePos="0" relativeHeight="251667456" behindDoc="1" locked="0" layoutInCell="1" allowOverlap="1">
                <wp:simplePos x="0" y="0"/>
                <wp:positionH relativeFrom="page">
                  <wp:posOffset>6230620</wp:posOffset>
                </wp:positionH>
                <wp:positionV relativeFrom="paragraph">
                  <wp:posOffset>321310</wp:posOffset>
                </wp:positionV>
                <wp:extent cx="609600" cy="197485"/>
                <wp:effectExtent l="0" t="0" r="0" b="2540"/>
                <wp:wrapNone/>
                <wp:docPr id="1033" name="矩形 204"/>
                <wp:cNvGraphicFramePr/>
                <a:graphic xmlns:a="http://schemas.openxmlformats.org/drawingml/2006/main">
                  <a:graphicData uri="http://schemas.microsoft.com/office/word/2010/wordprocessingShape">
                    <wps:wsp>
                      <wps:cNvSpPr/>
                      <wps:spPr>
                        <a:xfrm>
                          <a:off x="0" y="0"/>
                          <a:ext cx="609599" cy="197484"/>
                        </a:xfrm>
                        <a:prstGeom prst="rect">
                          <a:avLst/>
                        </a:prstGeom>
                        <a:solidFill>
                          <a:srgbClr val="FFFFFF"/>
                        </a:solidFill>
                        <a:ln>
                          <a:noFill/>
                        </a:ln>
                      </wps:spPr>
                      <wps:bodyPr/>
                    </wps:wsp>
                  </a:graphicData>
                </a:graphic>
              </wp:anchor>
            </w:drawing>
          </mc:Choice>
          <mc:Fallback>
            <w:pict>
              <v:rect id="矩形 204" o:spid="_x0000_s1026" o:spt="1" style="position:absolute;left:0pt;margin-left:490.6pt;margin-top:25.3pt;height:15.55pt;width:48pt;mso-position-horizontal-relative:page;z-index:-251649024;mso-width-relative:page;mso-height-relative:page;" fillcolor="#FFFFFF" filled="t" stroked="f" coordsize="21600,21600" o:gfxdata="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">
                <v:fill on="t" focussize="0,0"/>
                <v:stroke on="f"/>
                <v:imagedata o:title=""/>
                <o:lock v:ext="edit" aspectratio="f"/>
              </v:rect>
            </w:pict>
          </mc:Fallback>
        </mc:AlternateContent>
      </w:r>
      <w:r>
        <w:rPr>
          <w:rFonts w:ascii="宋体" w:hAnsi="宋体"/>
          <w:color w:val="auto"/>
          <w:sz w:val="24"/>
          <w:szCs w:val="24"/>
          <w:lang w:val="en-GB"/>
        </w:rPr>
        <w:t>采购人、评标委员会判断投标文件的有效性、合格性和响应情况，仅依赖于供应商最基本的商业诚信和所递交投标文件的真实表述，不额外主动寻求外部证据，不受与本项目无直接关联的外部信息、传言而影响自身的专业判断。</w:t>
      </w:r>
    </w:p>
    <w:p>
      <w:pPr>
        <w:pStyle w:val="2006"/>
        <w:ind w:hanging="624"/>
        <w:rPr>
          <w:b/>
          <w:bCs/>
          <w:color w:val="auto"/>
        </w:rPr>
      </w:pPr>
      <w:r>
        <w:rPr>
          <w:b/>
          <w:bCs/>
          <w:color w:val="auto"/>
        </w:rPr>
        <w:t>资格审查</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w:t>开标结束后，采购人</w:t>
      </w:r>
      <w:r>
        <w:rPr>
          <w:rFonts w:hint="eastAsia" w:ascii="宋体" w:hAnsi="宋体"/>
          <w:color w:val="auto"/>
          <w:sz w:val="24"/>
          <w:szCs w:val="24"/>
          <w:lang w:val="en-GB"/>
        </w:rPr>
        <w:t>或采购代理机构</w:t>
      </w:r>
      <w:r>
        <w:rPr>
          <w:rFonts w:ascii="宋体" w:hAnsi="宋体"/>
          <w:color w:val="auto"/>
          <w:sz w:val="24"/>
          <w:szCs w:val="24"/>
          <w:lang w:val="en-GB"/>
        </w:rPr>
        <w:t>依法对</w:t>
      </w:r>
      <w:r>
        <w:rPr>
          <w:rFonts w:hint="eastAsia" w:ascii="宋体" w:hAnsi="宋体"/>
          <w:color w:val="auto"/>
          <w:sz w:val="24"/>
          <w:szCs w:val="24"/>
          <w:lang w:val="en-GB"/>
        </w:rPr>
        <w:t>供应商</w:t>
      </w:r>
      <w:r>
        <w:rPr>
          <w:rFonts w:ascii="宋体" w:hAnsi="宋体"/>
          <w:color w:val="auto"/>
          <w:sz w:val="24"/>
          <w:szCs w:val="24"/>
          <w:lang w:val="en-GB"/>
        </w:rPr>
        <w:t>的资格进行审查。</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w:t>资格审查时，以“信用中国”网站(www.creditchina.gov.cn)、中国政府采购网</w:t>
      </w:r>
      <w:r>
        <w:rPr>
          <w:rFonts w:ascii="宋体" w:hAnsi="宋体"/>
          <w:color w:val="auto"/>
          <w:sz w:val="24"/>
          <w:szCs w:val="24"/>
          <w:lang w:val="en-GB"/>
        </w:rPr>
        <mc:AlternateContent>
          <mc:Choice Requires="wps">
            <w:drawing>
              <wp:anchor distT="0" distB="0" distL="0" distR="0" simplePos="0" relativeHeight="251668480" behindDoc="1" locked="0" layoutInCell="1" allowOverlap="1">
                <wp:simplePos x="0" y="0"/>
                <wp:positionH relativeFrom="page">
                  <wp:posOffset>3524250</wp:posOffset>
                </wp:positionH>
                <wp:positionV relativeFrom="paragraph">
                  <wp:posOffset>109220</wp:posOffset>
                </wp:positionV>
                <wp:extent cx="1981200" cy="197485"/>
                <wp:effectExtent l="0" t="0" r="0" b="2540"/>
                <wp:wrapNone/>
                <wp:docPr id="1036" name="矩形 201"/>
                <wp:cNvGraphicFramePr/>
                <a:graphic xmlns:a="http://schemas.openxmlformats.org/drawingml/2006/main">
                  <a:graphicData uri="http://schemas.microsoft.com/office/word/2010/wordprocessingShape">
                    <wps:wsp>
                      <wps:cNvSpPr/>
                      <wps:spPr>
                        <a:xfrm>
                          <a:off x="0" y="0"/>
                          <a:ext cx="1981200" cy="197485"/>
                        </a:xfrm>
                        <a:prstGeom prst="rect">
                          <a:avLst/>
                        </a:prstGeom>
                        <a:solidFill>
                          <a:srgbClr val="FFFFFF"/>
                        </a:solidFill>
                        <a:ln>
                          <a:noFill/>
                        </a:ln>
                      </wps:spPr>
                      <wps:bodyPr/>
                    </wps:wsp>
                  </a:graphicData>
                </a:graphic>
              </wp:anchor>
            </w:drawing>
          </mc:Choice>
          <mc:Fallback>
            <w:pict>
              <v:rect id="矩形 201" o:spid="_x0000_s1026" o:spt="1" style="position:absolute;left:0pt;margin-left:277.5pt;margin-top:8.6pt;height:15.55pt;width:156pt;mso-position-horizontal-relative:page;z-index:-251648000;mso-width-relative:page;mso-height-relative:page;" fillcolor="#FFFFFF" filled="t" stroked="f" coordsize="21600,21600" o:gfxdata="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">
                <v:fill on="t" focussize="0,0"/>
                <v:stroke on="f"/>
                <v:imagedata o:title=""/>
                <o:lock v:ext="edit" aspectratio="f"/>
              </v:rect>
            </w:pict>
          </mc:Fallback>
        </mc:AlternateContent>
      </w:r>
      <w:r>
        <w:rPr>
          <w:rFonts w:ascii="宋体" w:hAnsi="宋体"/>
          <w:color w:val="auto"/>
          <w:sz w:val="24"/>
          <w:szCs w:val="24"/>
          <w:lang w:val="en-GB"/>
        </w:rPr>
        <mc:AlternateContent>
          <mc:Choice Requires="wps">
            <w:drawing>
              <wp:anchor distT="0" distB="0" distL="0" distR="0" simplePos="0" relativeHeight="251669504" behindDoc="1" locked="0" layoutInCell="1" allowOverlap="1">
                <wp:simplePos x="0" y="0"/>
                <wp:positionH relativeFrom="page">
                  <wp:posOffset>5621020</wp:posOffset>
                </wp:positionH>
                <wp:positionV relativeFrom="paragraph">
                  <wp:posOffset>109220</wp:posOffset>
                </wp:positionV>
                <wp:extent cx="1219200" cy="197485"/>
                <wp:effectExtent l="0" t="0" r="0" b="2540"/>
                <wp:wrapNone/>
                <wp:docPr id="1037" name="矩形 200"/>
                <wp:cNvGraphicFramePr/>
                <a:graphic xmlns:a="http://schemas.openxmlformats.org/drawingml/2006/main">
                  <a:graphicData uri="http://schemas.microsoft.com/office/word/2010/wordprocessingShape">
                    <wps:wsp>
                      <wps:cNvSpPr/>
                      <wps:spPr>
                        <a:xfrm>
                          <a:off x="0" y="0"/>
                          <a:ext cx="1219200" cy="197485"/>
                        </a:xfrm>
                        <a:prstGeom prst="rect">
                          <a:avLst/>
                        </a:prstGeom>
                        <a:solidFill>
                          <a:srgbClr val="FFFFFF"/>
                        </a:solidFill>
                        <a:ln>
                          <a:noFill/>
                        </a:ln>
                      </wps:spPr>
                      <wps:bodyPr/>
                    </wps:wsp>
                  </a:graphicData>
                </a:graphic>
              </wp:anchor>
            </w:drawing>
          </mc:Choice>
          <mc:Fallback>
            <w:pict>
              <v:rect id="矩形 200" o:spid="_x0000_s1026" o:spt="1" style="position:absolute;left:0pt;margin-left:442.6pt;margin-top:8.6pt;height:15.55pt;width:96pt;mso-position-horizontal-relative:page;z-index:-251646976;mso-width-relative:page;mso-height-relative:page;" fillcolor="#FFFFFF" filled="t" stroked="f" coordsize="21600,21600" o:gfxdata="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">
                <v:fill on="t" focussize="0,0"/>
                <v:stroke on="f"/>
                <v:imagedata o:title=""/>
                <o:lock v:ext="edit" aspectratio="f"/>
              </v:rect>
            </w:pict>
          </mc:Fallback>
        </mc:AlternateContent>
      </w:r>
      <w:r>
        <w:rPr>
          <w:rFonts w:ascii="宋体" w:hAnsi="宋体"/>
          <w:color w:val="auto"/>
          <w:sz w:val="24"/>
          <w:szCs w:val="24"/>
          <w:lang w:val="en-GB"/>
        </w:rPr>
        <mc:AlternateContent>
          <mc:Choice Requires="wps">
            <w:drawing>
              <wp:anchor distT="0" distB="0" distL="0" distR="0" simplePos="0" relativeHeight="251670528" behindDoc="1" locked="0" layoutInCell="1" allowOverlap="1">
                <wp:simplePos x="0" y="0"/>
                <wp:positionH relativeFrom="page">
                  <wp:posOffset>3371850</wp:posOffset>
                </wp:positionH>
                <wp:positionV relativeFrom="paragraph">
                  <wp:posOffset>702310</wp:posOffset>
                </wp:positionV>
                <wp:extent cx="2133600" cy="197485"/>
                <wp:effectExtent l="0" t="0" r="0" b="2540"/>
                <wp:wrapNone/>
                <wp:docPr id="1038" name="矩形 199"/>
                <wp:cNvGraphicFramePr/>
                <a:graphic xmlns:a="http://schemas.openxmlformats.org/drawingml/2006/main">
                  <a:graphicData uri="http://schemas.microsoft.com/office/word/2010/wordprocessingShape">
                    <wps:wsp>
                      <wps:cNvSpPr/>
                      <wps:spPr>
                        <a:xfrm>
                          <a:off x="0" y="0"/>
                          <a:ext cx="2133600" cy="197485"/>
                        </a:xfrm>
                        <a:prstGeom prst="rect">
                          <a:avLst/>
                        </a:prstGeom>
                        <a:solidFill>
                          <a:srgbClr val="FFFFFF"/>
                        </a:solidFill>
                        <a:ln>
                          <a:noFill/>
                        </a:ln>
                      </wps:spPr>
                      <wps:bodyPr/>
                    </wps:wsp>
                  </a:graphicData>
                </a:graphic>
              </wp:anchor>
            </w:drawing>
          </mc:Choice>
          <mc:Fallback>
            <w:pict>
              <v:rect id="矩形 199" o:spid="_x0000_s1026" o:spt="1" style="position:absolute;left:0pt;margin-left:265.5pt;margin-top:55.3pt;height:15.55pt;width:168pt;mso-position-horizontal-relative:page;z-index:-251645952;mso-width-relative:page;mso-height-relative:page;" fillcolor="#FFFFFF" filled="t" stroked="f" coordsize="21600,21600" o:gfxdata="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">
                <v:fill on="t" focussize="0,0"/>
                <v:stroke on="f"/>
                <v:imagedata o:title=""/>
                <o:lock v:ext="edit" aspectratio="f"/>
              </v:rect>
            </w:pict>
          </mc:Fallback>
        </mc:AlternateContent>
      </w:r>
      <w:r>
        <w:rPr>
          <w:rFonts w:ascii="宋体" w:hAnsi="宋体"/>
          <w:color w:val="auto"/>
          <w:sz w:val="24"/>
          <w:szCs w:val="24"/>
          <w:lang w:val="en-GB"/>
        </w:rPr>
        <mc:AlternateContent>
          <mc:Choice Requires="wps">
            <w:drawing>
              <wp:anchor distT="0" distB="0" distL="0" distR="0" simplePos="0" relativeHeight="251671552" behindDoc="1" locked="0" layoutInCell="1" allowOverlap="1">
                <wp:simplePos x="0" y="0"/>
                <wp:positionH relativeFrom="page">
                  <wp:posOffset>5621020</wp:posOffset>
                </wp:positionH>
                <wp:positionV relativeFrom="paragraph">
                  <wp:posOffset>702310</wp:posOffset>
                </wp:positionV>
                <wp:extent cx="1219200" cy="197485"/>
                <wp:effectExtent l="0" t="0" r="0" b="2540"/>
                <wp:wrapNone/>
                <wp:docPr id="1039" name="矩形 198"/>
                <wp:cNvGraphicFramePr/>
                <a:graphic xmlns:a="http://schemas.openxmlformats.org/drawingml/2006/main">
                  <a:graphicData uri="http://schemas.microsoft.com/office/word/2010/wordprocessingShape">
                    <wps:wsp>
                      <wps:cNvSpPr/>
                      <wps:spPr>
                        <a:xfrm>
                          <a:off x="0" y="0"/>
                          <a:ext cx="1219200" cy="197485"/>
                        </a:xfrm>
                        <a:prstGeom prst="rect">
                          <a:avLst/>
                        </a:prstGeom>
                        <a:solidFill>
                          <a:srgbClr val="FFFFFF"/>
                        </a:solidFill>
                        <a:ln>
                          <a:noFill/>
                        </a:ln>
                      </wps:spPr>
                      <wps:bodyPr/>
                    </wps:wsp>
                  </a:graphicData>
                </a:graphic>
              </wp:anchor>
            </w:drawing>
          </mc:Choice>
          <mc:Fallback>
            <w:pict>
              <v:rect id="矩形 198" o:spid="_x0000_s1026" o:spt="1" style="position:absolute;left:0pt;margin-left:442.6pt;margin-top:55.3pt;height:15.55pt;width:96pt;mso-position-horizontal-relative:page;z-index:-251644928;mso-width-relative:page;mso-height-relative:page;" fillcolor="#FFFFFF" filled="t" stroked="f" coordsize="21600,21600" o:gfxdata="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&#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">
                <v:fill on="t" focussize="0,0"/>
                <v:stroke on="f"/>
                <v:imagedata o:title=""/>
                <o:lock v:ext="edit" aspectratio="f"/>
              </v:rect>
            </w:pict>
          </mc:Fallback>
        </mc:AlternateContent>
      </w:r>
      <w:r>
        <w:rPr>
          <w:color w:val="auto"/>
        </w:rPr>
        <w:fldChar w:fldCharType="begin"/>
      </w:r>
      <w:r>
        <w:rPr>
          <w:color w:val="auto"/>
        </w:rPr>
        <w:instrText xml:space="preserve"> HYPERLINK "http://www.ccgp.gov.cn/" \h </w:instrText>
      </w:r>
      <w:r>
        <w:rPr>
          <w:color w:val="auto"/>
        </w:rPr>
        <w:fldChar w:fldCharType="separate"/>
      </w:r>
      <w:r>
        <w:rPr>
          <w:rFonts w:ascii="宋体" w:hAnsi="宋体"/>
          <w:color w:val="auto"/>
          <w:sz w:val="24"/>
          <w:szCs w:val="24"/>
          <w:lang w:val="en-GB"/>
        </w:rPr>
        <w:t>(www.ccgp.gov.cn</w:t>
      </w:r>
      <w:r>
        <w:rPr>
          <w:rFonts w:ascii="宋体" w:hAnsi="宋体"/>
          <w:color w:val="auto"/>
          <w:sz w:val="24"/>
          <w:szCs w:val="24"/>
          <w:lang w:val="en-GB"/>
        </w:rPr>
        <w:fldChar w:fldCharType="end"/>
      </w:r>
      <w:r>
        <w:rPr>
          <w:rFonts w:ascii="宋体" w:hAnsi="宋体"/>
          <w:color w:val="auto"/>
          <w:sz w:val="24"/>
          <w:szCs w:val="24"/>
          <w:lang w:val="en-GB"/>
        </w:rPr>
        <w:t>) 为查询渠道，对各供应商信用记录进行甄别，对列入失信被执行人、重大税收违法案件当事人名单、政府采购严重违法失信行为记录名单的供应商， 应当拒绝其参与政府采购活动。联合体</w:t>
      </w:r>
      <w:r>
        <w:rPr>
          <w:rFonts w:hint="eastAsia" w:ascii="宋体" w:hAnsi="宋体"/>
          <w:color w:val="auto"/>
          <w:sz w:val="24"/>
          <w:szCs w:val="24"/>
          <w:lang w:val="en-GB"/>
        </w:rPr>
        <w:t>任何</w:t>
      </w:r>
      <w:r>
        <w:rPr>
          <w:rFonts w:ascii="宋体" w:hAnsi="宋体"/>
          <w:color w:val="auto"/>
          <w:sz w:val="24"/>
          <w:szCs w:val="24"/>
          <w:lang w:val="en-GB"/>
        </w:rPr>
        <w:t>成员存在不良信用记录的，视同联合体存在不良信用记录。同时对信用信息查询记录和证据截图或打印存档。</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mc:AlternateContent>
          <mc:Choice Requires="wps">
            <w:drawing>
              <wp:anchor distT="0" distB="0" distL="0" distR="0" simplePos="0" relativeHeight="251672576" behindDoc="1" locked="0" layoutInCell="1" allowOverlap="1">
                <wp:simplePos x="0" y="0"/>
                <wp:positionH relativeFrom="page">
                  <wp:posOffset>2164715</wp:posOffset>
                </wp:positionH>
                <wp:positionV relativeFrom="paragraph">
                  <wp:posOffset>46355</wp:posOffset>
                </wp:positionV>
                <wp:extent cx="152400" cy="198120"/>
                <wp:effectExtent l="0" t="0" r="0" b="1905"/>
                <wp:wrapNone/>
                <wp:docPr id="1040" name="矩形 197"/>
                <wp:cNvGraphicFramePr/>
                <a:graphic xmlns:a="http://schemas.openxmlformats.org/drawingml/2006/main">
                  <a:graphicData uri="http://schemas.microsoft.com/office/word/2010/wordprocessingShape">
                    <wps:wsp>
                      <wps:cNvSpPr/>
                      <wps:spPr>
                        <a:xfrm>
                          <a:off x="0" y="0"/>
                          <a:ext cx="152400" cy="198120"/>
                        </a:xfrm>
                        <a:prstGeom prst="rect">
                          <a:avLst/>
                        </a:prstGeom>
                        <a:solidFill>
                          <a:srgbClr val="FFFFFF"/>
                        </a:solidFill>
                        <a:ln>
                          <a:noFill/>
                        </a:ln>
                      </wps:spPr>
                      <wps:bodyPr/>
                    </wps:wsp>
                  </a:graphicData>
                </a:graphic>
              </wp:anchor>
            </w:drawing>
          </mc:Choice>
          <mc:Fallback>
            <w:pict>
              <v:rect id="矩形 197" o:spid="_x0000_s1026" o:spt="1" style="position:absolute;left:0pt;margin-left:170.45pt;margin-top:3.65pt;height:15.6pt;width:12pt;mso-position-horizontal-relative:page;z-index:-251643904;mso-width-relative:page;mso-height-relative:page;" fillcolor="#FFFFFF" filled="t" stroked="f" coordsize="21600,21600" o:gfxdata="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">
                <v:fill on="t" focussize="0,0"/>
                <v:stroke on="f"/>
                <v:imagedata o:title=""/>
                <o:lock v:ext="edit" aspectratio="f"/>
              </v:rect>
            </w:pict>
          </mc:Fallback>
        </mc:AlternateContent>
      </w:r>
      <w:r>
        <w:rPr>
          <w:rFonts w:ascii="宋体" w:hAnsi="宋体"/>
          <w:color w:val="auto"/>
          <w:sz w:val="24"/>
          <w:szCs w:val="24"/>
          <w:lang w:val="en-GB"/>
        </w:rPr>
        <mc:AlternateContent>
          <mc:Choice Requires="wps">
            <w:drawing>
              <wp:anchor distT="0" distB="0" distL="0" distR="0" simplePos="0" relativeHeight="251673600" behindDoc="1" locked="0" layoutInCell="1" allowOverlap="1">
                <wp:simplePos x="0" y="0"/>
                <wp:positionH relativeFrom="page">
                  <wp:posOffset>4578985</wp:posOffset>
                </wp:positionH>
                <wp:positionV relativeFrom="paragraph">
                  <wp:posOffset>46355</wp:posOffset>
                </wp:positionV>
                <wp:extent cx="1828800" cy="198120"/>
                <wp:effectExtent l="0" t="0" r="0" b="1905"/>
                <wp:wrapNone/>
                <wp:docPr id="1041" name="矩形 196"/>
                <wp:cNvGraphicFramePr/>
                <a:graphic xmlns:a="http://schemas.openxmlformats.org/drawingml/2006/main">
                  <a:graphicData uri="http://schemas.microsoft.com/office/word/2010/wordprocessingShape">
                    <wps:wsp>
                      <wps:cNvSpPr/>
                      <wps:spPr>
                        <a:xfrm>
                          <a:off x="0" y="0"/>
                          <a:ext cx="1828800" cy="198120"/>
                        </a:xfrm>
                        <a:prstGeom prst="rect">
                          <a:avLst/>
                        </a:prstGeom>
                        <a:solidFill>
                          <a:srgbClr val="FFFFFF"/>
                        </a:solidFill>
                        <a:ln>
                          <a:noFill/>
                        </a:ln>
                      </wps:spPr>
                      <wps:bodyPr/>
                    </wps:wsp>
                  </a:graphicData>
                </a:graphic>
              </wp:anchor>
            </w:drawing>
          </mc:Choice>
          <mc:Fallback>
            <w:pict>
              <v:rect id="矩形 196" o:spid="_x0000_s1026" o:spt="1" style="position:absolute;left:0pt;margin-left:360.55pt;margin-top:3.65pt;height:15.6pt;width:144pt;mso-position-horizontal-relative:page;z-index:-251642880;mso-width-relative:page;mso-height-relative:page;" fillcolor="#FFFFFF" filled="t" stroked="f" coordsize="21600,21600" o:gfxdata="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">
                <v:fill on="t" focussize="0,0"/>
                <v:stroke on="f"/>
                <v:imagedata o:title=""/>
                <o:lock v:ext="edit" aspectratio="f"/>
              </v:rect>
            </w:pict>
          </mc:Fallback>
        </mc:AlternateContent>
      </w:r>
      <w:r>
        <w:rPr>
          <w:rFonts w:ascii="宋体" w:hAnsi="宋体"/>
          <w:color w:val="auto"/>
          <w:sz w:val="24"/>
          <w:szCs w:val="24"/>
          <w:lang w:val="en-GB"/>
        </w:rPr>
        <mc:AlternateContent>
          <mc:Choice Requires="wps">
            <w:drawing>
              <wp:anchor distT="0" distB="0" distL="0" distR="0" simplePos="0" relativeHeight="251674624" behindDoc="1" locked="0" layoutInCell="1" allowOverlap="1">
                <wp:simplePos x="0" y="0"/>
                <wp:positionH relativeFrom="page">
                  <wp:posOffset>6535420</wp:posOffset>
                </wp:positionH>
                <wp:positionV relativeFrom="paragraph">
                  <wp:posOffset>46355</wp:posOffset>
                </wp:positionV>
                <wp:extent cx="304800" cy="198120"/>
                <wp:effectExtent l="0" t="0" r="0" b="1905"/>
                <wp:wrapNone/>
                <wp:docPr id="1042" name="矩形 195"/>
                <wp:cNvGraphicFramePr/>
                <a:graphic xmlns:a="http://schemas.openxmlformats.org/drawingml/2006/main">
                  <a:graphicData uri="http://schemas.microsoft.com/office/word/2010/wordprocessingShape">
                    <wps:wsp>
                      <wps:cNvSpPr/>
                      <wps:spPr>
                        <a:xfrm>
                          <a:off x="0" y="0"/>
                          <a:ext cx="304800" cy="198120"/>
                        </a:xfrm>
                        <a:prstGeom prst="rect">
                          <a:avLst/>
                        </a:prstGeom>
                        <a:solidFill>
                          <a:srgbClr val="FFFFFF"/>
                        </a:solidFill>
                        <a:ln>
                          <a:noFill/>
                        </a:ln>
                      </wps:spPr>
                      <wps:bodyPr/>
                    </wps:wsp>
                  </a:graphicData>
                </a:graphic>
              </wp:anchor>
            </w:drawing>
          </mc:Choice>
          <mc:Fallback>
            <w:pict>
              <v:rect id="矩形 195" o:spid="_x0000_s1026" o:spt="1" style="position:absolute;left:0pt;margin-left:514.6pt;margin-top:3.65pt;height:15.6pt;width:24pt;mso-position-horizontal-relative:page;z-index:-251641856;mso-width-relative:page;mso-height-relative:page;" fillcolor="#FFFFFF" filled="t" stroked="f" coordsize="21600,21600" o:gfxdata="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">
                <v:fill on="t" focussize="0,0"/>
                <v:stroke on="f"/>
                <v:imagedata o:title=""/>
                <o:lock v:ext="edit" aspectratio="f"/>
              </v:rect>
            </w:pict>
          </mc:Fallback>
        </mc:AlternateContent>
      </w:r>
      <w:r>
        <w:rPr>
          <w:rFonts w:ascii="宋体" w:hAnsi="宋体"/>
          <w:color w:val="auto"/>
          <w:sz w:val="24"/>
          <w:szCs w:val="24"/>
          <w:lang w:val="en-GB"/>
        </w:rPr>
        <w:t>资格审查时，对照招标文件中的供应商资格要求，在满足完整和有效的前提下，方可核定其投标资格合格。</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w:t>合格供应商不足 3 家的，不进行评标。</w:t>
      </w:r>
    </w:p>
    <w:p>
      <w:pPr>
        <w:pStyle w:val="2006"/>
        <w:ind w:hanging="624"/>
        <w:rPr>
          <w:b/>
          <w:bCs/>
          <w:color w:val="auto"/>
        </w:rPr>
      </w:pPr>
      <w:r>
        <w:rPr>
          <w:b/>
          <w:bCs/>
          <w:color w:val="auto"/>
        </w:rPr>
        <w:t>评标委员会的组成及评审工作要求</w:t>
      </w:r>
    </w:p>
    <w:p>
      <w:pPr>
        <w:numPr>
          <w:ilvl w:val="1"/>
          <w:numId w:val="65"/>
        </w:numPr>
        <w:spacing w:line="360" w:lineRule="auto"/>
        <w:rPr>
          <w:rFonts w:ascii="宋体" w:hAnsi="宋体"/>
          <w:color w:val="auto"/>
          <w:sz w:val="24"/>
          <w:szCs w:val="24"/>
          <w:lang w:val="en-GB"/>
        </w:rPr>
      </w:pPr>
      <w:r>
        <w:rPr>
          <w:rFonts w:hint="eastAsia" w:ascii="宋体" w:hAnsi="宋体"/>
          <w:color w:val="auto"/>
          <w:sz w:val="24"/>
          <w:szCs w:val="24"/>
          <w:lang w:val="en-GB"/>
        </w:rPr>
        <w:t>采购代理机构</w:t>
      </w:r>
      <w:r>
        <w:rPr>
          <w:rFonts w:ascii="宋体" w:hAnsi="宋体"/>
          <w:color w:val="auto"/>
          <w:sz w:val="24"/>
          <w:szCs w:val="24"/>
          <w:lang w:val="en-GB"/>
        </w:rPr>
        <w:t>根据项目的特点和专业技术要求依法组建评标委员会。</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w:t>评标委员会应当遵守评审工作纪律和评审回避的相关规定。评审专家有下列情形之一的，受到邀请应主动提出回避，采购当事人也可以要求该评审专家回避：</w:t>
      </w:r>
    </w:p>
    <w:p>
      <w:pPr>
        <w:tabs>
          <w:tab w:val="left" w:pos="624"/>
        </w:tabs>
        <w:spacing w:line="360" w:lineRule="auto"/>
        <w:ind w:left="645" w:leftChars="250" w:hanging="120" w:hangingChars="50"/>
        <w:rPr>
          <w:rFonts w:ascii="宋体" w:hAnsi="宋体"/>
          <w:color w:val="auto"/>
          <w:sz w:val="24"/>
          <w:szCs w:val="24"/>
          <w:lang w:val="en-GB"/>
        </w:rPr>
      </w:pPr>
      <w:r>
        <w:rPr>
          <w:rFonts w:ascii="宋体" w:hAnsi="宋体"/>
          <w:color w:val="auto"/>
          <w:sz w:val="24"/>
          <w:szCs w:val="24"/>
          <w:lang w:val="en-GB"/>
        </w:rPr>
        <w:t>（1）参加采购活动前 3 年内与供应商存在劳动关系；</w:t>
      </w:r>
    </w:p>
    <w:p>
      <w:pPr>
        <w:tabs>
          <w:tab w:val="left" w:pos="624"/>
        </w:tabs>
        <w:spacing w:line="360" w:lineRule="auto"/>
        <w:ind w:left="645" w:leftChars="250" w:hanging="120" w:hangingChars="50"/>
        <w:rPr>
          <w:rFonts w:ascii="宋体" w:hAnsi="宋体"/>
          <w:color w:val="auto"/>
          <w:sz w:val="24"/>
          <w:szCs w:val="24"/>
          <w:lang w:val="en-GB"/>
        </w:rPr>
      </w:pPr>
      <w:r>
        <w:rPr>
          <w:rFonts w:ascii="宋体" w:hAnsi="宋体"/>
          <w:color w:val="auto"/>
          <w:sz w:val="24"/>
          <w:szCs w:val="24"/>
          <w:lang w:val="en-GB"/>
        </w:rPr>
        <w:t>（2）参加采购活动前 3 年内担任供应商的董事、监事；</w:t>
      </w:r>
    </w:p>
    <w:p>
      <w:pPr>
        <w:tabs>
          <w:tab w:val="left" w:pos="624"/>
        </w:tabs>
        <w:spacing w:line="360" w:lineRule="auto"/>
        <w:ind w:left="645" w:leftChars="250" w:hanging="120" w:hangingChars="50"/>
        <w:rPr>
          <w:rFonts w:ascii="宋体" w:hAnsi="宋体"/>
          <w:color w:val="auto"/>
          <w:sz w:val="24"/>
          <w:szCs w:val="24"/>
          <w:lang w:val="en-GB"/>
        </w:rPr>
      </w:pPr>
      <w:r>
        <w:rPr>
          <w:rFonts w:ascii="宋体" w:hAnsi="宋体"/>
          <w:color w:val="auto"/>
          <w:sz w:val="24"/>
          <w:szCs w:val="24"/>
          <w:lang w:val="en-GB"/>
        </w:rPr>
        <w:t>（3）参加采购活动前 3 年内是供应商的控股股东或者实际控制人；</w:t>
      </w:r>
    </w:p>
    <w:p>
      <w:pPr>
        <w:tabs>
          <w:tab w:val="left" w:pos="624"/>
        </w:tabs>
        <w:spacing w:line="360" w:lineRule="auto"/>
        <w:ind w:left="645" w:leftChars="250" w:hanging="120" w:hangingChars="50"/>
        <w:rPr>
          <w:rFonts w:ascii="宋体" w:hAnsi="宋体"/>
          <w:color w:val="auto"/>
          <w:sz w:val="24"/>
          <w:szCs w:val="24"/>
          <w:lang w:val="en-GB"/>
        </w:rPr>
      </w:pPr>
      <w:r>
        <w:rPr>
          <w:rFonts w:ascii="宋体" w:hAnsi="宋体"/>
          <w:color w:val="auto"/>
          <w:sz w:val="24"/>
          <w:szCs w:val="24"/>
          <w:lang w:val="en-GB"/>
        </w:rPr>
        <w:t>（4）与供应商的法定代表人或者负责人有夫妻、直系血亲、三代以内旁系血亲或者近姻亲关系；</w:t>
      </w:r>
    </w:p>
    <w:p>
      <w:pPr>
        <w:tabs>
          <w:tab w:val="left" w:pos="624"/>
        </w:tabs>
        <w:spacing w:line="360" w:lineRule="auto"/>
        <w:ind w:left="645" w:leftChars="250" w:hanging="120" w:hangingChars="50"/>
        <w:rPr>
          <w:rFonts w:ascii="宋体" w:hAnsi="宋体"/>
          <w:color w:val="auto"/>
          <w:sz w:val="24"/>
          <w:szCs w:val="24"/>
          <w:lang w:val="en-GB"/>
        </w:rPr>
      </w:pPr>
      <w:r>
        <w:rPr>
          <w:rFonts w:ascii="宋体" w:hAnsi="宋体"/>
          <w:color w:val="auto"/>
          <w:sz w:val="24"/>
          <w:szCs w:val="24"/>
          <w:lang w:val="en-GB"/>
        </w:rPr>
        <w:t>（5）与供应商有其他可能影响政府采购活动公平、公正进行的关系；</w:t>
      </w:r>
    </w:p>
    <w:p>
      <w:pPr>
        <w:tabs>
          <w:tab w:val="left" w:pos="624"/>
        </w:tabs>
        <w:spacing w:line="360" w:lineRule="auto"/>
        <w:ind w:left="645" w:leftChars="250" w:hanging="120" w:hangingChars="50"/>
        <w:rPr>
          <w:rFonts w:ascii="宋体" w:hAnsi="宋体"/>
          <w:color w:val="auto"/>
          <w:sz w:val="24"/>
          <w:szCs w:val="24"/>
          <w:lang w:val="en-GB"/>
        </w:rPr>
      </w:pPr>
      <w:r>
        <w:rPr>
          <w:rFonts w:ascii="宋体" w:hAnsi="宋体"/>
          <w:color w:val="auto"/>
          <w:sz w:val="24"/>
          <w:szCs w:val="24"/>
          <w:lang w:val="en-GB"/>
        </w:rPr>
        <w:t>（6）曾经参加过该采购项目的进口产品或采购文件、采购需求、采购方式的论证工作；</w:t>
      </w:r>
    </w:p>
    <w:p>
      <w:pPr>
        <w:tabs>
          <w:tab w:val="left" w:pos="624"/>
        </w:tabs>
        <w:spacing w:line="360" w:lineRule="auto"/>
        <w:ind w:left="645" w:leftChars="250" w:hanging="120" w:hangingChars="50"/>
        <w:rPr>
          <w:rFonts w:ascii="宋体" w:hAnsi="宋体"/>
          <w:color w:val="auto"/>
          <w:sz w:val="24"/>
          <w:szCs w:val="24"/>
          <w:lang w:val="en-GB"/>
        </w:rPr>
      </w:pPr>
      <w:r>
        <w:rPr>
          <w:rFonts w:ascii="宋体" w:hAnsi="宋体"/>
          <w:color w:val="auto"/>
          <w:sz w:val="24"/>
          <w:szCs w:val="24"/>
          <w:lang w:val="en-GB"/>
        </w:rPr>
        <w:t>（7）法律、法规、规章规定应当回避以及其他可能影响公正评审的。</w:t>
      </w:r>
    </w:p>
    <w:p>
      <w:pPr>
        <w:pStyle w:val="2006"/>
        <w:ind w:hanging="624"/>
        <w:rPr>
          <w:color w:val="auto"/>
        </w:rPr>
      </w:pPr>
      <w:r>
        <w:rPr>
          <w:color w:val="auto"/>
        </w:rPr>
        <w:t>评标委员会将本着公平、公正、科学、择优的原则，严格按照法律法规和招标文件的要求推荐评审结果。</w:t>
      </w:r>
    </w:p>
    <w:p>
      <w:pPr>
        <w:pStyle w:val="2006"/>
        <w:ind w:hanging="624"/>
        <w:rPr>
          <w:color w:val="auto"/>
        </w:rPr>
      </w:pPr>
      <w:bookmarkStart w:id="249" w:name="评审流程与相关事项"/>
      <w:bookmarkEnd w:id="249"/>
      <w:r>
        <w:rPr>
          <w:color w:val="auto"/>
        </w:rPr>
        <w:t>评审期间，采购人、评标委员会不得对招标文件中一些涉及竞争的公平、公正性重要内容（包括带“★”项）进行现场临时修改调整，也不得单独与供应商进行联系接触。</w:t>
      </w:r>
    </w:p>
    <w:p>
      <w:pPr>
        <w:pStyle w:val="2006"/>
        <w:ind w:hanging="624"/>
        <w:rPr>
          <w:color w:val="auto"/>
        </w:rPr>
      </w:pPr>
      <w:r>
        <w:rPr>
          <w:color w:val="auto"/>
        </w:rPr>
        <w:t>各方当事人、专家成员如对招标文件、投标文件及相关补充文件的理解存有歧义时， 评标委员会可对这些文件或向有关方面进行查证了解质询，通过集体讨论或表决达成一致处理意见。任何形式的决定，须以合法公正和有利于项目的安全顺利实施为前提。</w:t>
      </w:r>
    </w:p>
    <w:p>
      <w:pPr>
        <w:pStyle w:val="2006"/>
        <w:ind w:hanging="624"/>
        <w:rPr>
          <w:color w:val="auto"/>
        </w:rPr>
      </w:pPr>
      <w:r>
        <w:rPr>
          <w:color w:val="auto"/>
        </w:rPr>
        <w:t>根据法律法规相关规定，评标委员会成员和与评标活动有关的人员不得泄露有关投标文件的评审和比较、中标候选人的推荐以及与评标有关的其他情况。</w:t>
      </w:r>
    </w:p>
    <w:p>
      <w:pPr>
        <w:pStyle w:val="2006"/>
        <w:ind w:hanging="624"/>
        <w:rPr>
          <w:b/>
          <w:bCs/>
          <w:color w:val="auto"/>
        </w:rPr>
      </w:pPr>
      <w:r>
        <w:rPr>
          <w:b/>
          <w:bCs/>
          <w:color w:val="auto"/>
        </w:rPr>
        <w:t>符合性审查内容：</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w:t>评标委员会对资格审查合格的供应商进行符合性审查。</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mc:AlternateContent>
          <mc:Choice Requires="wps">
            <w:drawing>
              <wp:anchor distT="0" distB="0" distL="0" distR="0" simplePos="0" relativeHeight="251675648" behindDoc="1" locked="0" layoutInCell="1" allowOverlap="1">
                <wp:simplePos x="0" y="0"/>
                <wp:positionH relativeFrom="page">
                  <wp:posOffset>2347595</wp:posOffset>
                </wp:positionH>
                <wp:positionV relativeFrom="paragraph">
                  <wp:posOffset>998220</wp:posOffset>
                </wp:positionV>
                <wp:extent cx="609600" cy="197485"/>
                <wp:effectExtent l="0" t="0" r="0" b="2540"/>
                <wp:wrapNone/>
                <wp:docPr id="1043" name="矩形 194"/>
                <wp:cNvGraphicFramePr/>
                <a:graphic xmlns:a="http://schemas.openxmlformats.org/drawingml/2006/main">
                  <a:graphicData uri="http://schemas.microsoft.com/office/word/2010/wordprocessingShape">
                    <wps:wsp>
                      <wps:cNvSpPr/>
                      <wps:spPr>
                        <a:xfrm>
                          <a:off x="0" y="0"/>
                          <a:ext cx="609600" cy="197485"/>
                        </a:xfrm>
                        <a:prstGeom prst="rect">
                          <a:avLst/>
                        </a:prstGeom>
                        <a:solidFill>
                          <a:srgbClr val="FFFFFF"/>
                        </a:solidFill>
                        <a:ln>
                          <a:noFill/>
                        </a:ln>
                      </wps:spPr>
                      <wps:bodyPr/>
                    </wps:wsp>
                  </a:graphicData>
                </a:graphic>
              </wp:anchor>
            </w:drawing>
          </mc:Choice>
          <mc:Fallback>
            <w:pict>
              <v:rect id="矩形 194" o:spid="_x0000_s1026" o:spt="1" style="position:absolute;left:0pt;margin-left:184.85pt;margin-top:78.6pt;height:15.55pt;width:48pt;mso-position-horizontal-relative:page;z-index:-251640832;mso-width-relative:page;mso-height-relative:page;" fillcolor="#FFFFFF" filled="t" stroked="f" coordsize="21600,21600" o:gfxdata="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">
                <v:fill on="t" focussize="0,0"/>
                <v:stroke on="f"/>
                <v:imagedata o:title=""/>
                <o:lock v:ext="edit" aspectratio="f"/>
              </v:rect>
            </w:pict>
          </mc:Fallback>
        </mc:AlternateContent>
      </w:r>
      <w:r>
        <w:rPr>
          <w:rFonts w:ascii="宋体" w:hAnsi="宋体"/>
          <w:color w:val="auto"/>
          <w:sz w:val="24"/>
          <w:szCs w:val="24"/>
          <w:lang w:val="en-GB"/>
        </w:rPr>
        <w:t>符合性审查内容：审查投标文件是否完全实质性响应招标文件的要求，没有出现重大偏离。实质性条款包括</w:t>
      </w:r>
      <w:r>
        <w:rPr>
          <w:rFonts w:hint="eastAsia" w:ascii="宋体" w:hAnsi="宋体"/>
          <w:color w:val="auto"/>
          <w:sz w:val="24"/>
          <w:szCs w:val="24"/>
          <w:lang w:val="en-GB"/>
        </w:rPr>
        <w:t>采购项目内容响应表、</w:t>
      </w:r>
      <w:r>
        <w:rPr>
          <w:rFonts w:ascii="宋体" w:hAnsi="宋体"/>
          <w:color w:val="auto"/>
          <w:sz w:val="24"/>
          <w:szCs w:val="24"/>
          <w:lang w:val="en-GB"/>
        </w:rPr>
        <w:t>报价要求、服务期、付款方式、本文件涉及的条款及其它带“★”标注的强制响应条款，以及法律法规规定必须满足的要求。</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w:t>评标委员会认为供应商的报价明显</w:t>
      </w:r>
      <w:r>
        <w:rPr>
          <w:rFonts w:hint="eastAsia" w:ascii="宋体" w:hAnsi="宋体"/>
          <w:color w:val="auto"/>
          <w:sz w:val="24"/>
          <w:szCs w:val="24"/>
          <w:lang w:val="en-GB"/>
        </w:rPr>
        <w:t>高</w:t>
      </w:r>
      <w:r>
        <w:rPr>
          <w:rFonts w:ascii="宋体" w:hAnsi="宋体"/>
          <w:color w:val="auto"/>
          <w:sz w:val="24"/>
          <w:szCs w:val="24"/>
          <w:lang w:val="en-GB"/>
        </w:rPr>
        <w:t>于其他通过符合性审查供应商的报价，有可能影响产品质量或者不能诚信履约的，应当要求其在评标现场合理的时间内提供书面说明，必要时提交相关证明材料；供应商不能证明其报价合理性的，评标委员会应当将其作为无效投标处理。</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w:t>符合性审查结论以记名方式独立表决，对有过半数评委审定为“不合格”或“无效投标”者将不进入下一程序。</w:t>
      </w:r>
    </w:p>
    <w:p>
      <w:pPr>
        <w:pStyle w:val="2006"/>
        <w:ind w:hanging="624"/>
        <w:rPr>
          <w:b/>
          <w:bCs/>
          <w:color w:val="auto"/>
        </w:rPr>
      </w:pPr>
      <w:r>
        <w:rPr>
          <w:b/>
          <w:bCs/>
          <w:color w:val="auto"/>
        </w:rPr>
        <w:t>质询与澄清：</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mc:AlternateContent>
          <mc:Choice Requires="wps">
            <w:drawing>
              <wp:anchor distT="0" distB="0" distL="0" distR="0" simplePos="0" relativeHeight="251676672" behindDoc="1" locked="0" layoutInCell="1" allowOverlap="1">
                <wp:simplePos x="0" y="0"/>
                <wp:positionH relativeFrom="page">
                  <wp:posOffset>3352800</wp:posOffset>
                </wp:positionH>
                <wp:positionV relativeFrom="paragraph">
                  <wp:posOffset>109220</wp:posOffset>
                </wp:positionV>
                <wp:extent cx="2286000" cy="197485"/>
                <wp:effectExtent l="0" t="0" r="0" b="2540"/>
                <wp:wrapNone/>
                <wp:docPr id="1044" name="矩形 193"/>
                <wp:cNvGraphicFramePr/>
                <a:graphic xmlns:a="http://schemas.openxmlformats.org/drawingml/2006/main">
                  <a:graphicData uri="http://schemas.microsoft.com/office/word/2010/wordprocessingShape">
                    <wps:wsp>
                      <wps:cNvSpPr/>
                      <wps:spPr>
                        <a:xfrm>
                          <a:off x="0" y="0"/>
                          <a:ext cx="2286000" cy="197485"/>
                        </a:xfrm>
                        <a:prstGeom prst="rect">
                          <a:avLst/>
                        </a:prstGeom>
                        <a:solidFill>
                          <a:srgbClr val="FFFFFF"/>
                        </a:solidFill>
                        <a:ln>
                          <a:noFill/>
                        </a:ln>
                      </wps:spPr>
                      <wps:bodyPr/>
                    </wps:wsp>
                  </a:graphicData>
                </a:graphic>
              </wp:anchor>
            </w:drawing>
          </mc:Choice>
          <mc:Fallback>
            <w:pict>
              <v:rect id="矩形 193" o:spid="_x0000_s1026" o:spt="1" style="position:absolute;left:0pt;margin-left:264pt;margin-top:8.6pt;height:15.55pt;width:180pt;mso-position-horizontal-relative:page;z-index:-251639808;mso-width-relative:page;mso-height-relative:page;" fillcolor="#FFFFFF" filled="t" stroked="f" coordsize="21600,21600" o:gfxdata="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">
                <v:fill on="t" focussize="0,0"/>
                <v:stroke on="f"/>
                <v:imagedata o:title=""/>
                <o:lock v:ext="edit" aspectratio="f"/>
              </v:rect>
            </w:pict>
          </mc:Fallback>
        </mc:AlternateContent>
      </w:r>
      <w:r>
        <w:rPr>
          <w:rFonts w:ascii="宋体" w:hAnsi="宋体"/>
          <w:color w:val="auto"/>
          <w:sz w:val="24"/>
          <w:szCs w:val="24"/>
          <w:lang w:val="en-GB"/>
        </w:rPr>
        <mc:AlternateContent>
          <mc:Choice Requires="wps">
            <w:drawing>
              <wp:anchor distT="0" distB="0" distL="0" distR="0" simplePos="0" relativeHeight="251678720" behindDoc="1" locked="0" layoutInCell="1" allowOverlap="1">
                <wp:simplePos x="0" y="0"/>
                <wp:positionH relativeFrom="page">
                  <wp:posOffset>5773420</wp:posOffset>
                </wp:positionH>
                <wp:positionV relativeFrom="paragraph">
                  <wp:posOffset>109220</wp:posOffset>
                </wp:positionV>
                <wp:extent cx="1066800" cy="197485"/>
                <wp:effectExtent l="0" t="0" r="0" b="2540"/>
                <wp:wrapNone/>
                <wp:docPr id="1045" name="矩形 192"/>
                <wp:cNvGraphicFramePr/>
                <a:graphic xmlns:a="http://schemas.openxmlformats.org/drawingml/2006/main">
                  <a:graphicData uri="http://schemas.microsoft.com/office/word/2010/wordprocessingShape">
                    <wps:wsp>
                      <wps:cNvSpPr/>
                      <wps:spPr>
                        <a:xfrm>
                          <a:off x="0" y="0"/>
                          <a:ext cx="1066799" cy="197485"/>
                        </a:xfrm>
                        <a:prstGeom prst="rect">
                          <a:avLst/>
                        </a:prstGeom>
                        <a:solidFill>
                          <a:srgbClr val="FFFFFF"/>
                        </a:solidFill>
                        <a:ln>
                          <a:noFill/>
                        </a:ln>
                      </wps:spPr>
                      <wps:bodyPr/>
                    </wps:wsp>
                  </a:graphicData>
                </a:graphic>
              </wp:anchor>
            </w:drawing>
          </mc:Choice>
          <mc:Fallback>
            <w:pict>
              <v:rect id="矩形 192" o:spid="_x0000_s1026" o:spt="1" style="position:absolute;left:0pt;margin-left:454.6pt;margin-top:8.6pt;height:15.55pt;width:84pt;mso-position-horizontal-relative:page;z-index:-251637760;mso-width-relative:page;mso-height-relative:page;" fillcolor="#FFFFFF" filled="t" stroked="f" coordsize="21600,21600" o:gfxdata="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">
                <v:fill on="t" focussize="0,0"/>
                <v:stroke on="f"/>
                <v:imagedata o:title=""/>
                <o:lock v:ext="edit" aspectratio="f"/>
              </v:rect>
            </w:pict>
          </mc:Fallback>
        </mc:AlternateContent>
      </w:r>
      <w:r>
        <w:rPr>
          <w:rFonts w:ascii="宋体" w:hAnsi="宋体"/>
          <w:color w:val="auto"/>
          <w:sz w:val="24"/>
          <w:szCs w:val="24"/>
          <w:lang w:val="en-GB"/>
        </w:rPr>
        <w:t>评标委员会在评审过程中，对供应商的投标文件中含义不明确、对同类问题表述不一致或有明显文字和计算错误的内容，可要求供应商在限定时间内作出必要的澄清、说明或补正，对澄清、说明或补正的内容不得超出投标文件的范围或改变投标文件的实质内容，均以书面形式为准，经法定代表人或其授权代表签署后将作为投标文件不可分割的内容。</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mc:AlternateContent>
          <mc:Choice Requires="wps">
            <w:drawing>
              <wp:anchor distT="0" distB="0" distL="0" distR="0" simplePos="0" relativeHeight="251679744" behindDoc="1" locked="0" layoutInCell="1" allowOverlap="1">
                <wp:simplePos x="0" y="0"/>
                <wp:positionH relativeFrom="page">
                  <wp:posOffset>5638800</wp:posOffset>
                </wp:positionH>
                <wp:positionV relativeFrom="paragraph">
                  <wp:posOffset>46990</wp:posOffset>
                </wp:positionV>
                <wp:extent cx="914400" cy="197485"/>
                <wp:effectExtent l="0" t="0" r="0" b="2540"/>
                <wp:wrapNone/>
                <wp:docPr id="1046" name="矩形 191"/>
                <wp:cNvGraphicFramePr/>
                <a:graphic xmlns:a="http://schemas.openxmlformats.org/drawingml/2006/main">
                  <a:graphicData uri="http://schemas.microsoft.com/office/word/2010/wordprocessingShape">
                    <wps:wsp>
                      <wps:cNvSpPr/>
                      <wps:spPr>
                        <a:xfrm>
                          <a:off x="0" y="0"/>
                          <a:ext cx="914400" cy="197485"/>
                        </a:xfrm>
                        <a:prstGeom prst="rect">
                          <a:avLst/>
                        </a:prstGeom>
                        <a:solidFill>
                          <a:srgbClr val="FFFFFF"/>
                        </a:solidFill>
                        <a:ln>
                          <a:noFill/>
                        </a:ln>
                      </wps:spPr>
                      <wps:bodyPr/>
                    </wps:wsp>
                  </a:graphicData>
                </a:graphic>
              </wp:anchor>
            </w:drawing>
          </mc:Choice>
          <mc:Fallback>
            <w:pict>
              <v:rect id="矩形 191" o:spid="_x0000_s1026" o:spt="1" style="position:absolute;left:0pt;margin-left:444pt;margin-top:3.7pt;height:15.55pt;width:72pt;mso-position-horizontal-relative:page;z-index:-251636736;mso-width-relative:page;mso-height-relative:page;" fillcolor="#FFFFFF" filled="t" stroked="f" coordsize="21600,21600" o:gfxdata="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">
                <v:fill on="t" focussize="0,0"/>
                <v:stroke on="f"/>
                <v:imagedata o:title=""/>
                <o:lock v:ext="edit" aspectratio="f"/>
              </v:rect>
            </w:pict>
          </mc:Fallback>
        </mc:AlternateContent>
      </w:r>
      <w:r>
        <w:rPr>
          <w:rFonts w:ascii="宋体" w:hAnsi="宋体"/>
          <w:color w:val="auto"/>
          <w:sz w:val="24"/>
          <w:szCs w:val="24"/>
          <w:lang w:val="en-GB"/>
        </w:rPr>
        <mc:AlternateContent>
          <mc:Choice Requires="wps">
            <w:drawing>
              <wp:anchor distT="0" distB="0" distL="0" distR="0" simplePos="0" relativeHeight="251680768" behindDoc="1" locked="0" layoutInCell="1" allowOverlap="1">
                <wp:simplePos x="0" y="0"/>
                <wp:positionH relativeFrom="page">
                  <wp:posOffset>6687820</wp:posOffset>
                </wp:positionH>
                <wp:positionV relativeFrom="paragraph">
                  <wp:posOffset>46990</wp:posOffset>
                </wp:positionV>
                <wp:extent cx="152400" cy="197485"/>
                <wp:effectExtent l="0" t="0" r="0" b="2540"/>
                <wp:wrapNone/>
                <wp:docPr id="1047" name="矩形 190"/>
                <wp:cNvGraphicFramePr/>
                <a:graphic xmlns:a="http://schemas.openxmlformats.org/drawingml/2006/main">
                  <a:graphicData uri="http://schemas.microsoft.com/office/word/2010/wordprocessingShape">
                    <wps:wsp>
                      <wps:cNvSpPr/>
                      <wps:spPr>
                        <a:xfrm>
                          <a:off x="0" y="0"/>
                          <a:ext cx="152400" cy="197485"/>
                        </a:xfrm>
                        <a:prstGeom prst="rect">
                          <a:avLst/>
                        </a:prstGeom>
                        <a:solidFill>
                          <a:srgbClr val="FFFFFF"/>
                        </a:solidFill>
                        <a:ln>
                          <a:noFill/>
                        </a:ln>
                      </wps:spPr>
                      <wps:bodyPr/>
                    </wps:wsp>
                  </a:graphicData>
                </a:graphic>
              </wp:anchor>
            </w:drawing>
          </mc:Choice>
          <mc:Fallback>
            <w:pict>
              <v:rect id="矩形 190" o:spid="_x0000_s1026" o:spt="1" style="position:absolute;left:0pt;margin-left:526.6pt;margin-top:3.7pt;height:15.55pt;width:12pt;mso-position-horizontal-relative:page;z-index:-251635712;mso-width-relative:page;mso-height-relative:page;" fillcolor="#FFFFFF" filled="t" stroked="f" coordsize="21600,21600" o:gfxdata="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">
                <v:fill on="t" focussize="0,0"/>
                <v:stroke on="f"/>
                <v:imagedata o:title=""/>
                <o:lock v:ext="edit" aspectratio="f"/>
              </v:rect>
            </w:pict>
          </mc:Fallback>
        </mc:AlternateContent>
      </w:r>
      <w:r>
        <w:rPr>
          <w:rFonts w:ascii="宋体" w:hAnsi="宋体"/>
          <w:color w:val="auto"/>
          <w:sz w:val="24"/>
          <w:szCs w:val="24"/>
          <w:lang w:val="en-GB"/>
        </w:rPr>
        <w:t>如果供应商授权代表未能在评标委员会规定的时间内达到</w:t>
      </w:r>
      <w:r>
        <w:rPr>
          <w:rFonts w:hint="eastAsia" w:ascii="宋体" w:hAnsi="宋体"/>
          <w:color w:val="auto"/>
          <w:sz w:val="24"/>
          <w:szCs w:val="24"/>
          <w:lang w:val="en-GB"/>
        </w:rPr>
        <w:t>或不能提供</w:t>
      </w:r>
      <w:r>
        <w:rPr>
          <w:rFonts w:ascii="宋体" w:hAnsi="宋体"/>
          <w:color w:val="auto"/>
          <w:sz w:val="24"/>
          <w:szCs w:val="24"/>
          <w:lang w:val="en-GB"/>
        </w:rPr>
        <w:t>《投标授权书》原件的，视为放弃澄清、说明或补正的权利，并认同评标委员会对其作出的决定且无异议。对此情形，评标委员会应以不利于供应商的倾向考虑和作出决定。</w:t>
      </w:r>
    </w:p>
    <w:p>
      <w:pPr>
        <w:pStyle w:val="2006"/>
        <w:ind w:hanging="624"/>
        <w:rPr>
          <w:b/>
          <w:bCs/>
          <w:color w:val="auto"/>
        </w:rPr>
      </w:pPr>
      <w:r>
        <w:rPr>
          <w:b/>
          <w:bCs/>
          <w:color w:val="auto"/>
        </w:rPr>
        <w:t>投标文件差异修正原则及顺序：</w:t>
      </w:r>
    </w:p>
    <w:p>
      <w:pPr>
        <w:pStyle w:val="25"/>
        <w:spacing w:before="133" w:line="360" w:lineRule="auto"/>
        <w:ind w:left="447"/>
        <w:rPr>
          <w:rFonts w:cs="宋体"/>
          <w:color w:val="auto"/>
          <w:sz w:val="24"/>
          <w:szCs w:val="24"/>
        </w:rPr>
      </w:pPr>
      <w:r>
        <w:rPr>
          <w:rFonts w:hint="eastAsia" w:cs="宋体"/>
          <w:color w:val="auto"/>
          <w:sz w:val="24"/>
          <w:szCs w:val="24"/>
        </w:rPr>
        <w:t>投标文件出现差异时，修正原则如下：</w:t>
      </w:r>
    </w:p>
    <w:p>
      <w:pPr>
        <w:pStyle w:val="853"/>
        <w:numPr>
          <w:ilvl w:val="0"/>
          <w:numId w:val="8"/>
        </w:numPr>
        <w:tabs>
          <w:tab w:val="left" w:pos="448"/>
        </w:tabs>
        <w:autoSpaceDE w:val="0"/>
        <w:autoSpaceDN w:val="0"/>
        <w:spacing w:before="151" w:line="360" w:lineRule="auto"/>
        <w:ind w:right="232" w:firstLineChars="0"/>
        <w:jc w:val="left"/>
        <w:rPr>
          <w:rFonts w:ascii="宋体" w:hAnsi="宋体" w:cs="宋体"/>
          <w:color w:val="auto"/>
          <w:sz w:val="24"/>
          <w:szCs w:val="24"/>
        </w:rPr>
      </w:pPr>
      <w:r>
        <w:rPr>
          <w:rFonts w:hint="eastAsia" w:ascii="宋体" w:hAnsi="宋体" w:cs="宋体"/>
          <w:color w:val="auto"/>
          <w:sz w:val="24"/>
          <w:szCs w:val="24"/>
        </w:rPr>
        <w:t>投标文件中开标一览表（报价表）内容与投标文件中相应内容不一致的，以开标一览表（报价表）为准；</w:t>
      </w:r>
    </w:p>
    <w:p>
      <w:pPr>
        <w:pStyle w:val="853"/>
        <w:numPr>
          <w:ilvl w:val="0"/>
          <w:numId w:val="8"/>
        </w:numPr>
        <w:tabs>
          <w:tab w:val="left" w:pos="448"/>
        </w:tabs>
        <w:autoSpaceDE w:val="0"/>
        <w:autoSpaceDN w:val="0"/>
        <w:spacing w:before="53" w:line="360" w:lineRule="auto"/>
        <w:ind w:firstLineChars="0"/>
        <w:jc w:val="left"/>
        <w:rPr>
          <w:rFonts w:ascii="宋体" w:hAnsi="宋体" w:cs="宋体"/>
          <w:color w:val="auto"/>
          <w:sz w:val="24"/>
          <w:szCs w:val="24"/>
        </w:rPr>
      </w:pPr>
      <w:r>
        <w:rPr>
          <w:rFonts w:hint="eastAsia" w:ascii="宋体" w:hAnsi="宋体" w:cs="宋体"/>
          <w:color w:val="auto"/>
          <w:sz w:val="24"/>
          <w:szCs w:val="24"/>
        </w:rPr>
        <w:t>大写金额和小写金额不一致的，以大写金额为准；</w:t>
      </w:r>
    </w:p>
    <w:p>
      <w:pPr>
        <w:pStyle w:val="853"/>
        <w:numPr>
          <w:ilvl w:val="0"/>
          <w:numId w:val="8"/>
        </w:numPr>
        <w:tabs>
          <w:tab w:val="left" w:pos="448"/>
        </w:tabs>
        <w:autoSpaceDE w:val="0"/>
        <w:autoSpaceDN w:val="0"/>
        <w:spacing w:before="135" w:line="360" w:lineRule="auto"/>
        <w:ind w:firstLineChars="0"/>
        <w:jc w:val="left"/>
        <w:rPr>
          <w:rFonts w:ascii="宋体" w:hAnsi="宋体" w:cs="宋体"/>
          <w:color w:val="auto"/>
          <w:sz w:val="24"/>
          <w:szCs w:val="24"/>
        </w:rPr>
      </w:pPr>
      <w:r>
        <w:rPr>
          <w:rFonts w:hint="eastAsia" w:ascii="宋体" w:hAnsi="宋体" w:cs="宋体"/>
          <w:color w:val="auto"/>
          <w:sz w:val="24"/>
          <w:szCs w:val="24"/>
        </w:rPr>
        <w:t>单价金额小数点或者百分比有明显错位的，以开标一览表的总价为准，并修改单价；</w:t>
      </w:r>
    </w:p>
    <w:p>
      <w:pPr>
        <w:pStyle w:val="853"/>
        <w:numPr>
          <w:ilvl w:val="0"/>
          <w:numId w:val="8"/>
        </w:numPr>
        <w:tabs>
          <w:tab w:val="left" w:pos="448"/>
        </w:tabs>
        <w:autoSpaceDE w:val="0"/>
        <w:autoSpaceDN w:val="0"/>
        <w:spacing w:before="135" w:line="360" w:lineRule="auto"/>
        <w:ind w:firstLineChars="0"/>
        <w:jc w:val="left"/>
        <w:rPr>
          <w:rFonts w:ascii="宋体" w:hAnsi="宋体" w:cs="宋体"/>
          <w:color w:val="auto"/>
          <w:sz w:val="24"/>
          <w:szCs w:val="24"/>
        </w:rPr>
      </w:pPr>
      <w:r>
        <w:rPr>
          <w:rFonts w:hint="eastAsia" w:ascii="宋体" w:hAnsi="宋体" w:cs="宋体"/>
          <w:color w:val="auto"/>
          <w:sz w:val="24"/>
          <w:szCs w:val="24"/>
        </w:rPr>
        <w:t>总价金额与按单价汇总金额不一致的，以单价金额计算结果为准；</w:t>
      </w:r>
    </w:p>
    <w:p>
      <w:pPr>
        <w:pStyle w:val="853"/>
        <w:numPr>
          <w:ilvl w:val="0"/>
          <w:numId w:val="8"/>
        </w:numPr>
        <w:tabs>
          <w:tab w:val="left" w:pos="448"/>
        </w:tabs>
        <w:autoSpaceDE w:val="0"/>
        <w:autoSpaceDN w:val="0"/>
        <w:spacing w:before="133" w:line="360" w:lineRule="auto"/>
        <w:ind w:firstLineChars="0"/>
        <w:jc w:val="left"/>
        <w:rPr>
          <w:rFonts w:ascii="宋体" w:hAnsi="宋体" w:cs="宋体"/>
          <w:color w:val="auto"/>
          <w:sz w:val="24"/>
          <w:szCs w:val="24"/>
        </w:rPr>
      </w:pPr>
      <w:r>
        <w:rPr>
          <w:rFonts w:hint="eastAsia" w:ascii="宋体" w:hAnsi="宋体" w:cs="宋体"/>
          <w:color w:val="auto"/>
          <w:sz w:val="24"/>
          <w:szCs w:val="24"/>
        </w:rPr>
        <w:t>投标文件描述内容与原始材料引述内容不一致的，以原始材料内容为准；</w:t>
      </w:r>
    </w:p>
    <w:p>
      <w:pPr>
        <w:pStyle w:val="853"/>
        <w:numPr>
          <w:ilvl w:val="0"/>
          <w:numId w:val="8"/>
        </w:numPr>
        <w:tabs>
          <w:tab w:val="left" w:pos="448"/>
        </w:tabs>
        <w:autoSpaceDE w:val="0"/>
        <w:autoSpaceDN w:val="0"/>
        <w:spacing w:before="135" w:line="360" w:lineRule="auto"/>
        <w:ind w:firstLineChars="0"/>
        <w:jc w:val="left"/>
        <w:rPr>
          <w:rFonts w:ascii="宋体" w:hAnsi="宋体" w:cs="宋体"/>
          <w:color w:val="auto"/>
          <w:sz w:val="24"/>
          <w:szCs w:val="24"/>
        </w:rPr>
      </w:pPr>
      <w:r>
        <w:rPr>
          <w:rFonts w:hint="eastAsia" w:ascii="宋体" w:hAnsi="宋体" w:cs="宋体"/>
          <w:color w:val="auto"/>
          <w:sz w:val="24"/>
          <w:szCs w:val="24"/>
        </w:rPr>
        <w:t>对投标标的的关键、主要内容，供应商报价漏项的，作实质性条款不响应处理；</w:t>
      </w:r>
    </w:p>
    <w:p>
      <w:pPr>
        <w:pStyle w:val="853"/>
        <w:numPr>
          <w:ilvl w:val="0"/>
          <w:numId w:val="8"/>
        </w:numPr>
        <w:tabs>
          <w:tab w:val="left" w:pos="448"/>
        </w:tabs>
        <w:autoSpaceDE w:val="0"/>
        <w:autoSpaceDN w:val="0"/>
        <w:spacing w:before="133" w:line="360" w:lineRule="auto"/>
        <w:ind w:firstLineChars="0"/>
        <w:jc w:val="left"/>
        <w:rPr>
          <w:rFonts w:ascii="宋体" w:hAnsi="宋体" w:cs="宋体"/>
          <w:color w:val="auto"/>
          <w:sz w:val="24"/>
          <w:szCs w:val="24"/>
        </w:rPr>
      </w:pPr>
      <w:r>
        <w:rPr>
          <w:rFonts w:hint="eastAsia" w:ascii="宋体" w:hAnsi="宋体" w:cs="宋体"/>
          <w:color w:val="auto"/>
          <w:sz w:val="24"/>
          <w:szCs w:val="24"/>
        </w:rPr>
        <w:t>对不同文字文本投标文件的解释发生异议的，以中文文本为准；</w:t>
      </w:r>
    </w:p>
    <w:p>
      <w:pPr>
        <w:pStyle w:val="853"/>
        <w:numPr>
          <w:ilvl w:val="0"/>
          <w:numId w:val="8"/>
        </w:numPr>
        <w:tabs>
          <w:tab w:val="left" w:pos="448"/>
        </w:tabs>
        <w:autoSpaceDE w:val="0"/>
        <w:autoSpaceDN w:val="0"/>
        <w:spacing w:before="136" w:line="360" w:lineRule="auto"/>
        <w:ind w:firstLineChars="0"/>
        <w:jc w:val="left"/>
        <w:rPr>
          <w:rFonts w:ascii="宋体" w:hAnsi="宋体" w:cs="宋体"/>
          <w:color w:val="auto"/>
          <w:sz w:val="24"/>
          <w:szCs w:val="24"/>
        </w:rPr>
      </w:pPr>
      <w:r>
        <w:rPr>
          <w:rFonts w:hint="eastAsia" w:ascii="宋体" w:hAnsi="宋体" w:cs="宋体"/>
          <w:color w:val="auto"/>
          <w:sz w:val="24"/>
          <w:szCs w:val="24"/>
        </w:rPr>
        <w:t>评标委员会认定为表述不清晰或无法确定的报价均不予修正。</w:t>
      </w:r>
    </w:p>
    <w:p>
      <w:pPr>
        <w:pStyle w:val="25"/>
        <w:spacing w:before="133" w:line="360" w:lineRule="auto"/>
        <w:ind w:left="107" w:leftChars="51" w:right="230" w:firstLine="480" w:firstLineChars="200"/>
        <w:rPr>
          <w:rFonts w:cs="宋体"/>
          <w:color w:val="auto"/>
          <w:sz w:val="24"/>
          <w:szCs w:val="24"/>
        </w:rPr>
      </w:pPr>
      <w:r>
        <w:rPr>
          <w:rFonts w:hint="eastAsia" w:cs="宋体"/>
          <w:color w:val="auto"/>
          <w:sz w:val="24"/>
          <w:szCs w:val="24"/>
        </w:rPr>
        <w:t>上述第（1）-（4）情形，同时出现两种以上不一致的，由评标委员会按照前款规定的顺序修正。修正后的报价经供应商加盖公章，或者由法定代表人或其授权的代表签字确认后产生约束力，供应商不确认的，其投标无效。</w:t>
      </w:r>
    </w:p>
    <w:p>
      <w:pPr>
        <w:pStyle w:val="2006"/>
        <w:ind w:hanging="624"/>
        <w:rPr>
          <w:color w:val="auto"/>
        </w:rPr>
      </w:pPr>
      <w:r>
        <w:rPr>
          <w:color w:val="auto"/>
        </w:rPr>
        <w:t>评审比较和推荐：评标委员会按照“评审标准与方法”对各投标文件进行评审比较和推荐中标候选供应商。</w:t>
      </w:r>
    </w:p>
    <w:p>
      <w:pPr>
        <w:pStyle w:val="2006"/>
        <w:ind w:hanging="624"/>
        <w:rPr>
          <w:color w:val="auto"/>
        </w:rPr>
      </w:pPr>
      <w:r>
        <w:rPr>
          <w:rFonts w:hint="eastAsia"/>
          <w:color w:val="auto"/>
        </w:rPr>
        <w:t>供应商</w:t>
      </w:r>
      <w:r>
        <w:rPr>
          <w:color w:val="auto"/>
        </w:rPr>
        <w:t>必须对投标文件所提供的全部资料的真实性承担法律责任，并无条件接受采购人对其中任何资料进行核实（核对原件）的要求。</w:t>
      </w:r>
      <w:r>
        <w:rPr>
          <w:rFonts w:hint="eastAsia"/>
          <w:color w:val="auto"/>
        </w:rPr>
        <w:t>合同签订前，</w:t>
      </w:r>
      <w:r>
        <w:rPr>
          <w:color w:val="auto"/>
        </w:rPr>
        <w:t>采购人核对发现有不一致或供应商无正当理由不按时提供原件的，应当书面知会</w:t>
      </w:r>
      <w:r>
        <w:rPr>
          <w:rFonts w:hint="eastAsia"/>
          <w:color w:val="auto"/>
        </w:rPr>
        <w:t>采购代理机构</w:t>
      </w:r>
      <w:r>
        <w:rPr>
          <w:color w:val="auto"/>
        </w:rPr>
        <w:t>。</w:t>
      </w:r>
    </w:p>
    <w:p>
      <w:pPr>
        <w:pStyle w:val="2006"/>
        <w:ind w:hanging="624"/>
        <w:rPr>
          <w:b/>
          <w:bCs/>
          <w:color w:val="auto"/>
        </w:rPr>
      </w:pPr>
      <w:r>
        <w:rPr>
          <w:b/>
          <w:bCs/>
          <w:color w:val="auto"/>
        </w:rPr>
        <w:t>废标条件与处理</w:t>
      </w:r>
    </w:p>
    <w:p>
      <w:pPr>
        <w:pStyle w:val="25"/>
        <w:spacing w:before="132" w:line="360" w:lineRule="auto"/>
        <w:ind w:left="588"/>
        <w:rPr>
          <w:rFonts w:ascii="Times New Roman" w:hAnsi="Times New Roman"/>
          <w:color w:val="auto"/>
          <w:sz w:val="24"/>
          <w:szCs w:val="24"/>
        </w:rPr>
      </w:pPr>
      <w:r>
        <w:rPr>
          <w:rFonts w:ascii="Times New Roman"/>
          <w:color w:val="auto"/>
          <w:sz w:val="24"/>
          <w:szCs w:val="24"/>
        </w:rPr>
        <w:t>本项目或分包出现下列条件之一则对应定作废标：</w:t>
      </w:r>
    </w:p>
    <w:p>
      <w:pPr>
        <w:pStyle w:val="853"/>
        <w:numPr>
          <w:ilvl w:val="0"/>
          <w:numId w:val="45"/>
        </w:numPr>
        <w:tabs>
          <w:tab w:val="left" w:pos="529"/>
        </w:tabs>
        <w:autoSpaceDE w:val="0"/>
        <w:autoSpaceDN w:val="0"/>
        <w:spacing w:before="153" w:line="360" w:lineRule="auto"/>
        <w:ind w:firstLineChars="0"/>
        <w:jc w:val="left"/>
        <w:rPr>
          <w:color w:val="auto"/>
          <w:sz w:val="24"/>
          <w:szCs w:val="24"/>
        </w:rPr>
      </w:pPr>
      <w:r>
        <w:rPr>
          <w:color w:val="auto"/>
          <w:sz w:val="24"/>
          <w:szCs w:val="24"/>
        </w:rPr>
        <w:t>投标截止时间结束后参加投标的供应商不足三家；</w:t>
      </w:r>
    </w:p>
    <w:p>
      <w:pPr>
        <w:pStyle w:val="853"/>
        <w:numPr>
          <w:ilvl w:val="0"/>
          <w:numId w:val="45"/>
        </w:numPr>
        <w:tabs>
          <w:tab w:val="left" w:pos="529"/>
        </w:tabs>
        <w:autoSpaceDE w:val="0"/>
        <w:autoSpaceDN w:val="0"/>
        <w:spacing w:before="135" w:line="360" w:lineRule="auto"/>
        <w:ind w:firstLineChars="0"/>
        <w:jc w:val="left"/>
        <w:rPr>
          <w:color w:val="auto"/>
          <w:sz w:val="24"/>
          <w:szCs w:val="24"/>
        </w:rPr>
      </w:pPr>
      <w:r>
        <w:rPr>
          <w:color w:val="auto"/>
          <w:sz w:val="24"/>
          <w:szCs w:val="24"/>
        </w:rPr>
        <w:t>符合专业资格条件者或对公开招标文件作实质响应的有效</w:t>
      </w:r>
      <w:r>
        <w:rPr>
          <w:rFonts w:hint="eastAsia"/>
          <w:color w:val="auto"/>
          <w:sz w:val="24"/>
          <w:szCs w:val="24"/>
        </w:rPr>
        <w:t>供应商</w:t>
      </w:r>
      <w:r>
        <w:rPr>
          <w:color w:val="auto"/>
          <w:sz w:val="24"/>
          <w:szCs w:val="24"/>
        </w:rPr>
        <w:t>不足三家；</w:t>
      </w:r>
    </w:p>
    <w:p>
      <w:pPr>
        <w:pStyle w:val="853"/>
        <w:numPr>
          <w:ilvl w:val="0"/>
          <w:numId w:val="45"/>
        </w:numPr>
        <w:tabs>
          <w:tab w:val="left" w:pos="529"/>
        </w:tabs>
        <w:autoSpaceDE w:val="0"/>
        <w:autoSpaceDN w:val="0"/>
        <w:spacing w:before="132" w:line="360" w:lineRule="auto"/>
        <w:ind w:firstLineChars="0"/>
        <w:jc w:val="left"/>
        <w:rPr>
          <w:color w:val="auto"/>
          <w:sz w:val="24"/>
          <w:szCs w:val="24"/>
        </w:rPr>
      </w:pPr>
      <w:r>
        <w:rPr>
          <w:color w:val="auto"/>
          <w:sz w:val="24"/>
          <w:szCs w:val="24"/>
        </w:rPr>
        <w:t>采购文件存在重大缺漏致无法继续评审，或继续评审可能影响公平竞争的；</w:t>
      </w:r>
    </w:p>
    <w:p>
      <w:pPr>
        <w:pStyle w:val="853"/>
        <w:numPr>
          <w:ilvl w:val="0"/>
          <w:numId w:val="45"/>
        </w:numPr>
        <w:tabs>
          <w:tab w:val="left" w:pos="529"/>
        </w:tabs>
        <w:autoSpaceDE w:val="0"/>
        <w:autoSpaceDN w:val="0"/>
        <w:spacing w:before="135" w:line="360" w:lineRule="auto"/>
        <w:ind w:firstLineChars="0"/>
        <w:jc w:val="left"/>
        <w:rPr>
          <w:color w:val="auto"/>
          <w:sz w:val="24"/>
          <w:szCs w:val="24"/>
        </w:rPr>
      </w:pPr>
      <w:r>
        <w:rPr>
          <w:color w:val="auto"/>
          <w:sz w:val="24"/>
          <w:szCs w:val="24"/>
        </w:rPr>
        <w:t>采购过程出现影响公平竞争的违法、违规行为；</w:t>
      </w:r>
    </w:p>
    <w:p>
      <w:pPr>
        <w:pStyle w:val="853"/>
        <w:numPr>
          <w:ilvl w:val="0"/>
          <w:numId w:val="45"/>
        </w:numPr>
        <w:tabs>
          <w:tab w:val="left" w:pos="529"/>
        </w:tabs>
        <w:autoSpaceDE w:val="0"/>
        <w:autoSpaceDN w:val="0"/>
        <w:spacing w:before="133" w:line="360" w:lineRule="auto"/>
        <w:ind w:firstLineChars="0"/>
        <w:jc w:val="left"/>
        <w:rPr>
          <w:color w:val="auto"/>
          <w:sz w:val="24"/>
          <w:szCs w:val="24"/>
        </w:rPr>
      </w:pPr>
      <w:r>
        <w:rPr>
          <w:color w:val="auto"/>
          <w:sz w:val="24"/>
          <w:szCs w:val="24"/>
        </w:rPr>
        <w:t>因重大变故，接采购人通知本项目采购任务取消的。</w:t>
      </w:r>
    </w:p>
    <w:p>
      <w:pPr>
        <w:spacing w:before="120" w:beforeLines="50" w:after="120" w:afterLines="50" w:line="360" w:lineRule="auto"/>
        <w:ind w:left="624"/>
        <w:rPr>
          <w:color w:val="auto"/>
          <w:sz w:val="24"/>
          <w:szCs w:val="24"/>
        </w:rPr>
      </w:pPr>
      <w:r>
        <w:rPr>
          <w:color w:val="auto"/>
          <w:sz w:val="24"/>
          <w:szCs w:val="24"/>
        </w:rPr>
        <w:t>符合以上第（1）-（5）条其中之一废标条件时，将择日重新组织招标，同时将废标理由和处理决定知会各相关</w:t>
      </w:r>
      <w:r>
        <w:rPr>
          <w:rFonts w:hint="eastAsia"/>
          <w:color w:val="auto"/>
          <w:sz w:val="24"/>
          <w:szCs w:val="24"/>
        </w:rPr>
        <w:t>供应商</w:t>
      </w:r>
      <w:r>
        <w:rPr>
          <w:color w:val="auto"/>
          <w:sz w:val="24"/>
          <w:szCs w:val="24"/>
        </w:rPr>
        <w:t>。</w:t>
      </w:r>
    </w:p>
    <w:p>
      <w:pPr>
        <w:pStyle w:val="2006"/>
        <w:ind w:hanging="624"/>
        <w:rPr>
          <w:b/>
          <w:bCs/>
          <w:color w:val="auto"/>
        </w:rPr>
      </w:pPr>
      <w:bookmarkStart w:id="250" w:name="无效投标行为的认定"/>
      <w:bookmarkEnd w:id="250"/>
      <w:bookmarkStart w:id="251" w:name="废标条件与处理"/>
      <w:bookmarkEnd w:id="251"/>
      <w:r>
        <w:rPr>
          <w:b/>
          <w:bCs/>
          <w:color w:val="auto"/>
        </w:rPr>
        <w:t>无效投标行为的认定</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w:t>不符合《政府采购法》第二十二条对供应商参加政府采购活动应当具备的条件；</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w:t>投标主体不明确；</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w:t>不符合招标文件中合格供应商的相关规定；产品或服务不符合法定和约定的合格性标准要求；</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w:t>未按招标文件的规定提交投标保证金；</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w:t>投标文件编制与内容严重不符合要求；</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w:t>未按招标文件要求签署、盖章，出现无效印章、签字和失效文件；</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w:t>投标有效期及报价有效期不响应；</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w:t>以假借、挂靠他人名义或以串谋协同行动等形式参与投标，在独立</w:t>
      </w:r>
      <w:r>
        <w:rPr>
          <w:rFonts w:hint="eastAsia" w:ascii="宋体" w:hAnsi="宋体"/>
          <w:color w:val="auto"/>
          <w:sz w:val="24"/>
          <w:szCs w:val="24"/>
          <w:lang w:val="en-GB"/>
        </w:rPr>
        <w:t>供应商</w:t>
      </w:r>
      <w:r>
        <w:rPr>
          <w:rFonts w:ascii="宋体" w:hAnsi="宋体"/>
          <w:color w:val="auto"/>
          <w:sz w:val="24"/>
          <w:szCs w:val="24"/>
          <w:lang w:val="en-GB"/>
        </w:rPr>
        <w:t>之间构成互利同盟关系；违反了诚实信用、公平竞争原则；</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w:t>有下列情形之一的，视为</w:t>
      </w:r>
      <w:r>
        <w:rPr>
          <w:rFonts w:hint="eastAsia" w:ascii="宋体" w:hAnsi="宋体"/>
          <w:color w:val="auto"/>
          <w:sz w:val="24"/>
          <w:szCs w:val="24"/>
          <w:lang w:val="en-GB"/>
        </w:rPr>
        <w:t>供应商</w:t>
      </w:r>
      <w:r>
        <w:rPr>
          <w:rFonts w:ascii="宋体" w:hAnsi="宋体"/>
          <w:color w:val="auto"/>
          <w:sz w:val="24"/>
          <w:szCs w:val="24"/>
          <w:lang w:val="en-GB"/>
        </w:rPr>
        <w:t>串通投标，其投标无效：</w:t>
      </w:r>
    </w:p>
    <w:p>
      <w:pPr>
        <w:pStyle w:val="853"/>
        <w:tabs>
          <w:tab w:val="left" w:pos="949"/>
        </w:tabs>
        <w:spacing w:before="136" w:line="360" w:lineRule="auto"/>
        <w:ind w:left="105" w:leftChars="50" w:firstLine="360" w:firstLineChars="150"/>
        <w:rPr>
          <w:color w:val="auto"/>
          <w:sz w:val="24"/>
          <w:szCs w:val="24"/>
        </w:rPr>
      </w:pPr>
      <w:r>
        <w:rPr>
          <w:rFonts w:hint="eastAsia"/>
          <w:color w:val="auto"/>
          <w:sz w:val="24"/>
          <w:szCs w:val="24"/>
        </w:rPr>
        <w:t>（1）</w:t>
      </w:r>
      <w:r>
        <w:rPr>
          <w:color w:val="auto"/>
          <w:sz w:val="24"/>
          <w:szCs w:val="24"/>
        </w:rPr>
        <w:t>不同</w:t>
      </w:r>
      <w:r>
        <w:rPr>
          <w:rFonts w:hint="eastAsia"/>
          <w:color w:val="auto"/>
          <w:sz w:val="24"/>
          <w:szCs w:val="24"/>
        </w:rPr>
        <w:t>供应商</w:t>
      </w:r>
      <w:r>
        <w:rPr>
          <w:color w:val="auto"/>
          <w:sz w:val="24"/>
          <w:szCs w:val="24"/>
        </w:rPr>
        <w:t>的投标文件由同一单位或者个人编制；</w:t>
      </w:r>
    </w:p>
    <w:p>
      <w:pPr>
        <w:pStyle w:val="853"/>
        <w:tabs>
          <w:tab w:val="left" w:pos="949"/>
        </w:tabs>
        <w:spacing w:before="136" w:line="360" w:lineRule="auto"/>
        <w:ind w:left="105" w:leftChars="50" w:firstLine="360" w:firstLineChars="150"/>
        <w:rPr>
          <w:color w:val="auto"/>
          <w:sz w:val="24"/>
          <w:szCs w:val="24"/>
        </w:rPr>
      </w:pPr>
      <w:r>
        <w:rPr>
          <w:rFonts w:hint="eastAsia"/>
          <w:color w:val="auto"/>
          <w:sz w:val="24"/>
          <w:szCs w:val="24"/>
        </w:rPr>
        <w:t>（2）</w:t>
      </w:r>
      <w:r>
        <w:rPr>
          <w:color w:val="auto"/>
          <w:sz w:val="24"/>
          <w:szCs w:val="24"/>
        </w:rPr>
        <w:t>不同</w:t>
      </w:r>
      <w:r>
        <w:rPr>
          <w:rFonts w:hint="eastAsia"/>
          <w:color w:val="auto"/>
          <w:sz w:val="24"/>
          <w:szCs w:val="24"/>
        </w:rPr>
        <w:t>供应商</w:t>
      </w:r>
      <w:r>
        <w:rPr>
          <w:color w:val="auto"/>
          <w:sz w:val="24"/>
          <w:szCs w:val="24"/>
        </w:rPr>
        <w:t>委托同一单位或者个人办理投标事宜；</w:t>
      </w:r>
    </w:p>
    <w:p>
      <w:pPr>
        <w:pStyle w:val="853"/>
        <w:tabs>
          <w:tab w:val="left" w:pos="949"/>
        </w:tabs>
        <w:spacing w:before="136" w:line="360" w:lineRule="auto"/>
        <w:ind w:left="105" w:leftChars="50" w:firstLine="360" w:firstLineChars="150"/>
        <w:rPr>
          <w:color w:val="auto"/>
          <w:sz w:val="24"/>
          <w:szCs w:val="24"/>
        </w:rPr>
      </w:pPr>
      <w:r>
        <w:rPr>
          <w:rFonts w:hint="eastAsia"/>
          <w:color w:val="auto"/>
          <w:sz w:val="24"/>
          <w:szCs w:val="24"/>
        </w:rPr>
        <w:t>（3）</w:t>
      </w:r>
      <w:r>
        <w:rPr>
          <w:color w:val="auto"/>
          <w:sz w:val="24"/>
          <w:szCs w:val="24"/>
        </w:rPr>
        <w:t>不同</w:t>
      </w:r>
      <w:r>
        <w:rPr>
          <w:rFonts w:hint="eastAsia"/>
          <w:color w:val="auto"/>
          <w:sz w:val="24"/>
          <w:szCs w:val="24"/>
        </w:rPr>
        <w:t>供应商</w:t>
      </w:r>
      <w:r>
        <w:rPr>
          <w:color w:val="auto"/>
          <w:sz w:val="24"/>
          <w:szCs w:val="24"/>
        </w:rPr>
        <w:t>的投标文件载明的项目管理成员或者联系人员为同一人；</w:t>
      </w:r>
    </w:p>
    <w:p>
      <w:pPr>
        <w:pStyle w:val="853"/>
        <w:tabs>
          <w:tab w:val="left" w:pos="949"/>
        </w:tabs>
        <w:spacing w:before="136" w:line="360" w:lineRule="auto"/>
        <w:ind w:left="105" w:leftChars="50" w:firstLine="360" w:firstLineChars="150"/>
        <w:rPr>
          <w:color w:val="auto"/>
          <w:sz w:val="24"/>
          <w:szCs w:val="24"/>
        </w:rPr>
      </w:pPr>
      <w:r>
        <w:rPr>
          <w:rFonts w:hint="eastAsia"/>
          <w:color w:val="auto"/>
          <w:sz w:val="24"/>
          <w:szCs w:val="24"/>
        </w:rPr>
        <w:t>（4）</w:t>
      </w:r>
      <w:r>
        <w:rPr>
          <w:color w:val="auto"/>
          <w:sz w:val="24"/>
          <w:szCs w:val="24"/>
        </w:rPr>
        <w:t>不同</w:t>
      </w:r>
      <w:r>
        <w:rPr>
          <w:rFonts w:hint="eastAsia"/>
          <w:color w:val="auto"/>
          <w:sz w:val="24"/>
          <w:szCs w:val="24"/>
        </w:rPr>
        <w:t>供应商</w:t>
      </w:r>
      <w:r>
        <w:rPr>
          <w:color w:val="auto"/>
          <w:sz w:val="24"/>
          <w:szCs w:val="24"/>
        </w:rPr>
        <w:t>的投标文件异常一致或者投标报价呈规律性差异；</w:t>
      </w:r>
    </w:p>
    <w:p>
      <w:pPr>
        <w:pStyle w:val="853"/>
        <w:tabs>
          <w:tab w:val="left" w:pos="949"/>
        </w:tabs>
        <w:spacing w:before="136" w:line="360" w:lineRule="auto"/>
        <w:ind w:left="105" w:leftChars="50" w:firstLine="360" w:firstLineChars="150"/>
        <w:rPr>
          <w:color w:val="auto"/>
          <w:sz w:val="24"/>
          <w:szCs w:val="24"/>
        </w:rPr>
      </w:pPr>
      <w:r>
        <w:rPr>
          <w:rFonts w:hint="eastAsia"/>
          <w:color w:val="auto"/>
          <w:sz w:val="24"/>
          <w:szCs w:val="24"/>
        </w:rPr>
        <w:t>（5）</w:t>
      </w:r>
      <w:r>
        <w:rPr>
          <w:color w:val="auto"/>
          <w:sz w:val="24"/>
          <w:szCs w:val="24"/>
        </w:rPr>
        <w:t>不同</w:t>
      </w:r>
      <w:r>
        <w:rPr>
          <w:rFonts w:hint="eastAsia"/>
          <w:color w:val="auto"/>
          <w:sz w:val="24"/>
          <w:szCs w:val="24"/>
        </w:rPr>
        <w:t>供应商</w:t>
      </w:r>
      <w:r>
        <w:rPr>
          <w:color w:val="auto"/>
          <w:sz w:val="24"/>
          <w:szCs w:val="24"/>
        </w:rPr>
        <w:t>的投标文件相互混装；</w:t>
      </w:r>
    </w:p>
    <w:p>
      <w:pPr>
        <w:pStyle w:val="853"/>
        <w:tabs>
          <w:tab w:val="left" w:pos="949"/>
        </w:tabs>
        <w:spacing w:before="136" w:line="360" w:lineRule="auto"/>
        <w:ind w:left="105" w:leftChars="50" w:firstLine="360" w:firstLineChars="150"/>
        <w:rPr>
          <w:color w:val="auto"/>
          <w:sz w:val="24"/>
          <w:szCs w:val="24"/>
        </w:rPr>
      </w:pPr>
      <w:r>
        <w:rPr>
          <w:rFonts w:hint="eastAsia"/>
          <w:color w:val="auto"/>
          <w:sz w:val="24"/>
          <w:szCs w:val="24"/>
        </w:rPr>
        <w:t>（6）</w:t>
      </w:r>
      <w:r>
        <w:rPr>
          <w:color w:val="auto"/>
          <w:sz w:val="24"/>
          <w:szCs w:val="24"/>
        </w:rPr>
        <w:t>不同</w:t>
      </w:r>
      <w:r>
        <w:rPr>
          <w:rFonts w:hint="eastAsia"/>
          <w:color w:val="auto"/>
          <w:sz w:val="24"/>
          <w:szCs w:val="24"/>
        </w:rPr>
        <w:t>供应商</w:t>
      </w:r>
      <w:r>
        <w:rPr>
          <w:color w:val="auto"/>
          <w:sz w:val="24"/>
          <w:szCs w:val="24"/>
        </w:rPr>
        <w:t>的投标保证金从同一单位或者个人的账户转出</w:t>
      </w:r>
      <w:r>
        <w:rPr>
          <w:rFonts w:hint="eastAsia"/>
          <w:color w:val="auto"/>
          <w:sz w:val="24"/>
          <w:szCs w:val="24"/>
        </w:rPr>
        <w:t>。</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w:t>单位负责人为同一人或者存在控股、管理关系的不同</w:t>
      </w:r>
      <w:r>
        <w:rPr>
          <w:rFonts w:hint="eastAsia" w:ascii="宋体" w:hAnsi="宋体"/>
          <w:color w:val="auto"/>
          <w:sz w:val="24"/>
          <w:szCs w:val="24"/>
          <w:lang w:val="en-GB"/>
        </w:rPr>
        <w:t>供应商</w:t>
      </w:r>
      <w:r>
        <w:rPr>
          <w:rFonts w:ascii="宋体" w:hAnsi="宋体"/>
          <w:color w:val="auto"/>
          <w:sz w:val="24"/>
          <w:szCs w:val="24"/>
          <w:lang w:val="en-GB"/>
        </w:rPr>
        <w:t>，同时参与本项目或分包的投标</w:t>
      </w:r>
      <w:r>
        <w:rPr>
          <w:rFonts w:hint="eastAsia" w:ascii="宋体" w:hAnsi="宋体"/>
          <w:color w:val="auto"/>
          <w:sz w:val="24"/>
          <w:szCs w:val="24"/>
          <w:lang w:val="en-GB"/>
        </w:rPr>
        <w:t>。</w:t>
      </w:r>
    </w:p>
    <w:p>
      <w:pPr>
        <w:numPr>
          <w:ilvl w:val="1"/>
          <w:numId w:val="65"/>
        </w:numPr>
        <w:spacing w:line="360" w:lineRule="auto"/>
        <w:rPr>
          <w:rFonts w:ascii="宋体" w:hAnsi="宋体"/>
          <w:color w:val="auto"/>
          <w:sz w:val="24"/>
          <w:szCs w:val="24"/>
          <w:lang w:val="en-GB"/>
        </w:rPr>
      </w:pPr>
      <w:r>
        <w:rPr>
          <w:rFonts w:hint="eastAsia" w:ascii="宋体" w:hAnsi="宋体"/>
          <w:color w:val="auto"/>
          <w:sz w:val="24"/>
          <w:szCs w:val="24"/>
          <w:lang w:val="en-GB"/>
        </w:rPr>
        <w:t>供应商</w:t>
      </w:r>
      <w:r>
        <w:rPr>
          <w:rFonts w:ascii="宋体" w:hAnsi="宋体"/>
          <w:color w:val="auto"/>
          <w:sz w:val="24"/>
          <w:szCs w:val="24"/>
          <w:lang w:val="en-GB"/>
        </w:rPr>
        <w:t>的主要成员同时出任其它供应商的重要职位，包括：法定代表人、董事成员、监事成员、高级经理或有可能影响公平竞争的关键岗位</w:t>
      </w:r>
      <w:r>
        <w:rPr>
          <w:rFonts w:hint="eastAsia" w:ascii="宋体" w:hAnsi="宋体"/>
          <w:color w:val="auto"/>
          <w:sz w:val="24"/>
          <w:szCs w:val="24"/>
          <w:lang w:val="en-GB"/>
        </w:rPr>
        <w:t>。</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w:t>投标方案、报价表述不清晰或无法确定</w:t>
      </w:r>
      <w:r>
        <w:rPr>
          <w:rFonts w:hint="eastAsia" w:ascii="宋体" w:hAnsi="宋体"/>
          <w:color w:val="auto"/>
          <w:sz w:val="24"/>
          <w:szCs w:val="24"/>
          <w:lang w:val="en-GB"/>
        </w:rPr>
        <w:t>。</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w:t>投标报价超</w:t>
      </w:r>
      <w:r>
        <w:rPr>
          <w:rFonts w:hint="eastAsia" w:ascii="宋体" w:hAnsi="宋体"/>
          <w:color w:val="auto"/>
          <w:sz w:val="24"/>
          <w:szCs w:val="24"/>
          <w:lang w:val="en-GB"/>
        </w:rPr>
        <w:t>出</w:t>
      </w:r>
      <w:r>
        <w:rPr>
          <w:rFonts w:ascii="宋体" w:hAnsi="宋体"/>
          <w:color w:val="auto"/>
          <w:sz w:val="24"/>
          <w:szCs w:val="24"/>
          <w:lang w:val="en-GB"/>
        </w:rPr>
        <w:t>了招标文件中规定的</w:t>
      </w:r>
      <w:r>
        <w:rPr>
          <w:rFonts w:hint="eastAsia" w:ascii="宋体" w:hAnsi="宋体"/>
          <w:color w:val="auto"/>
          <w:sz w:val="24"/>
          <w:szCs w:val="24"/>
          <w:lang w:val="en-GB"/>
        </w:rPr>
        <w:t>有效范围。</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w:t>投标方案或报价出现缺漏，无法满足项目要求。</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w:t>评标委员会认为</w:t>
      </w:r>
      <w:r>
        <w:rPr>
          <w:rFonts w:hint="eastAsia" w:ascii="宋体" w:hAnsi="宋体"/>
          <w:color w:val="auto"/>
          <w:sz w:val="24"/>
          <w:szCs w:val="24"/>
          <w:lang w:val="en-GB"/>
        </w:rPr>
        <w:t>供应商</w:t>
      </w:r>
      <w:r>
        <w:rPr>
          <w:rFonts w:ascii="宋体" w:hAnsi="宋体"/>
          <w:color w:val="auto"/>
          <w:sz w:val="24"/>
          <w:szCs w:val="24"/>
          <w:lang w:val="en-GB"/>
        </w:rPr>
        <w:t>的报价明显</w:t>
      </w:r>
      <w:r>
        <w:rPr>
          <w:rFonts w:hint="eastAsia" w:ascii="宋体" w:hAnsi="宋体"/>
          <w:color w:val="auto"/>
          <w:sz w:val="24"/>
          <w:szCs w:val="24"/>
          <w:lang w:val="en-GB"/>
        </w:rPr>
        <w:t>高于</w:t>
      </w:r>
      <w:r>
        <w:rPr>
          <w:rFonts w:ascii="宋体" w:hAnsi="宋体"/>
          <w:color w:val="auto"/>
          <w:sz w:val="24"/>
          <w:szCs w:val="24"/>
          <w:lang w:val="en-GB"/>
        </w:rPr>
        <w:t>其他通过符合性审查</w:t>
      </w:r>
      <w:r>
        <w:rPr>
          <w:rFonts w:hint="eastAsia" w:ascii="宋体" w:hAnsi="宋体"/>
          <w:color w:val="auto"/>
          <w:sz w:val="24"/>
          <w:szCs w:val="24"/>
          <w:lang w:val="en-GB"/>
        </w:rPr>
        <w:t>供应商</w:t>
      </w:r>
      <w:r>
        <w:rPr>
          <w:rFonts w:ascii="宋体" w:hAnsi="宋体"/>
          <w:color w:val="auto"/>
          <w:sz w:val="24"/>
          <w:szCs w:val="24"/>
          <w:lang w:val="en-GB"/>
        </w:rPr>
        <w:t>的报价，有可能影响产品质量或者不能诚信履约，且</w:t>
      </w:r>
      <w:r>
        <w:rPr>
          <w:rFonts w:hint="eastAsia" w:ascii="宋体" w:hAnsi="宋体"/>
          <w:color w:val="auto"/>
          <w:sz w:val="24"/>
          <w:szCs w:val="24"/>
          <w:lang w:val="en-GB"/>
        </w:rPr>
        <w:t>供应商</w:t>
      </w:r>
      <w:r>
        <w:rPr>
          <w:rFonts w:ascii="宋体" w:hAnsi="宋体"/>
          <w:color w:val="auto"/>
          <w:sz w:val="24"/>
          <w:szCs w:val="24"/>
          <w:lang w:val="en-GB"/>
        </w:rPr>
        <w:t>不能在规定时间内提交书面说明证明其报价合理性的</w:t>
      </w:r>
      <w:r>
        <w:rPr>
          <w:rFonts w:hint="eastAsia" w:ascii="宋体" w:hAnsi="宋体"/>
          <w:color w:val="auto"/>
          <w:sz w:val="24"/>
          <w:szCs w:val="24"/>
          <w:lang w:val="en-GB"/>
        </w:rPr>
        <w:t>。</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w:t>投标文件中含有采购人不能接受的附加条件</w:t>
      </w:r>
      <w:r>
        <w:rPr>
          <w:rFonts w:hint="eastAsia" w:ascii="宋体" w:hAnsi="宋体"/>
          <w:color w:val="auto"/>
          <w:sz w:val="24"/>
          <w:szCs w:val="24"/>
          <w:lang w:val="en-GB"/>
        </w:rPr>
        <w:t>。</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w:t>未能有效通过资格性审查或符合性审查，对约定必备的合格条件和重要关键内容出现实质性偏离；</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w:t>出现了违反政府采购进口产品管理办法相关规定的情形</w:t>
      </w:r>
      <w:r>
        <w:rPr>
          <w:rFonts w:hint="eastAsia" w:ascii="宋体" w:hAnsi="宋体"/>
          <w:color w:val="auto"/>
          <w:sz w:val="24"/>
          <w:szCs w:val="24"/>
          <w:lang w:val="en-GB"/>
        </w:rPr>
        <w:t>。</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w:t>评审期间没有按评标委员会要求提供补充材料，或调整补充内容及修正报价超出允许规定范围；拒绝、对抗评标委员会所作的决定或合理要求</w:t>
      </w:r>
      <w:r>
        <w:rPr>
          <w:rFonts w:hint="eastAsia" w:ascii="宋体" w:hAnsi="宋体"/>
          <w:color w:val="auto"/>
          <w:sz w:val="24"/>
          <w:szCs w:val="24"/>
          <w:lang w:val="en-GB"/>
        </w:rPr>
        <w:t>。</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w:t>符合招标文件中载明会导致无效投标的其它规定和要求。</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w:t>不符合法律、法规规定的其他实质性要求。</w:t>
      </w:r>
    </w:p>
    <w:p>
      <w:pPr>
        <w:pStyle w:val="25"/>
        <w:spacing w:before="9" w:line="360" w:lineRule="auto"/>
        <w:rPr>
          <w:color w:val="auto"/>
          <w:sz w:val="20"/>
        </w:rPr>
      </w:pPr>
    </w:p>
    <w:p>
      <w:pPr>
        <w:pStyle w:val="5"/>
        <w:numPr>
          <w:ilvl w:val="0"/>
          <w:numId w:val="61"/>
        </w:numPr>
        <w:ind w:left="411" w:hanging="410" w:hangingChars="179"/>
        <w:rPr>
          <w:color w:val="auto"/>
        </w:rPr>
      </w:pPr>
      <w:bookmarkStart w:id="252" w:name="_Toc27985"/>
      <w:bookmarkStart w:id="253" w:name="_Toc1628"/>
      <w:bookmarkStart w:id="254" w:name="_Toc28798"/>
      <w:bookmarkStart w:id="255" w:name="_Toc23598"/>
      <w:bookmarkStart w:id="256" w:name="_Toc28376"/>
      <w:bookmarkStart w:id="257" w:name="_Toc498611551"/>
      <w:bookmarkStart w:id="258" w:name="_Toc503178822"/>
      <w:bookmarkStart w:id="259" w:name="_Toc25964"/>
      <w:bookmarkStart w:id="260" w:name="_Toc502851624"/>
      <w:bookmarkStart w:id="261" w:name="_Toc21908"/>
      <w:bookmarkStart w:id="262" w:name="_Toc29101"/>
      <w:bookmarkStart w:id="263" w:name="_Toc15082"/>
      <w:bookmarkStart w:id="264" w:name="_Toc8443"/>
      <w:r>
        <w:rPr>
          <w:color w:val="auto"/>
          <w:w w:val="95"/>
        </w:rPr>
        <w:t>评审结果确定</w:t>
      </w:r>
      <w:bookmarkEnd w:id="252"/>
      <w:bookmarkEnd w:id="253"/>
      <w:bookmarkEnd w:id="254"/>
      <w:bookmarkEnd w:id="255"/>
      <w:bookmarkEnd w:id="256"/>
      <w:bookmarkEnd w:id="257"/>
      <w:bookmarkEnd w:id="258"/>
      <w:bookmarkEnd w:id="259"/>
      <w:bookmarkEnd w:id="260"/>
      <w:bookmarkEnd w:id="261"/>
      <w:bookmarkEnd w:id="262"/>
      <w:bookmarkEnd w:id="263"/>
      <w:bookmarkEnd w:id="264"/>
    </w:p>
    <w:p>
      <w:pPr>
        <w:pStyle w:val="2006"/>
        <w:ind w:hanging="624"/>
        <w:rPr>
          <w:b/>
          <w:bCs/>
          <w:color w:val="auto"/>
        </w:rPr>
      </w:pPr>
      <w:r>
        <w:rPr>
          <w:b/>
          <w:bCs/>
          <w:color w:val="auto"/>
        </w:rPr>
        <w:t>确定评审结果</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w:t>采购人授权评标委员会在法定时间内对评审结果进行确认</w:t>
      </w:r>
      <w:r>
        <w:rPr>
          <w:rFonts w:hint="eastAsia" w:ascii="宋体" w:hAnsi="宋体"/>
          <w:color w:val="auto"/>
          <w:sz w:val="24"/>
          <w:szCs w:val="24"/>
          <w:lang w:val="en-GB"/>
        </w:rPr>
        <w:t>，</w:t>
      </w:r>
      <w:r>
        <w:rPr>
          <w:rFonts w:hint="eastAsia" w:ascii="宋体" w:hAnsi="宋体"/>
          <w:color w:val="auto"/>
          <w:sz w:val="24"/>
          <w:szCs w:val="24"/>
        </w:rPr>
        <w:t>并</w:t>
      </w:r>
      <w:r>
        <w:rPr>
          <w:rFonts w:ascii="宋体" w:hAnsi="宋体"/>
          <w:color w:val="auto"/>
          <w:sz w:val="24"/>
          <w:szCs w:val="24"/>
          <w:lang w:val="en-GB"/>
        </w:rPr>
        <w:t>确定中标供应商。</w:t>
      </w:r>
    </w:p>
    <w:p>
      <w:pPr>
        <w:numPr>
          <w:ilvl w:val="1"/>
          <w:numId w:val="65"/>
        </w:numPr>
        <w:spacing w:line="360" w:lineRule="auto"/>
        <w:rPr>
          <w:rFonts w:ascii="宋体" w:hAnsi="宋体"/>
          <w:color w:val="auto"/>
          <w:sz w:val="24"/>
          <w:szCs w:val="24"/>
          <w:lang w:val="en-GB"/>
        </w:rPr>
      </w:pPr>
      <w:r>
        <w:rPr>
          <w:rFonts w:hint="eastAsia" w:ascii="宋体" w:hAnsi="宋体"/>
          <w:color w:val="auto"/>
          <w:sz w:val="24"/>
          <w:szCs w:val="24"/>
          <w:lang w:val="en-GB"/>
        </w:rPr>
        <w:t>采购代理机构</w:t>
      </w:r>
      <w:r>
        <w:rPr>
          <w:rFonts w:ascii="宋体" w:hAnsi="宋体"/>
          <w:color w:val="auto"/>
          <w:sz w:val="24"/>
          <w:szCs w:val="24"/>
          <w:lang w:val="en-GB"/>
        </w:rPr>
        <w:t>自评审结束之日起 2 个工作日内将评审报告送交采购人，采购人自收到评审报告之日起 5 个工作日内按顺序确定中标供应商。</w:t>
      </w:r>
    </w:p>
    <w:p>
      <w:pPr>
        <w:numPr>
          <w:ilvl w:val="1"/>
          <w:numId w:val="65"/>
        </w:numPr>
        <w:spacing w:line="360" w:lineRule="auto"/>
        <w:rPr>
          <w:rFonts w:ascii="宋体" w:hAnsi="宋体"/>
          <w:color w:val="auto"/>
          <w:sz w:val="24"/>
          <w:szCs w:val="24"/>
          <w:lang w:val="en-GB"/>
        </w:rPr>
      </w:pPr>
      <w:bookmarkStart w:id="265" w:name="合同签订、争议与跟踪"/>
      <w:bookmarkEnd w:id="265"/>
      <w:bookmarkStart w:id="266" w:name="中标通知"/>
      <w:bookmarkEnd w:id="266"/>
      <w:bookmarkStart w:id="267" w:name="替补候选人的适用情形"/>
      <w:bookmarkEnd w:id="267"/>
      <w:r>
        <w:rPr>
          <w:rFonts w:ascii="宋体" w:hAnsi="宋体"/>
          <w:color w:val="auto"/>
          <w:sz w:val="24"/>
          <w:szCs w:val="24"/>
          <w:lang w:val="en-GB"/>
        </w:rPr>
        <w:t>采购人在收到评标报告 5 个工作日内未按评标报告推荐的中标候选人顺序确定中标供应商，又不能说明合法理由的，视同按评标报告推荐的顺序确定排名第一的中标候选人为中标供应商。</w:t>
      </w:r>
    </w:p>
    <w:p>
      <w:pPr>
        <w:pStyle w:val="2006"/>
        <w:ind w:hanging="624"/>
        <w:rPr>
          <w:b/>
          <w:bCs/>
          <w:color w:val="auto"/>
        </w:rPr>
      </w:pPr>
      <w:r>
        <w:rPr>
          <w:b/>
          <w:bCs/>
          <w:color w:val="auto"/>
        </w:rPr>
        <w:t>中标通知</w:t>
      </w:r>
    </w:p>
    <w:p>
      <w:pPr>
        <w:numPr>
          <w:ilvl w:val="1"/>
          <w:numId w:val="65"/>
        </w:numPr>
        <w:spacing w:line="360" w:lineRule="auto"/>
        <w:rPr>
          <w:rFonts w:ascii="宋体" w:hAnsi="宋体"/>
          <w:color w:val="auto"/>
          <w:sz w:val="24"/>
          <w:szCs w:val="24"/>
          <w:lang w:val="en-GB"/>
        </w:rPr>
      </w:pPr>
      <w:r>
        <w:rPr>
          <w:rFonts w:hint="eastAsia" w:ascii="宋体" w:hAnsi="宋体"/>
          <w:color w:val="auto"/>
          <w:sz w:val="24"/>
          <w:szCs w:val="24"/>
          <w:lang w:val="en-GB"/>
        </w:rPr>
        <w:t>采购代理机构</w:t>
      </w:r>
      <w:r>
        <w:rPr>
          <w:rFonts w:ascii="宋体" w:hAnsi="宋体"/>
          <w:color w:val="auto"/>
          <w:sz w:val="24"/>
          <w:szCs w:val="24"/>
          <w:lang w:val="en-GB"/>
        </w:rPr>
        <w:t>自中标供应商确定之日起 2 个工作日内，在省级以上财政部门指定的媒体上公告中标结果，并同时向中标供应商发出中标通知书。不在中标名单之列者即为落标人，</w:t>
      </w:r>
      <w:r>
        <w:rPr>
          <w:rFonts w:hint="eastAsia" w:ascii="宋体" w:hAnsi="宋体"/>
          <w:color w:val="auto"/>
          <w:sz w:val="24"/>
          <w:szCs w:val="24"/>
          <w:lang w:val="en-GB"/>
        </w:rPr>
        <w:t>采购代理机构</w:t>
      </w:r>
      <w:r>
        <w:rPr>
          <w:rFonts w:ascii="宋体" w:hAnsi="宋体"/>
          <w:color w:val="auto"/>
          <w:sz w:val="24"/>
          <w:szCs w:val="24"/>
          <w:lang w:val="en-GB"/>
        </w:rPr>
        <w:t>不再以其它方式另行通知。</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w:t>《中标通知书》将作为授予合同资格的唯一合法依据。</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w:t>中标通知书发出后，中标供应商无正当理由不得放弃中标。否则，应当依法承担相应的法律责任，并赔偿采购人由此所造成的一切经济损失。</w:t>
      </w:r>
    </w:p>
    <w:p>
      <w:pPr>
        <w:pStyle w:val="2006"/>
        <w:ind w:hanging="624"/>
        <w:rPr>
          <w:b/>
          <w:bCs/>
          <w:color w:val="auto"/>
        </w:rPr>
      </w:pPr>
      <w:r>
        <w:rPr>
          <w:b/>
          <w:bCs/>
          <w:color w:val="auto"/>
        </w:rPr>
        <w:t>替补候选人的适用情形</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w:t>在合同签订生效之前，中标候选供应商因故放弃中标资格或拒绝与采购人签订合同的，在采购人愿意采纳下一候选人投标方案，且报价合理的前提下，可以按照评审报告推荐的中标候选供应商名单排序，确定下一候选人为中标供应商。</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w:t>若没有下一候选人，或采购人不同意采纳下一候选人的投标方案时，则本项目作采购失败处理。</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w:t>若中标候选人及其投标文件在评审后被审查发现存有重大偏离、或没有完全实质性响应之处时，则其中标资格无效，本项目直接作废标处理，替补候选人不得填补。</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w:t>放弃中标资格的或由于不良行为而被取消中标资格的供应商，不得参与同一项目重新采购的投标。</w:t>
      </w:r>
    </w:p>
    <w:p>
      <w:pPr>
        <w:pStyle w:val="2006"/>
        <w:ind w:hanging="624"/>
        <w:rPr>
          <w:b/>
          <w:bCs/>
          <w:color w:val="auto"/>
        </w:rPr>
      </w:pPr>
      <w:r>
        <w:rPr>
          <w:b/>
          <w:bCs/>
          <w:color w:val="auto"/>
        </w:rPr>
        <w:t>合同签订、争议与跟踪</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w:t>中标供应商应按照《中标通知书》的要求与采购人签订合同，如拒绝或拖延签订合同，应承担违约责任和经济赔偿，同时其投标保证金不予退还并列入不良行为记录。</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w:t>招标文件、投标文件、相关澄清材料及来往确认文件，均作为合同订立和裁定争议的依据，对这些文件个别条款要约的理解存有歧义、偏差、含糊、疏漏等情形时， 一切以能够实现项目的功能效果和设计目标为前提，均以</w:t>
      </w:r>
      <w:r>
        <w:rPr>
          <w:rFonts w:hint="eastAsia" w:ascii="宋体" w:hAnsi="宋体"/>
          <w:color w:val="auto"/>
          <w:sz w:val="24"/>
          <w:szCs w:val="24"/>
          <w:lang w:val="en-GB"/>
        </w:rPr>
        <w:t>采购代理机构</w:t>
      </w:r>
      <w:r>
        <w:rPr>
          <w:rFonts w:ascii="宋体" w:hAnsi="宋体"/>
          <w:color w:val="auto"/>
          <w:sz w:val="24"/>
          <w:szCs w:val="24"/>
          <w:lang w:val="en-GB"/>
        </w:rPr>
        <w:t>的理解判断为准。</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w:t>在不违背原采购方案要求和各方认可的文件内容前提下，合同当事人可对合同范本中个别非实质性条款共同协商完善补充修正。</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w:t>合同签订并经</w:t>
      </w:r>
      <w:r>
        <w:rPr>
          <w:rFonts w:hint="eastAsia" w:ascii="宋体" w:hAnsi="宋体"/>
          <w:color w:val="auto"/>
          <w:sz w:val="24"/>
          <w:szCs w:val="24"/>
          <w:lang w:val="en-GB"/>
        </w:rPr>
        <w:t>采购代理机构</w:t>
      </w:r>
      <w:r>
        <w:rPr>
          <w:rFonts w:ascii="宋体" w:hAnsi="宋体"/>
          <w:color w:val="auto"/>
          <w:sz w:val="24"/>
          <w:szCs w:val="24"/>
          <w:lang w:val="en-GB"/>
        </w:rPr>
        <w:t>盖章确认后，按照有关规定将采购合同副本报采购管理部门备案。</w:t>
      </w:r>
    </w:p>
    <w:p>
      <w:pPr>
        <w:numPr>
          <w:ilvl w:val="1"/>
          <w:numId w:val="65"/>
        </w:numPr>
        <w:spacing w:line="360" w:lineRule="auto"/>
        <w:rPr>
          <w:rFonts w:ascii="宋体" w:hAnsi="宋体"/>
          <w:color w:val="auto"/>
          <w:sz w:val="24"/>
          <w:szCs w:val="24"/>
          <w:lang w:val="en-GB"/>
        </w:rPr>
      </w:pPr>
      <w:bookmarkStart w:id="268" w:name="质疑与处理"/>
      <w:bookmarkEnd w:id="268"/>
      <w:r>
        <w:rPr>
          <w:rFonts w:ascii="宋体" w:hAnsi="宋体"/>
          <w:color w:val="auto"/>
          <w:sz w:val="24"/>
          <w:szCs w:val="24"/>
          <w:lang w:val="en-GB"/>
        </w:rPr>
        <w:t>在合同履行期间，采购人负责对中标供应商的履约行为进行评价，有必要时可组织邀请监管部门、专业机构等进行抽检，对有违约或不良行为者将会同有关部门依法查处。</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w:t>合同生效后一切行为均适用于《中华人民共和国合同法》，履约期间有违约过错的一方，须承担相应的责任。</w:t>
      </w:r>
    </w:p>
    <w:p>
      <w:pPr>
        <w:pStyle w:val="2006"/>
        <w:ind w:hanging="624"/>
        <w:rPr>
          <w:b/>
          <w:bCs/>
          <w:color w:val="auto"/>
        </w:rPr>
      </w:pPr>
      <w:r>
        <w:rPr>
          <w:b/>
          <w:bCs/>
          <w:color w:val="auto"/>
        </w:rPr>
        <w:t>质疑与处理</w:t>
      </w:r>
    </w:p>
    <w:p>
      <w:pPr>
        <w:numPr>
          <w:ilvl w:val="1"/>
          <w:numId w:val="65"/>
        </w:numPr>
        <w:spacing w:line="360" w:lineRule="auto"/>
        <w:rPr>
          <w:rFonts w:ascii="宋体" w:hAnsi="宋体"/>
          <w:color w:val="auto"/>
          <w:sz w:val="24"/>
          <w:szCs w:val="24"/>
          <w:lang w:val="en-GB"/>
        </w:rPr>
      </w:pPr>
      <w:r>
        <w:rPr>
          <w:rFonts w:ascii="宋体" w:hAnsi="宋体"/>
          <w:color w:val="auto"/>
          <w:sz w:val="24"/>
          <w:szCs w:val="24"/>
          <w:lang w:val="en-GB"/>
        </w:rPr>
        <w:t>供应商认为招标文件、采购过程和中标结果使自己的权益受到损害的，可以在知道或者应知其权益受到损害之日起七个工作日内</w:t>
      </w:r>
      <w:r>
        <w:rPr>
          <w:rFonts w:hint="eastAsia" w:ascii="宋体" w:hAnsi="宋体"/>
          <w:color w:val="auto"/>
          <w:sz w:val="24"/>
          <w:szCs w:val="24"/>
          <w:lang w:val="en-GB"/>
        </w:rPr>
        <w:t>，以书面原件形式当面向采购人或采购代理机构</w:t>
      </w:r>
      <w:r>
        <w:rPr>
          <w:rFonts w:ascii="宋体" w:hAnsi="宋体"/>
          <w:color w:val="auto"/>
          <w:sz w:val="24"/>
          <w:szCs w:val="24"/>
          <w:lang w:val="en-GB"/>
        </w:rPr>
        <w:t>提出质疑，逾期质疑无效。供应商应知其权益受到损害之日是指：</w:t>
      </w:r>
    </w:p>
    <w:p>
      <w:pPr>
        <w:pStyle w:val="853"/>
        <w:numPr>
          <w:ilvl w:val="3"/>
          <w:numId w:val="39"/>
        </w:numPr>
        <w:tabs>
          <w:tab w:val="left" w:pos="948"/>
          <w:tab w:val="left" w:pos="949"/>
        </w:tabs>
        <w:autoSpaceDE w:val="0"/>
        <w:autoSpaceDN w:val="0"/>
        <w:spacing w:before="151" w:line="360" w:lineRule="auto"/>
        <w:ind w:hanging="501" w:firstLineChars="0"/>
        <w:jc w:val="left"/>
        <w:rPr>
          <w:color w:val="auto"/>
          <w:sz w:val="24"/>
          <w:szCs w:val="24"/>
        </w:rPr>
      </w:pPr>
      <w:r>
        <w:rPr>
          <w:color w:val="auto"/>
          <w:sz w:val="24"/>
          <w:szCs w:val="24"/>
        </w:rPr>
        <w:t>对</w:t>
      </w:r>
      <w:r>
        <w:rPr>
          <w:rFonts w:hint="eastAsia"/>
          <w:color w:val="auto"/>
          <w:sz w:val="24"/>
          <w:szCs w:val="24"/>
        </w:rPr>
        <w:t>招标</w:t>
      </w:r>
      <w:r>
        <w:rPr>
          <w:color w:val="auto"/>
          <w:sz w:val="24"/>
          <w:szCs w:val="24"/>
        </w:rPr>
        <w:t>文件提出质疑的，为采购公告期限届满之日；</w:t>
      </w:r>
    </w:p>
    <w:p>
      <w:pPr>
        <w:pStyle w:val="853"/>
        <w:numPr>
          <w:ilvl w:val="3"/>
          <w:numId w:val="39"/>
        </w:numPr>
        <w:tabs>
          <w:tab w:val="left" w:pos="868"/>
        </w:tabs>
        <w:autoSpaceDE w:val="0"/>
        <w:autoSpaceDN w:val="0"/>
        <w:spacing w:before="135" w:line="360" w:lineRule="auto"/>
        <w:ind w:left="867" w:hanging="420" w:firstLineChars="0"/>
        <w:jc w:val="left"/>
        <w:rPr>
          <w:color w:val="auto"/>
          <w:sz w:val="24"/>
          <w:szCs w:val="24"/>
        </w:rPr>
      </w:pPr>
      <w:r>
        <w:rPr>
          <w:color w:val="auto"/>
          <w:sz w:val="24"/>
          <w:szCs w:val="24"/>
        </w:rPr>
        <w:t>对采购过程提出质疑的，为各采购程序环节结束之日；</w:t>
      </w:r>
    </w:p>
    <w:p>
      <w:pPr>
        <w:pStyle w:val="853"/>
        <w:numPr>
          <w:ilvl w:val="3"/>
          <w:numId w:val="39"/>
        </w:numPr>
        <w:tabs>
          <w:tab w:val="left" w:pos="868"/>
        </w:tabs>
        <w:autoSpaceDE w:val="0"/>
        <w:autoSpaceDN w:val="0"/>
        <w:spacing w:before="132" w:line="360" w:lineRule="auto"/>
        <w:ind w:left="867" w:hanging="420" w:firstLineChars="0"/>
        <w:jc w:val="left"/>
        <w:rPr>
          <w:color w:val="auto"/>
          <w:sz w:val="24"/>
          <w:szCs w:val="24"/>
        </w:rPr>
      </w:pPr>
      <w:r>
        <w:rPr>
          <w:color w:val="auto"/>
          <w:sz w:val="24"/>
          <w:szCs w:val="24"/>
        </w:rPr>
        <w:t>对中标结果提出质疑的，为中标结果公告期限届满之日。</w:t>
      </w:r>
    </w:p>
    <w:p>
      <w:pPr>
        <w:numPr>
          <w:ilvl w:val="1"/>
          <w:numId w:val="65"/>
        </w:numPr>
        <w:spacing w:line="360" w:lineRule="auto"/>
        <w:rPr>
          <w:color w:val="auto"/>
          <w:sz w:val="24"/>
          <w:szCs w:val="24"/>
          <w:lang w:val="en-GB"/>
        </w:rPr>
      </w:pPr>
      <w:r>
        <w:rPr>
          <w:rFonts w:hAnsi="宋体"/>
          <w:color w:val="auto"/>
          <w:sz w:val="24"/>
          <w:szCs w:val="24"/>
          <w:lang w:val="en-GB"/>
        </w:rPr>
        <w:t>质疑文件应当包括下列主要内容：</w:t>
      </w:r>
    </w:p>
    <w:p>
      <w:pPr>
        <w:pStyle w:val="853"/>
        <w:tabs>
          <w:tab w:val="left" w:pos="868"/>
        </w:tabs>
        <w:spacing w:before="135" w:line="360" w:lineRule="auto"/>
        <w:ind w:firstLine="480"/>
        <w:rPr>
          <w:color w:val="auto"/>
          <w:sz w:val="24"/>
          <w:szCs w:val="24"/>
        </w:rPr>
      </w:pPr>
      <w:r>
        <w:rPr>
          <w:rFonts w:hint="eastAsia" w:ascii="宋体" w:hAnsi="宋体"/>
          <w:color w:val="auto"/>
          <w:sz w:val="24"/>
          <w:szCs w:val="24"/>
          <w:lang w:val="en-GB"/>
        </w:rPr>
        <w:t>（1）质疑供应商和相关供应商的名称、地址、联系人及联系电话等；</w:t>
      </w:r>
    </w:p>
    <w:p>
      <w:pPr>
        <w:pStyle w:val="853"/>
        <w:tabs>
          <w:tab w:val="left" w:pos="868"/>
        </w:tabs>
        <w:spacing w:before="132" w:line="360" w:lineRule="auto"/>
        <w:ind w:firstLine="480"/>
        <w:rPr>
          <w:color w:val="auto"/>
          <w:sz w:val="24"/>
          <w:szCs w:val="24"/>
        </w:rPr>
      </w:pPr>
      <w:r>
        <w:rPr>
          <w:rFonts w:hint="eastAsia"/>
          <w:color w:val="auto"/>
          <w:sz w:val="24"/>
          <w:szCs w:val="24"/>
        </w:rPr>
        <w:t>（2）</w:t>
      </w:r>
      <w:r>
        <w:rPr>
          <w:color w:val="auto"/>
          <w:sz w:val="24"/>
          <w:szCs w:val="24"/>
        </w:rPr>
        <w:t>质疑项目及编号、质疑事项；</w:t>
      </w:r>
    </w:p>
    <w:p>
      <w:pPr>
        <w:pStyle w:val="853"/>
        <w:tabs>
          <w:tab w:val="left" w:pos="868"/>
        </w:tabs>
        <w:spacing w:before="135" w:line="360" w:lineRule="auto"/>
        <w:ind w:right="232" w:firstLine="480"/>
        <w:rPr>
          <w:color w:val="auto"/>
          <w:sz w:val="24"/>
          <w:szCs w:val="24"/>
        </w:rPr>
      </w:pPr>
      <w:r>
        <w:rPr>
          <w:rFonts w:hint="eastAsia"/>
          <w:color w:val="auto"/>
          <w:sz w:val="24"/>
          <w:szCs w:val="24"/>
        </w:rPr>
        <w:t>（3）</w:t>
      </w:r>
      <w:r>
        <w:rPr>
          <w:color w:val="auto"/>
          <w:sz w:val="24"/>
          <w:szCs w:val="24"/>
        </w:rPr>
        <w:t>认为采购文件、采购过程、中标和成交结果使自己的合法权益受到损害的法律依据、事实依据、相关证明材料及证据来源；</w:t>
      </w:r>
    </w:p>
    <w:p>
      <w:pPr>
        <w:pStyle w:val="853"/>
        <w:tabs>
          <w:tab w:val="left" w:pos="868"/>
        </w:tabs>
        <w:spacing w:before="58" w:line="360" w:lineRule="auto"/>
        <w:ind w:firstLine="480"/>
        <w:rPr>
          <w:color w:val="auto"/>
          <w:sz w:val="24"/>
          <w:szCs w:val="24"/>
        </w:rPr>
      </w:pPr>
      <w:r>
        <w:rPr>
          <w:rFonts w:hint="eastAsia"/>
          <w:color w:val="auto"/>
          <w:sz w:val="24"/>
          <w:szCs w:val="24"/>
        </w:rPr>
        <w:t>（4）</w:t>
      </w:r>
      <w:r>
        <w:rPr>
          <w:color w:val="auto"/>
          <w:sz w:val="24"/>
          <w:szCs w:val="24"/>
        </w:rPr>
        <w:t>提出质疑的日期。</w:t>
      </w:r>
    </w:p>
    <w:p>
      <w:pPr>
        <w:numPr>
          <w:ilvl w:val="1"/>
          <w:numId w:val="65"/>
        </w:numPr>
        <w:spacing w:line="360" w:lineRule="auto"/>
        <w:rPr>
          <w:rFonts w:hAnsi="宋体"/>
          <w:color w:val="auto"/>
          <w:sz w:val="24"/>
          <w:szCs w:val="24"/>
          <w:lang w:val="en-GB"/>
        </w:rPr>
      </w:pPr>
      <w:r>
        <w:rPr>
          <w:rFonts w:hAnsi="宋体"/>
          <w:color w:val="auto"/>
          <w:sz w:val="24"/>
          <w:szCs w:val="24"/>
          <w:lang w:val="en-GB"/>
        </w:rPr>
        <mc:AlternateContent>
          <mc:Choice Requires="wps">
            <w:drawing>
              <wp:anchor distT="0" distB="0" distL="0" distR="0" simplePos="0" relativeHeight="251681792" behindDoc="1" locked="0" layoutInCell="1" allowOverlap="1">
                <wp:simplePos x="0" y="0"/>
                <wp:positionH relativeFrom="page">
                  <wp:posOffset>3980815</wp:posOffset>
                </wp:positionH>
                <wp:positionV relativeFrom="paragraph">
                  <wp:posOffset>405765</wp:posOffset>
                </wp:positionV>
                <wp:extent cx="1676400" cy="197485"/>
                <wp:effectExtent l="0" t="0" r="0" b="2540"/>
                <wp:wrapNone/>
                <wp:docPr id="1048" name="矩形 185"/>
                <wp:cNvGraphicFramePr/>
                <a:graphic xmlns:a="http://schemas.openxmlformats.org/drawingml/2006/main">
                  <a:graphicData uri="http://schemas.microsoft.com/office/word/2010/wordprocessingShape">
                    <wps:wsp>
                      <wps:cNvSpPr/>
                      <wps:spPr>
                        <a:xfrm>
                          <a:off x="0" y="0"/>
                          <a:ext cx="1676400" cy="197485"/>
                        </a:xfrm>
                        <a:prstGeom prst="rect">
                          <a:avLst/>
                        </a:prstGeom>
                        <a:solidFill>
                          <a:srgbClr val="FFFFFF"/>
                        </a:solidFill>
                        <a:ln>
                          <a:noFill/>
                        </a:ln>
                      </wps:spPr>
                      <wps:bodyPr/>
                    </wps:wsp>
                  </a:graphicData>
                </a:graphic>
              </wp:anchor>
            </w:drawing>
          </mc:Choice>
          <mc:Fallback>
            <w:pict>
              <v:rect id="矩形 185" o:spid="_x0000_s1026" o:spt="1" style="position:absolute;left:0pt;margin-left:313.45pt;margin-top:31.95pt;height:15.55pt;width:132pt;mso-position-horizontal-relative:page;z-index:-251634688;mso-width-relative:page;mso-height-relative:page;" fillcolor="#FFFFFF" filled="t" stroked="f" coordsize="21600,21600" o:gfxdata="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">
                <v:fill on="t" focussize="0,0"/>
                <v:stroke on="f"/>
                <v:imagedata o:title=""/>
                <o:lock v:ext="edit" aspectratio="f"/>
              </v:rect>
            </w:pict>
          </mc:Fallback>
        </mc:AlternateContent>
      </w:r>
      <w:r>
        <w:rPr>
          <w:rFonts w:hAnsi="宋体"/>
          <w:color w:val="auto"/>
          <w:sz w:val="24"/>
          <w:szCs w:val="24"/>
          <w:lang w:val="en-GB"/>
        </w:rPr>
        <mc:AlternateContent>
          <mc:Choice Requires="wps">
            <w:drawing>
              <wp:anchor distT="0" distB="0" distL="0" distR="0" simplePos="0" relativeHeight="251682816" behindDoc="1" locked="0" layoutInCell="1" allowOverlap="1">
                <wp:simplePos x="0" y="0"/>
                <wp:positionH relativeFrom="page">
                  <wp:posOffset>5773420</wp:posOffset>
                </wp:positionH>
                <wp:positionV relativeFrom="paragraph">
                  <wp:posOffset>405765</wp:posOffset>
                </wp:positionV>
                <wp:extent cx="1066800" cy="197485"/>
                <wp:effectExtent l="0" t="0" r="0" b="2540"/>
                <wp:wrapNone/>
                <wp:docPr id="1049" name="矩形 184"/>
                <wp:cNvGraphicFramePr/>
                <a:graphic xmlns:a="http://schemas.openxmlformats.org/drawingml/2006/main">
                  <a:graphicData uri="http://schemas.microsoft.com/office/word/2010/wordprocessingShape">
                    <wps:wsp>
                      <wps:cNvSpPr/>
                      <wps:spPr>
                        <a:xfrm>
                          <a:off x="0" y="0"/>
                          <a:ext cx="1066799" cy="197485"/>
                        </a:xfrm>
                        <a:prstGeom prst="rect">
                          <a:avLst/>
                        </a:prstGeom>
                        <a:solidFill>
                          <a:srgbClr val="FFFFFF"/>
                        </a:solidFill>
                        <a:ln>
                          <a:noFill/>
                        </a:ln>
                      </wps:spPr>
                      <wps:bodyPr/>
                    </wps:wsp>
                  </a:graphicData>
                </a:graphic>
              </wp:anchor>
            </w:drawing>
          </mc:Choice>
          <mc:Fallback>
            <w:pict>
              <v:rect id="矩形 184" o:spid="_x0000_s1026" o:spt="1" style="position:absolute;left:0pt;margin-left:454.6pt;margin-top:31.95pt;height:15.55pt;width:84pt;mso-position-horizontal-relative:page;z-index:-251633664;mso-width-relative:page;mso-height-relative:page;" fillcolor="#FFFFFF" filled="t" stroked="f" coordsize="21600,21600" o:gfxdata="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">
                <v:fill on="t" focussize="0,0"/>
                <v:stroke on="f"/>
                <v:imagedata o:title=""/>
                <o:lock v:ext="edit" aspectratio="f"/>
              </v:rect>
            </w:pict>
          </mc:Fallback>
        </mc:AlternateContent>
      </w:r>
      <w:r>
        <w:rPr>
          <w:rFonts w:hAnsi="宋体"/>
          <w:color w:val="auto"/>
          <w:sz w:val="24"/>
          <w:szCs w:val="24"/>
          <w:lang w:val="en-GB"/>
        </w:rPr>
        <w:t>质疑函应当署名。质疑供应商为自然人的，应当由本人签字；质疑供应商为法人</w:t>
      </w:r>
      <w:r>
        <w:rPr>
          <w:rFonts w:hint="eastAsia" w:hAnsi="宋体"/>
          <w:color w:val="auto"/>
          <w:sz w:val="24"/>
          <w:szCs w:val="24"/>
          <w:lang w:val="en-GB"/>
        </w:rPr>
        <w:t>单位</w:t>
      </w:r>
      <w:r>
        <w:rPr>
          <w:rFonts w:hAnsi="宋体"/>
          <w:color w:val="auto"/>
          <w:sz w:val="24"/>
          <w:szCs w:val="24"/>
          <w:lang w:val="en-GB"/>
        </w:rPr>
        <w:t>的，应当由法定代表人签字盖章并加盖公章；质疑供应商为其他组织的，应当由主要负责人签字盖章并加盖公章。</w:t>
      </w:r>
    </w:p>
    <w:p>
      <w:pPr>
        <w:numPr>
          <w:ilvl w:val="1"/>
          <w:numId w:val="65"/>
        </w:numPr>
        <w:spacing w:line="360" w:lineRule="auto"/>
        <w:rPr>
          <w:rFonts w:hAnsi="宋体"/>
          <w:color w:val="auto"/>
          <w:sz w:val="24"/>
          <w:szCs w:val="24"/>
          <w:lang w:val="en-GB"/>
        </w:rPr>
      </w:pPr>
      <w:r>
        <w:rPr>
          <w:rFonts w:hAnsi="宋体"/>
          <w:color w:val="auto"/>
          <w:sz w:val="24"/>
          <w:szCs w:val="24"/>
          <w:lang w:val="en-GB"/>
        </w:rPr>
        <mc:AlternateContent>
          <mc:Choice Requires="wps">
            <w:drawing>
              <wp:anchor distT="0" distB="0" distL="0" distR="0" simplePos="0" relativeHeight="251683840" behindDoc="1" locked="0" layoutInCell="1" allowOverlap="1">
                <wp:simplePos x="0" y="0"/>
                <wp:positionH relativeFrom="page">
                  <wp:posOffset>1543050</wp:posOffset>
                </wp:positionH>
                <wp:positionV relativeFrom="paragraph">
                  <wp:posOffset>351155</wp:posOffset>
                </wp:positionV>
                <wp:extent cx="1676400" cy="197485"/>
                <wp:effectExtent l="0" t="0" r="0" b="2540"/>
                <wp:wrapNone/>
                <wp:docPr id="1050" name="矩形 182"/>
                <wp:cNvGraphicFramePr/>
                <a:graphic xmlns:a="http://schemas.openxmlformats.org/drawingml/2006/main">
                  <a:graphicData uri="http://schemas.microsoft.com/office/word/2010/wordprocessingShape">
                    <wps:wsp>
                      <wps:cNvSpPr/>
                      <wps:spPr>
                        <a:xfrm>
                          <a:off x="0" y="0"/>
                          <a:ext cx="1676400" cy="197484"/>
                        </a:xfrm>
                        <a:prstGeom prst="rect">
                          <a:avLst/>
                        </a:prstGeom>
                        <a:solidFill>
                          <a:srgbClr val="FFFFFF"/>
                        </a:solidFill>
                        <a:ln>
                          <a:noFill/>
                        </a:ln>
                      </wps:spPr>
                      <wps:bodyPr/>
                    </wps:wsp>
                  </a:graphicData>
                </a:graphic>
              </wp:anchor>
            </w:drawing>
          </mc:Choice>
          <mc:Fallback>
            <w:pict>
              <v:rect id="矩形 182" o:spid="_x0000_s1026" o:spt="1" style="position:absolute;left:0pt;margin-left:121.5pt;margin-top:27.65pt;height:15.55pt;width:132pt;mso-position-horizontal-relative:page;z-index:-251632640;mso-width-relative:page;mso-height-relative:page;" fillcolor="#FFFFFF" filled="t" stroked="f" coordsize="21600,21600" o:gfxdata="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">
                <v:fill on="t" focussize="0,0"/>
                <v:stroke on="f"/>
                <v:imagedata o:title=""/>
                <o:lock v:ext="edit" aspectratio="f"/>
              </v:rect>
            </w:pict>
          </mc:Fallback>
        </mc:AlternateContent>
      </w:r>
      <w:r>
        <w:rPr>
          <w:rFonts w:hAnsi="宋体"/>
          <w:color w:val="auto"/>
          <w:sz w:val="24"/>
          <w:szCs w:val="24"/>
          <w:lang w:val="en-GB"/>
        </w:rPr>
        <mc:AlternateContent>
          <mc:Choice Requires="wps">
            <w:drawing>
              <wp:anchor distT="0" distB="0" distL="0" distR="0" simplePos="0" relativeHeight="251684864" behindDoc="1" locked="0" layoutInCell="1" allowOverlap="1">
                <wp:simplePos x="0" y="0"/>
                <wp:positionH relativeFrom="page">
                  <wp:posOffset>3335020</wp:posOffset>
                </wp:positionH>
                <wp:positionV relativeFrom="paragraph">
                  <wp:posOffset>351155</wp:posOffset>
                </wp:positionV>
                <wp:extent cx="3505200" cy="197485"/>
                <wp:effectExtent l="0" t="0" r="0" b="2540"/>
                <wp:wrapNone/>
                <wp:docPr id="1051" name="矩形 181"/>
                <wp:cNvGraphicFramePr/>
                <a:graphic xmlns:a="http://schemas.openxmlformats.org/drawingml/2006/main">
                  <a:graphicData uri="http://schemas.microsoft.com/office/word/2010/wordprocessingShape">
                    <wps:wsp>
                      <wps:cNvSpPr/>
                      <wps:spPr>
                        <a:xfrm>
                          <a:off x="0" y="0"/>
                          <a:ext cx="3505199" cy="197484"/>
                        </a:xfrm>
                        <a:prstGeom prst="rect">
                          <a:avLst/>
                        </a:prstGeom>
                        <a:solidFill>
                          <a:srgbClr val="FFFFFF"/>
                        </a:solidFill>
                        <a:ln>
                          <a:noFill/>
                        </a:ln>
                      </wps:spPr>
                      <wps:bodyPr/>
                    </wps:wsp>
                  </a:graphicData>
                </a:graphic>
              </wp:anchor>
            </w:drawing>
          </mc:Choice>
          <mc:Fallback>
            <w:pict>
              <v:rect id="矩形 181" o:spid="_x0000_s1026" o:spt="1" style="position:absolute;left:0pt;margin-left:262.6pt;margin-top:27.65pt;height:15.55pt;width:276pt;mso-position-horizontal-relative:page;z-index:-251631616;mso-width-relative:page;mso-height-relative:page;" fillcolor="#FFFFFF" filled="t" stroked="f" coordsize="21600,21600" o:gfxdata="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">
                <v:fill on="t" focussize="0,0"/>
                <v:stroke on="f"/>
                <v:imagedata o:title=""/>
                <o:lock v:ext="edit" aspectratio="f"/>
              </v:rect>
            </w:pict>
          </mc:Fallback>
        </mc:AlternateContent>
      </w:r>
      <w:r>
        <w:rPr>
          <w:rFonts w:hAnsi="宋体"/>
          <w:color w:val="auto"/>
          <w:sz w:val="24"/>
          <w:szCs w:val="24"/>
          <w:lang w:val="en-GB"/>
        </w:rPr>
        <mc:AlternateContent>
          <mc:Choice Requires="wps">
            <w:drawing>
              <wp:anchor distT="0" distB="0" distL="0" distR="0" simplePos="0" relativeHeight="251685888" behindDoc="1" locked="0" layoutInCell="1" allowOverlap="1">
                <wp:simplePos x="0" y="0"/>
                <wp:positionH relativeFrom="page">
                  <wp:posOffset>2469515</wp:posOffset>
                </wp:positionH>
                <wp:positionV relativeFrom="paragraph">
                  <wp:posOffset>647700</wp:posOffset>
                </wp:positionV>
                <wp:extent cx="152400" cy="197485"/>
                <wp:effectExtent l="0" t="0" r="0" b="2540"/>
                <wp:wrapNone/>
                <wp:docPr id="1052" name="矩形 180"/>
                <wp:cNvGraphicFramePr/>
                <a:graphic xmlns:a="http://schemas.openxmlformats.org/drawingml/2006/main">
                  <a:graphicData uri="http://schemas.microsoft.com/office/word/2010/wordprocessingShape">
                    <wps:wsp>
                      <wps:cNvSpPr/>
                      <wps:spPr>
                        <a:xfrm>
                          <a:off x="0" y="0"/>
                          <a:ext cx="152400" cy="197485"/>
                        </a:xfrm>
                        <a:prstGeom prst="rect">
                          <a:avLst/>
                        </a:prstGeom>
                        <a:solidFill>
                          <a:srgbClr val="FFFFFF"/>
                        </a:solidFill>
                        <a:ln>
                          <a:noFill/>
                        </a:ln>
                      </wps:spPr>
                      <wps:bodyPr/>
                    </wps:wsp>
                  </a:graphicData>
                </a:graphic>
              </wp:anchor>
            </w:drawing>
          </mc:Choice>
          <mc:Fallback>
            <w:pict>
              <v:rect id="矩形 180" o:spid="_x0000_s1026" o:spt="1" style="position:absolute;left:0pt;margin-left:194.45pt;margin-top:51pt;height:15.55pt;width:12pt;mso-position-horizontal-relative:page;z-index:-251630592;mso-width-relative:page;mso-height-relative:page;" fillcolor="#FFFFFF" filled="t" stroked="f" coordsize="21600,21600" o:gfxdata="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">
                <v:fill on="t" focussize="0,0"/>
                <v:stroke on="f"/>
                <v:imagedata o:title=""/>
                <o:lock v:ext="edit" aspectratio="f"/>
              </v:rect>
            </w:pict>
          </mc:Fallback>
        </mc:AlternateContent>
      </w:r>
      <w:r>
        <w:rPr>
          <w:rFonts w:hAnsi="宋体"/>
          <w:color w:val="auto"/>
          <w:sz w:val="24"/>
          <w:szCs w:val="24"/>
          <w:lang w:val="en-GB"/>
        </w:rPr>
        <mc:AlternateContent>
          <mc:Choice Requires="wps">
            <w:drawing>
              <wp:anchor distT="0" distB="0" distL="0" distR="0" simplePos="0" relativeHeight="251686912" behindDoc="1" locked="0" layoutInCell="1" allowOverlap="1">
                <wp:simplePos x="0" y="0"/>
                <wp:positionH relativeFrom="page">
                  <wp:posOffset>3969385</wp:posOffset>
                </wp:positionH>
                <wp:positionV relativeFrom="paragraph">
                  <wp:posOffset>647700</wp:posOffset>
                </wp:positionV>
                <wp:extent cx="762000" cy="197485"/>
                <wp:effectExtent l="0" t="0" r="0" b="2540"/>
                <wp:wrapNone/>
                <wp:docPr id="1053" name="矩形 179"/>
                <wp:cNvGraphicFramePr/>
                <a:graphic xmlns:a="http://schemas.openxmlformats.org/drawingml/2006/main">
                  <a:graphicData uri="http://schemas.microsoft.com/office/word/2010/wordprocessingShape">
                    <wps:wsp>
                      <wps:cNvSpPr/>
                      <wps:spPr>
                        <a:xfrm>
                          <a:off x="0" y="0"/>
                          <a:ext cx="762000" cy="197485"/>
                        </a:xfrm>
                        <a:prstGeom prst="rect">
                          <a:avLst/>
                        </a:prstGeom>
                        <a:solidFill>
                          <a:srgbClr val="FFFFFF"/>
                        </a:solidFill>
                        <a:ln>
                          <a:noFill/>
                        </a:ln>
                      </wps:spPr>
                      <wps:bodyPr/>
                    </wps:wsp>
                  </a:graphicData>
                </a:graphic>
              </wp:anchor>
            </w:drawing>
          </mc:Choice>
          <mc:Fallback>
            <w:pict>
              <v:rect id="矩形 179" o:spid="_x0000_s1026" o:spt="1" style="position:absolute;left:0pt;margin-left:312.55pt;margin-top:51pt;height:15.55pt;width:60pt;mso-position-horizontal-relative:page;z-index:-251629568;mso-width-relative:page;mso-height-relative:page;" fillcolor="#FFFFFF" filled="t" stroked="f" coordsize="21600,21600" o:gfxdata="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">
                <v:fill on="t" focussize="0,0"/>
                <v:stroke on="f"/>
                <v:imagedata o:title=""/>
                <o:lock v:ext="edit" aspectratio="f"/>
              </v:rect>
            </w:pict>
          </mc:Fallback>
        </mc:AlternateContent>
      </w:r>
      <w:r>
        <w:rPr>
          <w:rFonts w:hAnsi="宋体"/>
          <w:color w:val="auto"/>
          <w:sz w:val="24"/>
          <w:szCs w:val="24"/>
          <w:lang w:val="en-GB"/>
        </w:rPr>
        <mc:AlternateContent>
          <mc:Choice Requires="wps">
            <w:drawing>
              <wp:anchor distT="0" distB="0" distL="0" distR="0" simplePos="0" relativeHeight="251687936" behindDoc="1" locked="0" layoutInCell="1" allowOverlap="1">
                <wp:simplePos x="0" y="0"/>
                <wp:positionH relativeFrom="page">
                  <wp:posOffset>4859020</wp:posOffset>
                </wp:positionH>
                <wp:positionV relativeFrom="paragraph">
                  <wp:posOffset>647700</wp:posOffset>
                </wp:positionV>
                <wp:extent cx="1981835" cy="197485"/>
                <wp:effectExtent l="0" t="0" r="8890" b="2540"/>
                <wp:wrapNone/>
                <wp:docPr id="1054" name="矩形 178"/>
                <wp:cNvGraphicFramePr/>
                <a:graphic xmlns:a="http://schemas.openxmlformats.org/drawingml/2006/main">
                  <a:graphicData uri="http://schemas.microsoft.com/office/word/2010/wordprocessingShape">
                    <wps:wsp>
                      <wps:cNvSpPr/>
                      <wps:spPr>
                        <a:xfrm>
                          <a:off x="0" y="0"/>
                          <a:ext cx="1981835" cy="197485"/>
                        </a:xfrm>
                        <a:prstGeom prst="rect">
                          <a:avLst/>
                        </a:prstGeom>
                        <a:solidFill>
                          <a:srgbClr val="FFFFFF"/>
                        </a:solidFill>
                        <a:ln>
                          <a:noFill/>
                        </a:ln>
                      </wps:spPr>
                      <wps:bodyPr/>
                    </wps:wsp>
                  </a:graphicData>
                </a:graphic>
              </wp:anchor>
            </w:drawing>
          </mc:Choice>
          <mc:Fallback>
            <w:pict>
              <v:rect id="矩形 178" o:spid="_x0000_s1026" o:spt="1" style="position:absolute;left:0pt;margin-left:382.6pt;margin-top:51pt;height:15.55pt;width:156.05pt;mso-position-horizontal-relative:page;z-index:-251628544;mso-width-relative:page;mso-height-relative:page;" fillcolor="#FFFFFF" filled="t" stroked="f" coordsize="21600,21600" o:gfxdata="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&#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">
                <v:fill on="t" focussize="0,0"/>
                <v:stroke on="f"/>
                <v:imagedata o:title=""/>
                <o:lock v:ext="edit" aspectratio="f"/>
              </v:rect>
            </w:pict>
          </mc:Fallback>
        </mc:AlternateContent>
      </w:r>
      <w:r>
        <w:rPr>
          <w:rFonts w:hAnsi="宋体"/>
          <w:color w:val="auto"/>
          <w:sz w:val="24"/>
          <w:szCs w:val="24"/>
          <w:lang w:val="en-GB"/>
        </w:rPr>
        <w:t>供应商质疑应当有明确的请求和必要的证明材料。质疑内容不得含有虚假、恶意成份。依照谁主张谁举证的原则，提出质疑者必须同时提交相关确凿的证据材料和注明事实的确切来源，其证据来源必须合法。</w:t>
      </w:r>
    </w:p>
    <w:p>
      <w:pPr>
        <w:numPr>
          <w:ilvl w:val="1"/>
          <w:numId w:val="65"/>
        </w:numPr>
        <w:spacing w:line="360" w:lineRule="auto"/>
        <w:rPr>
          <w:rFonts w:hAnsi="宋体"/>
          <w:color w:val="auto"/>
          <w:sz w:val="24"/>
          <w:szCs w:val="24"/>
          <w:lang w:val="en-GB"/>
        </w:rPr>
      </w:pPr>
      <w:r>
        <w:rPr>
          <w:rFonts w:hAnsi="宋体"/>
          <w:color w:val="auto"/>
          <w:sz w:val="24"/>
          <w:szCs w:val="24"/>
          <w:lang w:val="en-GB"/>
        </w:rPr>
        <w:t>供应商提出的询问或者质疑超出采购人对</w:t>
      </w:r>
      <w:r>
        <w:rPr>
          <w:rFonts w:hint="eastAsia" w:hAnsi="宋体"/>
          <w:color w:val="auto"/>
          <w:sz w:val="24"/>
          <w:szCs w:val="24"/>
          <w:lang w:val="en-GB"/>
        </w:rPr>
        <w:t>采购代理机构</w:t>
      </w:r>
      <w:r>
        <w:rPr>
          <w:rFonts w:hAnsi="宋体"/>
          <w:color w:val="auto"/>
          <w:sz w:val="24"/>
          <w:szCs w:val="24"/>
          <w:lang w:val="en-GB"/>
        </w:rPr>
        <w:t>委托授权范围的，</w:t>
      </w:r>
      <w:r>
        <w:rPr>
          <w:rFonts w:hint="eastAsia" w:hAnsi="宋体"/>
          <w:color w:val="auto"/>
          <w:sz w:val="24"/>
          <w:szCs w:val="24"/>
          <w:lang w:val="en-GB"/>
        </w:rPr>
        <w:t>采购代理机构</w:t>
      </w:r>
      <w:r>
        <w:rPr>
          <w:rFonts w:hAnsi="宋体"/>
          <w:color w:val="auto"/>
          <w:sz w:val="24"/>
          <w:szCs w:val="24"/>
          <w:lang w:val="en-GB"/>
        </w:rPr>
        <w:t>将告知供应商向采购人提出。</w:t>
      </w:r>
    </w:p>
    <w:p>
      <w:pPr>
        <w:numPr>
          <w:ilvl w:val="1"/>
          <w:numId w:val="65"/>
        </w:numPr>
        <w:spacing w:line="360" w:lineRule="auto"/>
        <w:rPr>
          <w:color w:val="auto"/>
          <w:sz w:val="28"/>
          <w:szCs w:val="24"/>
        </w:rPr>
      </w:pPr>
      <w:r>
        <w:rPr>
          <w:color w:val="auto"/>
          <w:sz w:val="24"/>
          <w:szCs w:val="24"/>
          <w:lang w:val="en-GB"/>
        </w:rPr>
        <mc:AlternateContent>
          <mc:Choice Requires="wps">
            <w:drawing>
              <wp:anchor distT="0" distB="0" distL="0" distR="0" simplePos="0" relativeHeight="251688960" behindDoc="1" locked="0" layoutInCell="1" allowOverlap="1">
                <wp:simplePos x="0" y="0"/>
                <wp:positionH relativeFrom="page">
                  <wp:posOffset>2762250</wp:posOffset>
                </wp:positionH>
                <wp:positionV relativeFrom="paragraph">
                  <wp:posOffset>354965</wp:posOffset>
                </wp:positionV>
                <wp:extent cx="3505200" cy="197485"/>
                <wp:effectExtent l="0" t="0" r="0" b="2540"/>
                <wp:wrapNone/>
                <wp:docPr id="1055" name="矩形 173"/>
                <wp:cNvGraphicFramePr/>
                <a:graphic xmlns:a="http://schemas.openxmlformats.org/drawingml/2006/main">
                  <a:graphicData uri="http://schemas.microsoft.com/office/word/2010/wordprocessingShape">
                    <wps:wsp>
                      <wps:cNvSpPr/>
                      <wps:spPr>
                        <a:xfrm>
                          <a:off x="0" y="0"/>
                          <a:ext cx="3505200" cy="197485"/>
                        </a:xfrm>
                        <a:prstGeom prst="rect">
                          <a:avLst/>
                        </a:prstGeom>
                        <a:solidFill>
                          <a:srgbClr val="FFFFFF"/>
                        </a:solidFill>
                        <a:ln>
                          <a:noFill/>
                        </a:ln>
                      </wps:spPr>
                      <wps:bodyPr/>
                    </wps:wsp>
                  </a:graphicData>
                </a:graphic>
              </wp:anchor>
            </w:drawing>
          </mc:Choice>
          <mc:Fallback>
            <w:pict>
              <v:rect id="矩形 173" o:spid="_x0000_s1026" o:spt="1" style="position:absolute;left:0pt;margin-left:217.5pt;margin-top:27.95pt;height:15.55pt;width:276pt;mso-position-horizontal-relative:page;z-index:-251627520;mso-width-relative:page;mso-height-relative:page;" fillcolor="#FFFFFF" filled="t" stroked="f" coordsize="21600,21600" o:gfxdata="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&#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">
                <v:fill on="t" focussize="0,0"/>
                <v:stroke on="f"/>
                <v:imagedata o:title=""/>
                <o:lock v:ext="edit" aspectratio="f"/>
              </v:rect>
            </w:pict>
          </mc:Fallback>
        </mc:AlternateContent>
      </w:r>
      <w:r>
        <w:rPr>
          <w:color w:val="auto"/>
          <w:sz w:val="24"/>
          <w:szCs w:val="24"/>
          <w:lang w:val="en-GB"/>
        </w:rPr>
        <mc:AlternateContent>
          <mc:Choice Requires="wps">
            <w:drawing>
              <wp:anchor distT="0" distB="0" distL="0" distR="0" simplePos="0" relativeHeight="251689984" behindDoc="1" locked="0" layoutInCell="1" allowOverlap="1">
                <wp:simplePos x="0" y="0"/>
                <wp:positionH relativeFrom="page">
                  <wp:posOffset>6383020</wp:posOffset>
                </wp:positionH>
                <wp:positionV relativeFrom="paragraph">
                  <wp:posOffset>354965</wp:posOffset>
                </wp:positionV>
                <wp:extent cx="457200" cy="197485"/>
                <wp:effectExtent l="0" t="0" r="0" b="2540"/>
                <wp:wrapNone/>
                <wp:docPr id="1056" name="矩形 172"/>
                <wp:cNvGraphicFramePr/>
                <a:graphic xmlns:a="http://schemas.openxmlformats.org/drawingml/2006/main">
                  <a:graphicData uri="http://schemas.microsoft.com/office/word/2010/wordprocessingShape">
                    <wps:wsp>
                      <wps:cNvSpPr/>
                      <wps:spPr>
                        <a:xfrm>
                          <a:off x="0" y="0"/>
                          <a:ext cx="457199" cy="197485"/>
                        </a:xfrm>
                        <a:prstGeom prst="rect">
                          <a:avLst/>
                        </a:prstGeom>
                        <a:solidFill>
                          <a:srgbClr val="FFFFFF"/>
                        </a:solidFill>
                        <a:ln>
                          <a:noFill/>
                        </a:ln>
                      </wps:spPr>
                      <wps:bodyPr/>
                    </wps:wsp>
                  </a:graphicData>
                </a:graphic>
              </wp:anchor>
            </w:drawing>
          </mc:Choice>
          <mc:Fallback>
            <w:pict>
              <v:rect id="矩形 172" o:spid="_x0000_s1026" o:spt="1" style="position:absolute;left:0pt;margin-left:502.6pt;margin-top:27.95pt;height:15.55pt;width:36pt;mso-position-horizontal-relative:page;z-index:-251626496;mso-width-relative:page;mso-height-relative:page;" fillcolor="#FFFFFF" filled="t" stroked="f" coordsize="21600,21600" o:gfxdata="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">
                <v:fill on="t" focussize="0,0"/>
                <v:stroke on="f"/>
                <v:imagedata o:title=""/>
                <o:lock v:ext="edit" aspectratio="f"/>
              </v:rect>
            </w:pict>
          </mc:Fallback>
        </mc:AlternateContent>
      </w:r>
      <w:r>
        <w:rPr>
          <w:color w:val="auto"/>
          <w:sz w:val="24"/>
          <w:szCs w:val="24"/>
          <w:lang w:val="en-GB"/>
        </w:rPr>
        <w:t>采购人、</w:t>
      </w:r>
      <w:r>
        <w:rPr>
          <w:rFonts w:hint="eastAsia"/>
          <w:color w:val="auto"/>
          <w:sz w:val="24"/>
          <w:szCs w:val="24"/>
          <w:lang w:val="en-GB"/>
        </w:rPr>
        <w:t>采购代理机构</w:t>
      </w:r>
      <w:r>
        <w:rPr>
          <w:color w:val="auto"/>
          <w:sz w:val="24"/>
          <w:szCs w:val="24"/>
          <w:lang w:val="en-GB"/>
        </w:rPr>
        <w:t>有权将质疑函转发质疑事项各关联方，请其作出解释说明。对中标供应商提出质疑时，质疑函及相关质疑内容的举证材料将转递予被质疑者，被质疑者对举证材料须给予书面澄清回复和接受质询</w:t>
      </w:r>
      <w:r>
        <w:rPr>
          <w:rFonts w:hint="eastAsia"/>
          <w:color w:val="auto"/>
          <w:sz w:val="24"/>
          <w:szCs w:val="24"/>
          <w:lang w:val="en-GB"/>
        </w:rPr>
        <w:t>，其投标文件可公开的内容须接受任何形式的审查核实。</w:t>
      </w:r>
    </w:p>
    <w:p>
      <w:pPr>
        <w:pStyle w:val="2006"/>
        <w:ind w:hanging="624"/>
        <w:rPr>
          <w:b/>
          <w:bCs/>
          <w:color w:val="auto"/>
        </w:rPr>
      </w:pPr>
      <w:bookmarkStart w:id="269" w:name="投标保证金不予退还、列入不良行为记录或违规处罚的适用情形"/>
      <w:bookmarkEnd w:id="269"/>
      <w:r>
        <w:rPr>
          <w:b/>
          <w:bCs/>
          <w:color w:val="auto"/>
        </w:rPr>
        <w:t>投标保证金不予退还、列入不良行为记录或违规处罚的适用情形</w:t>
      </w:r>
    </w:p>
    <w:p>
      <w:pPr>
        <w:numPr>
          <w:ilvl w:val="1"/>
          <w:numId w:val="65"/>
        </w:numPr>
        <w:spacing w:line="360" w:lineRule="auto"/>
        <w:rPr>
          <w:color w:val="auto"/>
          <w:sz w:val="24"/>
          <w:szCs w:val="24"/>
          <w:lang w:val="en-GB"/>
        </w:rPr>
      </w:pPr>
      <w:r>
        <w:rPr>
          <w:color w:val="auto"/>
          <w:sz w:val="24"/>
          <w:szCs w:val="24"/>
          <w:lang w:val="en-GB"/>
        </w:rPr>
        <w:t>投标有效期内供应商撤销投标文件的；</w:t>
      </w:r>
    </w:p>
    <w:p>
      <w:pPr>
        <w:numPr>
          <w:ilvl w:val="1"/>
          <w:numId w:val="65"/>
        </w:numPr>
        <w:spacing w:line="360" w:lineRule="auto"/>
        <w:rPr>
          <w:color w:val="auto"/>
          <w:sz w:val="24"/>
          <w:szCs w:val="24"/>
          <w:lang w:val="en-GB"/>
        </w:rPr>
      </w:pPr>
      <w:r>
        <w:rPr>
          <w:color w:val="auto"/>
          <w:sz w:val="24"/>
          <w:szCs w:val="24"/>
          <w:lang w:val="en-GB"/>
        </w:rPr>
        <w:t>投标文件中提供伪造、虚假的材料或信息；</w:t>
      </w:r>
    </w:p>
    <w:p>
      <w:pPr>
        <w:numPr>
          <w:ilvl w:val="1"/>
          <w:numId w:val="65"/>
        </w:numPr>
        <w:spacing w:line="360" w:lineRule="auto"/>
        <w:rPr>
          <w:color w:val="auto"/>
          <w:sz w:val="24"/>
          <w:szCs w:val="24"/>
          <w:lang w:val="en-GB"/>
        </w:rPr>
      </w:pPr>
      <w:r>
        <w:rPr>
          <w:color w:val="auto"/>
          <w:sz w:val="24"/>
          <w:szCs w:val="24"/>
          <w:lang w:val="en-GB"/>
        </w:rPr>
        <w:t>在评标期间，使用不正当手段试图影响、改变评标结果；</w:t>
      </w:r>
    </w:p>
    <w:p>
      <w:pPr>
        <w:numPr>
          <w:ilvl w:val="1"/>
          <w:numId w:val="65"/>
        </w:numPr>
        <w:spacing w:line="360" w:lineRule="auto"/>
        <w:rPr>
          <w:color w:val="auto"/>
          <w:sz w:val="24"/>
          <w:szCs w:val="24"/>
          <w:lang w:val="en-GB"/>
        </w:rPr>
      </w:pPr>
      <w:r>
        <w:rPr>
          <w:color w:val="auto"/>
          <w:sz w:val="24"/>
          <w:szCs w:val="24"/>
          <w:lang w:val="en-GB"/>
        </w:rPr>
        <w:t>恶意串通或捏造事实，对其竞争对手进行诋毁、排挤、攻击；</w:t>
      </w:r>
    </w:p>
    <w:p>
      <w:pPr>
        <w:numPr>
          <w:ilvl w:val="1"/>
          <w:numId w:val="65"/>
        </w:numPr>
        <w:spacing w:line="360" w:lineRule="auto"/>
        <w:rPr>
          <w:color w:val="auto"/>
          <w:sz w:val="24"/>
          <w:szCs w:val="24"/>
          <w:lang w:val="en-GB"/>
        </w:rPr>
      </w:pPr>
      <w:r>
        <w:rPr>
          <w:color w:val="auto"/>
          <w:sz w:val="24"/>
          <w:szCs w:val="24"/>
          <w:lang w:val="en-GB"/>
        </w:rPr>
        <w:t>供应商之间互相串通投标或与采购人串通投标；</w:t>
      </w:r>
    </w:p>
    <w:p>
      <w:pPr>
        <w:numPr>
          <w:ilvl w:val="1"/>
          <w:numId w:val="65"/>
        </w:numPr>
        <w:spacing w:line="360" w:lineRule="auto"/>
        <w:rPr>
          <w:color w:val="auto"/>
          <w:sz w:val="24"/>
          <w:szCs w:val="24"/>
          <w:lang w:val="en-GB"/>
        </w:rPr>
      </w:pPr>
      <w:r>
        <w:rPr>
          <w:color w:val="auto"/>
          <w:sz w:val="24"/>
          <w:szCs w:val="24"/>
          <w:lang w:val="en-GB"/>
        </w:rPr>
        <w:t>除因不可抗力或采购文件认可的情形以外，拒绝或不按期签订合同，违背投标承诺和拒绝、拖延履行合同义务；</w:t>
      </w:r>
    </w:p>
    <w:p>
      <w:pPr>
        <w:numPr>
          <w:ilvl w:val="1"/>
          <w:numId w:val="65"/>
        </w:numPr>
        <w:spacing w:line="360" w:lineRule="auto"/>
        <w:rPr>
          <w:color w:val="auto"/>
          <w:sz w:val="24"/>
          <w:szCs w:val="24"/>
          <w:lang w:val="en-GB"/>
        </w:rPr>
      </w:pPr>
      <w:r>
        <w:rPr>
          <w:color w:val="auto"/>
          <w:sz w:val="24"/>
          <w:szCs w:val="24"/>
          <w:lang w:val="en-GB"/>
        </w:rPr>
        <w:t>擅自将合同项目或主体关键性合同义务分包转让他人；小型、微型企业将合同项目分包或转包给大型、中型企业；中型企业将合同项目分包或转包给大型企业。</w:t>
      </w:r>
    </w:p>
    <w:p>
      <w:pPr>
        <w:numPr>
          <w:ilvl w:val="1"/>
          <w:numId w:val="65"/>
        </w:numPr>
        <w:spacing w:line="360" w:lineRule="auto"/>
        <w:rPr>
          <w:color w:val="auto"/>
          <w:sz w:val="24"/>
          <w:szCs w:val="24"/>
          <w:lang w:val="en-GB"/>
        </w:rPr>
      </w:pPr>
      <w:r>
        <w:rPr>
          <w:color w:val="auto"/>
          <w:sz w:val="24"/>
          <w:szCs w:val="24"/>
          <w:lang w:val="en-GB"/>
        </w:rPr>
        <w:t>获中标候选通知或公示后，无法如期按采购方要求履行承诺并提供合法有效的重要证明材料；</w:t>
      </w:r>
    </w:p>
    <w:p>
      <w:pPr>
        <w:numPr>
          <w:ilvl w:val="1"/>
          <w:numId w:val="65"/>
        </w:numPr>
        <w:spacing w:line="360" w:lineRule="auto"/>
        <w:rPr>
          <w:rFonts w:ascii="宋体"/>
          <w:color w:val="auto"/>
          <w:sz w:val="24"/>
          <w:szCs w:val="24"/>
          <w:lang w:val="en-GB"/>
        </w:rPr>
      </w:pPr>
      <w:r>
        <w:rPr>
          <w:color w:val="auto"/>
          <w:sz w:val="24"/>
          <w:szCs w:val="24"/>
          <w:lang w:val="en-GB"/>
        </w:rPr>
        <w:t>违反政府采购法规，违反了诚实信用、公平竞争和如实告知原则，扰乱了采购程序；</w:t>
      </w:r>
    </w:p>
    <w:bookmarkEnd w:id="213"/>
    <w:bookmarkEnd w:id="214"/>
    <w:bookmarkEnd w:id="215"/>
    <w:bookmarkEnd w:id="216"/>
    <w:bookmarkEnd w:id="217"/>
    <w:bookmarkEnd w:id="218"/>
    <w:p>
      <w:pPr>
        <w:spacing w:line="360" w:lineRule="auto"/>
        <w:rPr>
          <w:rFonts w:ascii="宋体"/>
          <w:color w:val="auto"/>
          <w:sz w:val="24"/>
          <w:lang w:val="en-GB"/>
        </w:rPr>
      </w:pPr>
    </w:p>
    <w:bookmarkEnd w:id="89"/>
    <w:bookmarkEnd w:id="90"/>
    <w:bookmarkEnd w:id="91"/>
    <w:p>
      <w:pPr>
        <w:pStyle w:val="5"/>
        <w:numPr>
          <w:ilvl w:val="0"/>
          <w:numId w:val="61"/>
        </w:numPr>
        <w:tabs>
          <w:tab w:val="clear" w:pos="1044"/>
        </w:tabs>
        <w:ind w:left="2" w:firstLine="0"/>
        <w:rPr>
          <w:color w:val="auto"/>
        </w:rPr>
      </w:pPr>
      <w:bookmarkStart w:id="270" w:name="_Toc113157425"/>
      <w:bookmarkStart w:id="271" w:name="_Toc49329260"/>
      <w:bookmarkStart w:id="272" w:name="_Toc34704904"/>
      <w:bookmarkStart w:id="273" w:name="_Toc55812451"/>
      <w:bookmarkStart w:id="274" w:name="_Toc14638"/>
      <w:bookmarkStart w:id="275" w:name="_Toc3888"/>
      <w:bookmarkStart w:id="276" w:name="_Toc9681"/>
      <w:bookmarkStart w:id="277" w:name="_Toc13266"/>
      <w:bookmarkStart w:id="278" w:name="_Toc20086"/>
      <w:bookmarkStart w:id="279" w:name="_Toc26805"/>
      <w:bookmarkStart w:id="280" w:name="_Toc30064"/>
      <w:bookmarkStart w:id="281" w:name="_Toc21263"/>
      <w:bookmarkStart w:id="282" w:name="_Toc11231"/>
      <w:bookmarkStart w:id="283" w:name="_Toc1060"/>
      <w:r>
        <w:rPr>
          <w:b w:val="0"/>
          <w:bCs/>
          <w:color w:val="auto"/>
        </w:rPr>
        <w:fldChar w:fldCharType="begin"/>
      </w:r>
      <w:r>
        <w:rPr>
          <w:b w:val="0"/>
          <w:bCs/>
          <w:color w:val="auto"/>
        </w:rPr>
        <w:instrText xml:space="preserve"> DOCVARIABLE  </w:instrText>
      </w:r>
      <w:r>
        <w:rPr>
          <w:rFonts w:hint="eastAsia"/>
          <w:b w:val="0"/>
          <w:bCs/>
          <w:color w:val="auto"/>
        </w:rPr>
        <w:instrText xml:space="preserve">评审方法开始</w:instrText>
      </w:r>
      <w:r>
        <w:rPr>
          <w:b w:val="0"/>
          <w:bCs/>
          <w:color w:val="auto"/>
        </w:rPr>
        <w:instrText xml:space="preserve">  \* MERGEFORMAT </w:instrText>
      </w:r>
      <w:r>
        <w:rPr>
          <w:b w:val="0"/>
          <w:bCs/>
          <w:color w:val="auto"/>
        </w:rPr>
        <w:fldChar w:fldCharType="separate"/>
      </w:r>
      <w:r>
        <w:rPr>
          <w:b w:val="0"/>
          <w:bCs/>
          <w:color w:val="auto"/>
        </w:rPr>
        <w:fldChar w:fldCharType="end"/>
      </w:r>
      <w:bookmarkStart w:id="284" w:name="_Toc373767195"/>
      <w:bookmarkStart w:id="285" w:name="_Toc438547153"/>
      <w:bookmarkStart w:id="286" w:name="_Toc325031938"/>
      <w:bookmarkStart w:id="287" w:name="_Toc310519882"/>
      <w:bookmarkStart w:id="288" w:name="_Toc503178823"/>
      <w:bookmarkStart w:id="289" w:name="_Toc502851625"/>
      <w:r>
        <w:rPr>
          <w:rFonts w:hint="eastAsia"/>
          <w:color w:val="auto"/>
        </w:rPr>
        <w:t>评审方法</w:t>
      </w:r>
      <w:bookmarkEnd w:id="270"/>
      <w:bookmarkEnd w:id="271"/>
      <w:bookmarkEnd w:id="272"/>
      <w:bookmarkEnd w:id="273"/>
      <w:r>
        <w:rPr>
          <w:rFonts w:hint="eastAsia"/>
          <w:color w:val="auto"/>
        </w:rPr>
        <w:t>及标准</w:t>
      </w:r>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p>
    <w:p>
      <w:pPr>
        <w:pStyle w:val="2006"/>
        <w:ind w:hanging="624"/>
        <w:rPr>
          <w:b/>
          <w:bCs/>
          <w:color w:val="auto"/>
        </w:rPr>
      </w:pPr>
      <w:bookmarkStart w:id="290" w:name="_Toc20564628"/>
      <w:bookmarkStart w:id="291" w:name="_Toc136662928"/>
      <w:bookmarkStart w:id="292" w:name="_Toc5578684"/>
      <w:bookmarkStart w:id="293" w:name="_Toc159385063"/>
      <w:bookmarkStart w:id="294" w:name="_Toc20144994"/>
      <w:bookmarkStart w:id="295" w:name="_Toc20564540"/>
      <w:bookmarkStart w:id="296" w:name="_Toc23044296"/>
      <w:bookmarkStart w:id="297" w:name="_Toc136682904"/>
      <w:bookmarkStart w:id="298" w:name="_Toc5575621"/>
      <w:bookmarkStart w:id="299" w:name="_Toc34704906"/>
      <w:bookmarkStart w:id="300" w:name="_Toc119321139"/>
      <w:bookmarkStart w:id="301" w:name="_Toc26261450"/>
      <w:bookmarkStart w:id="302" w:name="_Toc25037540"/>
      <w:bookmarkStart w:id="303" w:name="_Toc25726403"/>
      <w:r>
        <w:rPr>
          <w:rFonts w:hint="eastAsia"/>
          <w:b/>
          <w:bCs/>
          <w:color w:val="auto"/>
        </w:rPr>
        <w:t>评审方法</w:t>
      </w:r>
      <w:bookmarkEnd w:id="290"/>
      <w:bookmarkEnd w:id="291"/>
      <w:bookmarkEnd w:id="292"/>
      <w:bookmarkEnd w:id="293"/>
      <w:bookmarkEnd w:id="294"/>
      <w:bookmarkEnd w:id="295"/>
      <w:bookmarkEnd w:id="296"/>
      <w:bookmarkEnd w:id="297"/>
      <w:bookmarkEnd w:id="298"/>
      <w:bookmarkEnd w:id="299"/>
      <w:bookmarkEnd w:id="300"/>
    </w:p>
    <w:p>
      <w:pPr>
        <w:numPr>
          <w:ilvl w:val="1"/>
          <w:numId w:val="65"/>
        </w:numPr>
        <w:spacing w:line="360" w:lineRule="auto"/>
        <w:rPr>
          <w:rFonts w:ascii="宋体" w:hAnsi="宋体"/>
          <w:b/>
          <w:bCs/>
          <w:color w:val="auto"/>
          <w:sz w:val="24"/>
          <w:szCs w:val="24"/>
        </w:rPr>
      </w:pPr>
      <w:r>
        <w:rPr>
          <w:rFonts w:hint="eastAsia" w:ascii="宋体" w:hAnsi="宋体"/>
          <w:b/>
          <w:bCs/>
          <w:color w:val="auto"/>
          <w:sz w:val="24"/>
          <w:szCs w:val="24"/>
        </w:rPr>
        <w:t>评审方法：综合评分法。</w:t>
      </w:r>
    </w:p>
    <w:p>
      <w:pPr>
        <w:pStyle w:val="25"/>
        <w:spacing w:line="360" w:lineRule="auto"/>
        <w:ind w:left="607" w:leftChars="289" w:right="130"/>
        <w:rPr>
          <w:color w:val="auto"/>
          <w:sz w:val="24"/>
          <w:szCs w:val="24"/>
        </w:rPr>
      </w:pPr>
      <w:r>
        <w:rPr>
          <w:color w:val="auto"/>
          <w:sz w:val="24"/>
          <w:szCs w:val="24"/>
        </w:rPr>
        <w:t>评标委员会将严格按照本招标文件的评审标准与方法，在符合有效投标范畴且最大限度地满足招标文件实质性要求前提下，对供应商进行综合评审和独立评分。评审因素评分以该项“分值”为上限，“0”分为下限。</w:t>
      </w:r>
    </w:p>
    <w:p>
      <w:pPr>
        <w:pStyle w:val="25"/>
        <w:spacing w:line="360" w:lineRule="auto"/>
        <w:ind w:left="607" w:leftChars="289" w:right="130"/>
        <w:rPr>
          <w:color w:val="auto"/>
          <w:sz w:val="24"/>
          <w:szCs w:val="24"/>
        </w:rPr>
      </w:pPr>
      <w:r>
        <w:rPr>
          <w:rFonts w:hint="eastAsia"/>
          <w:color w:val="auto"/>
          <w:sz w:val="24"/>
          <w:szCs w:val="24"/>
        </w:rPr>
        <w:t>本项目评审方法由商务评分、技术评分、价格评分组成。</w:t>
      </w:r>
    </w:p>
    <w:p>
      <w:pPr>
        <w:numPr>
          <w:ilvl w:val="1"/>
          <w:numId w:val="65"/>
        </w:numPr>
        <w:spacing w:line="360" w:lineRule="auto"/>
        <w:rPr>
          <w:rFonts w:ascii="宋体" w:hAnsi="宋体"/>
          <w:color w:val="auto"/>
          <w:sz w:val="24"/>
          <w:szCs w:val="24"/>
        </w:rPr>
      </w:pPr>
      <w:r>
        <w:rPr>
          <w:rFonts w:hint="eastAsia" w:ascii="宋体" w:hAnsi="宋体"/>
          <w:color w:val="auto"/>
          <w:sz w:val="24"/>
          <w:szCs w:val="24"/>
        </w:rPr>
        <w:t>评标委员会成员对需要共同认定的事项存在争议的，应当按照少数服从多数的原则作出结论。持不同意见的评标委员会成员应当在评标报告上签署不同意见及理由，否则视为同意评标报告。</w:t>
      </w:r>
    </w:p>
    <w:p>
      <w:pPr>
        <w:pStyle w:val="2006"/>
        <w:ind w:hanging="624"/>
        <w:rPr>
          <w:rFonts w:cs="宋体"/>
          <w:b/>
          <w:bCs/>
          <w:color w:val="auto"/>
        </w:rPr>
      </w:pPr>
      <w:r>
        <w:rPr>
          <w:rFonts w:hint="eastAsia" w:cs="宋体"/>
          <w:b/>
          <w:bCs/>
          <w:color w:val="auto"/>
        </w:rPr>
        <w:t>评审标准</w:t>
      </w:r>
    </w:p>
    <w:p>
      <w:pPr>
        <w:tabs>
          <w:tab w:val="left" w:pos="720"/>
        </w:tabs>
        <w:spacing w:after="60" w:line="240" w:lineRule="atLeast"/>
        <w:rPr>
          <w:rFonts w:ascii="宋体" w:hAnsi="宋体" w:cs="宋体"/>
          <w:b/>
          <w:color w:val="auto"/>
          <w:sz w:val="24"/>
          <w:szCs w:val="24"/>
        </w:rPr>
      </w:pPr>
      <w:r>
        <w:rPr>
          <w:rFonts w:hint="eastAsia" w:ascii="宋体" w:hAnsi="宋体" w:cs="宋体"/>
          <w:b/>
          <w:color w:val="auto"/>
          <w:sz w:val="24"/>
          <w:szCs w:val="24"/>
        </w:rPr>
        <w:t>权重分配</w:t>
      </w:r>
    </w:p>
    <w:tbl>
      <w:tblPr>
        <w:tblStyle w:val="62"/>
        <w:tblW w:w="9381"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127"/>
        <w:gridCol w:w="3127"/>
        <w:gridCol w:w="31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36" w:hRule="atLeast"/>
        </w:trPr>
        <w:tc>
          <w:tcPr>
            <w:tcW w:w="3127" w:type="dxa"/>
            <w:shd w:val="clear" w:color="auto" w:fill="F3F3F3"/>
            <w:vAlign w:val="center"/>
          </w:tcPr>
          <w:p>
            <w:pPr>
              <w:jc w:val="center"/>
              <w:rPr>
                <w:rFonts w:ascii="宋体" w:hAnsi="宋体" w:cs="宋体"/>
                <w:b/>
                <w:color w:val="auto"/>
                <w:sz w:val="24"/>
                <w:szCs w:val="24"/>
                <w:lang w:val="en-GB"/>
              </w:rPr>
            </w:pPr>
            <w:r>
              <w:rPr>
                <w:rFonts w:hint="eastAsia" w:ascii="宋体" w:hAnsi="宋体" w:cs="宋体"/>
                <w:b/>
                <w:color w:val="auto"/>
                <w:sz w:val="24"/>
                <w:szCs w:val="24"/>
              </w:rPr>
              <w:t>资信标</w:t>
            </w:r>
          </w:p>
        </w:tc>
        <w:tc>
          <w:tcPr>
            <w:tcW w:w="3127" w:type="dxa"/>
            <w:shd w:val="clear" w:color="auto" w:fill="F3F3F3"/>
            <w:vAlign w:val="center"/>
          </w:tcPr>
          <w:p>
            <w:pPr>
              <w:jc w:val="center"/>
              <w:rPr>
                <w:rFonts w:ascii="宋体" w:hAnsi="宋体" w:cs="宋体"/>
                <w:b/>
                <w:color w:val="auto"/>
                <w:sz w:val="24"/>
                <w:szCs w:val="24"/>
              </w:rPr>
            </w:pPr>
            <w:r>
              <w:rPr>
                <w:rFonts w:hint="eastAsia" w:ascii="宋体" w:hAnsi="宋体" w:cs="宋体"/>
                <w:b/>
                <w:color w:val="auto"/>
                <w:sz w:val="24"/>
                <w:szCs w:val="24"/>
              </w:rPr>
              <w:t>技术标</w:t>
            </w:r>
          </w:p>
        </w:tc>
        <w:tc>
          <w:tcPr>
            <w:tcW w:w="3127" w:type="dxa"/>
            <w:shd w:val="clear" w:color="auto" w:fill="F3F3F3"/>
            <w:vAlign w:val="center"/>
          </w:tcPr>
          <w:p>
            <w:pPr>
              <w:jc w:val="center"/>
              <w:rPr>
                <w:rFonts w:ascii="宋体" w:hAnsi="宋体" w:cs="宋体"/>
                <w:b/>
                <w:color w:val="auto"/>
                <w:sz w:val="24"/>
                <w:szCs w:val="24"/>
              </w:rPr>
            </w:pPr>
            <w:r>
              <w:rPr>
                <w:rFonts w:hint="eastAsia" w:ascii="宋体" w:hAnsi="宋体" w:cs="宋体"/>
                <w:b/>
                <w:color w:val="auto"/>
                <w:sz w:val="24"/>
                <w:szCs w:val="24"/>
              </w:rPr>
              <w:t>经济标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42" w:hRule="atLeast"/>
        </w:trPr>
        <w:tc>
          <w:tcPr>
            <w:tcW w:w="3127" w:type="dxa"/>
            <w:vAlign w:val="center"/>
          </w:tcPr>
          <w:p>
            <w:pPr>
              <w:jc w:val="center"/>
              <w:rPr>
                <w:rFonts w:ascii="宋体" w:hAnsi="宋体" w:cs="宋体"/>
                <w:b/>
                <w:color w:val="auto"/>
                <w:sz w:val="24"/>
                <w:szCs w:val="24"/>
                <w:lang w:val="en-GB"/>
              </w:rPr>
            </w:pPr>
            <w:r>
              <w:rPr>
                <w:rFonts w:ascii="宋体" w:hAnsi="宋体" w:cs="宋体"/>
                <w:b/>
                <w:color w:val="auto"/>
                <w:sz w:val="24"/>
                <w:szCs w:val="24"/>
              </w:rPr>
              <w:t>30分</w:t>
            </w:r>
          </w:p>
        </w:tc>
        <w:tc>
          <w:tcPr>
            <w:tcW w:w="3127" w:type="dxa"/>
            <w:vAlign w:val="center"/>
          </w:tcPr>
          <w:p>
            <w:pPr>
              <w:jc w:val="center"/>
              <w:rPr>
                <w:rFonts w:ascii="宋体" w:hAnsi="宋体" w:cs="宋体"/>
                <w:b/>
                <w:color w:val="auto"/>
                <w:sz w:val="24"/>
                <w:szCs w:val="24"/>
                <w:lang w:val="en-GB"/>
              </w:rPr>
            </w:pPr>
            <w:r>
              <w:rPr>
                <w:rFonts w:hint="eastAsia" w:ascii="宋体" w:hAnsi="宋体" w:cs="宋体"/>
                <w:b/>
                <w:color w:val="auto"/>
                <w:sz w:val="24"/>
                <w:szCs w:val="24"/>
                <w:lang w:val="en-US" w:eastAsia="zh-CN"/>
              </w:rPr>
              <w:t>6</w:t>
            </w:r>
            <w:r>
              <w:rPr>
                <w:rFonts w:ascii="宋体" w:hAnsi="宋体" w:cs="宋体"/>
                <w:b/>
                <w:color w:val="auto"/>
                <w:sz w:val="24"/>
                <w:szCs w:val="24"/>
              </w:rPr>
              <w:t>0</w:t>
            </w:r>
            <w:r>
              <w:rPr>
                <w:rFonts w:hint="eastAsia" w:ascii="宋体" w:hAnsi="宋体" w:cs="宋体"/>
                <w:b/>
                <w:color w:val="auto"/>
                <w:sz w:val="24"/>
                <w:szCs w:val="24"/>
              </w:rPr>
              <w:t>分</w:t>
            </w:r>
          </w:p>
        </w:tc>
        <w:tc>
          <w:tcPr>
            <w:tcW w:w="3127" w:type="dxa"/>
            <w:vAlign w:val="center"/>
          </w:tcPr>
          <w:p>
            <w:pPr>
              <w:jc w:val="center"/>
              <w:rPr>
                <w:rFonts w:ascii="宋体" w:hAnsi="宋体" w:cs="宋体"/>
                <w:b/>
                <w:color w:val="auto"/>
                <w:sz w:val="24"/>
                <w:szCs w:val="24"/>
              </w:rPr>
            </w:pPr>
            <w:r>
              <w:rPr>
                <w:rFonts w:hint="eastAsia" w:ascii="宋体" w:hAnsi="宋体" w:cs="宋体"/>
                <w:b/>
                <w:color w:val="auto"/>
                <w:sz w:val="24"/>
                <w:szCs w:val="24"/>
                <w:lang w:val="en-US" w:eastAsia="zh-CN"/>
              </w:rPr>
              <w:t>1</w:t>
            </w:r>
            <w:r>
              <w:rPr>
                <w:rFonts w:ascii="宋体" w:hAnsi="宋体" w:cs="宋体"/>
                <w:b/>
                <w:color w:val="auto"/>
                <w:sz w:val="24"/>
                <w:szCs w:val="24"/>
              </w:rPr>
              <w:t>0</w:t>
            </w:r>
            <w:r>
              <w:rPr>
                <w:rFonts w:hint="eastAsia" w:ascii="宋体" w:hAnsi="宋体" w:cs="宋体"/>
                <w:b/>
                <w:color w:val="auto"/>
                <w:sz w:val="24"/>
                <w:szCs w:val="24"/>
              </w:rPr>
              <w:t>分</w:t>
            </w:r>
          </w:p>
        </w:tc>
      </w:tr>
    </w:tbl>
    <w:p>
      <w:pPr>
        <w:pStyle w:val="1296"/>
        <w:ind w:firstLine="0"/>
        <w:rPr>
          <w:rFonts w:ascii="宋体" w:hAnsi="宋体" w:cs="宋体"/>
          <w:color w:val="auto"/>
          <w:sz w:val="21"/>
        </w:rPr>
      </w:pPr>
    </w:p>
    <w:tbl>
      <w:tblPr>
        <w:tblStyle w:val="62"/>
        <w:tblW w:w="931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15"/>
        <w:gridCol w:w="1644"/>
        <w:gridCol w:w="6010"/>
        <w:gridCol w:w="74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37" w:hRule="atLeast"/>
          <w:jc w:val="center"/>
        </w:trPr>
        <w:tc>
          <w:tcPr>
            <w:tcW w:w="915" w:type="dxa"/>
            <w:shd w:val="clear" w:color="auto" w:fill="F3F3F3"/>
            <w:vAlign w:val="center"/>
          </w:tcPr>
          <w:p>
            <w:pPr>
              <w:pStyle w:val="2925"/>
              <w:adjustRightInd w:val="0"/>
              <w:snapToGrid w:val="0"/>
              <w:ind w:left="-134" w:leftChars="-64" w:right="-105" w:rightChars="-50"/>
              <w:jc w:val="center"/>
              <w:rPr>
                <w:rFonts w:ascii="宋体" w:hAnsi="宋体" w:cs="宋体"/>
                <w:b/>
                <w:color w:val="auto"/>
                <w:sz w:val="24"/>
                <w:szCs w:val="24"/>
                <w:lang w:val="en-GB"/>
              </w:rPr>
            </w:pPr>
            <w:r>
              <w:rPr>
                <w:rFonts w:hint="eastAsia" w:ascii="宋体" w:hAnsi="宋体" w:cs="宋体"/>
                <w:b/>
                <w:bCs/>
                <w:color w:val="auto"/>
                <w:sz w:val="24"/>
                <w:szCs w:val="24"/>
              </w:rPr>
              <w:t>评议内容</w:t>
            </w:r>
          </w:p>
        </w:tc>
        <w:tc>
          <w:tcPr>
            <w:tcW w:w="1644" w:type="dxa"/>
            <w:shd w:val="clear" w:color="auto" w:fill="F3F3F3"/>
            <w:vAlign w:val="center"/>
          </w:tcPr>
          <w:p>
            <w:pPr>
              <w:pStyle w:val="2925"/>
              <w:tabs>
                <w:tab w:val="left" w:pos="972"/>
              </w:tabs>
              <w:adjustRightInd w:val="0"/>
              <w:snapToGrid w:val="0"/>
              <w:jc w:val="center"/>
              <w:rPr>
                <w:rFonts w:ascii="宋体" w:hAnsi="宋体" w:cs="宋体"/>
                <w:b/>
                <w:color w:val="auto"/>
                <w:sz w:val="24"/>
                <w:szCs w:val="24"/>
                <w:lang w:val="en-GB"/>
              </w:rPr>
            </w:pPr>
            <w:r>
              <w:rPr>
                <w:rFonts w:hint="eastAsia" w:ascii="宋体" w:hAnsi="宋体" w:cs="宋体"/>
                <w:b/>
                <w:bCs/>
                <w:color w:val="auto"/>
                <w:sz w:val="24"/>
                <w:szCs w:val="24"/>
              </w:rPr>
              <w:t>评议项目</w:t>
            </w:r>
          </w:p>
        </w:tc>
        <w:tc>
          <w:tcPr>
            <w:tcW w:w="6010" w:type="dxa"/>
            <w:shd w:val="clear" w:color="auto" w:fill="F3F3F3"/>
            <w:vAlign w:val="center"/>
          </w:tcPr>
          <w:p>
            <w:pPr>
              <w:pStyle w:val="2925"/>
              <w:adjustRightInd w:val="0"/>
              <w:snapToGrid w:val="0"/>
              <w:jc w:val="center"/>
              <w:textAlignment w:val="baseline"/>
              <w:rPr>
                <w:rFonts w:ascii="宋体" w:hAnsi="宋体" w:cs="宋体"/>
                <w:b/>
                <w:color w:val="auto"/>
                <w:sz w:val="24"/>
                <w:szCs w:val="24"/>
                <w:lang w:val="en-GB"/>
              </w:rPr>
            </w:pPr>
            <w:r>
              <w:rPr>
                <w:rFonts w:hint="eastAsia" w:ascii="宋体" w:hAnsi="宋体" w:cs="宋体"/>
                <w:b/>
                <w:bCs/>
                <w:color w:val="auto"/>
                <w:sz w:val="24"/>
                <w:szCs w:val="24"/>
              </w:rPr>
              <w:t>评议指标</w:t>
            </w:r>
          </w:p>
        </w:tc>
        <w:tc>
          <w:tcPr>
            <w:tcW w:w="743" w:type="dxa"/>
            <w:shd w:val="clear" w:color="auto" w:fill="F3F3F3"/>
            <w:vAlign w:val="center"/>
          </w:tcPr>
          <w:p>
            <w:pPr>
              <w:pStyle w:val="2925"/>
              <w:adjustRightInd w:val="0"/>
              <w:snapToGrid w:val="0"/>
              <w:jc w:val="center"/>
              <w:rPr>
                <w:rFonts w:ascii="宋体" w:hAnsi="宋体" w:cs="宋体"/>
                <w:color w:val="auto"/>
                <w:sz w:val="24"/>
                <w:szCs w:val="24"/>
              </w:rPr>
            </w:pPr>
            <w:r>
              <w:rPr>
                <w:rFonts w:hint="eastAsia" w:ascii="宋体" w:hAnsi="宋体" w:cs="宋体"/>
                <w:b/>
                <w:bCs/>
                <w:color w:val="auto"/>
                <w:sz w:val="24"/>
                <w:szCs w:val="24"/>
              </w:rPr>
              <w:t>权重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214" w:hRule="atLeast"/>
          <w:jc w:val="center"/>
        </w:trPr>
        <w:tc>
          <w:tcPr>
            <w:tcW w:w="915" w:type="dxa"/>
            <w:vMerge w:val="restart"/>
            <w:vAlign w:val="center"/>
          </w:tcPr>
          <w:p>
            <w:pPr>
              <w:pStyle w:val="2925"/>
              <w:adjustRightInd w:val="0"/>
              <w:snapToGrid w:val="0"/>
              <w:spacing w:line="440" w:lineRule="atLeast"/>
              <w:ind w:left="-134" w:leftChars="-64" w:right="-105" w:rightChars="-50"/>
              <w:jc w:val="center"/>
              <w:rPr>
                <w:rFonts w:ascii="宋体" w:hAnsi="宋体" w:cs="宋体"/>
                <w:b/>
                <w:bCs/>
                <w:color w:val="auto"/>
                <w:sz w:val="24"/>
                <w:szCs w:val="24"/>
              </w:rPr>
            </w:pPr>
            <w:r>
              <w:rPr>
                <w:rFonts w:hint="eastAsia" w:ascii="宋体" w:hAnsi="宋体" w:cs="宋体"/>
                <w:b/>
                <w:bCs/>
                <w:color w:val="auto"/>
                <w:sz w:val="24"/>
                <w:szCs w:val="24"/>
              </w:rPr>
              <w:t>技术标(</w:t>
            </w:r>
            <w:r>
              <w:rPr>
                <w:rFonts w:hint="eastAsia" w:ascii="宋体" w:hAnsi="宋体" w:cs="宋体"/>
                <w:b/>
                <w:bCs/>
                <w:color w:val="auto"/>
                <w:sz w:val="24"/>
                <w:szCs w:val="24"/>
                <w:lang w:val="en-US" w:eastAsia="zh-CN"/>
              </w:rPr>
              <w:t>6</w:t>
            </w:r>
            <w:r>
              <w:rPr>
                <w:rFonts w:hint="eastAsia" w:ascii="宋体" w:hAnsi="宋体" w:cs="宋体"/>
                <w:b/>
                <w:bCs/>
                <w:color w:val="auto"/>
                <w:sz w:val="24"/>
                <w:szCs w:val="24"/>
              </w:rPr>
              <w:t>0分)</w:t>
            </w:r>
          </w:p>
        </w:tc>
        <w:tc>
          <w:tcPr>
            <w:tcW w:w="1644" w:type="dxa"/>
            <w:vAlign w:val="center"/>
          </w:tcPr>
          <w:p>
            <w:pPr>
              <w:pStyle w:val="2"/>
              <w:tabs>
                <w:tab w:val="left" w:pos="7740"/>
              </w:tabs>
              <w:adjustRightInd w:val="0"/>
              <w:snapToGrid w:val="0"/>
              <w:spacing w:line="320" w:lineRule="exact"/>
              <w:ind w:firstLine="0"/>
              <w:jc w:val="center"/>
              <w:rPr>
                <w:rFonts w:hint="eastAsia" w:ascii="宋体" w:hAnsi="宋体" w:cs="宋体"/>
                <w:color w:val="auto"/>
                <w:sz w:val="24"/>
                <w:szCs w:val="24"/>
                <w:lang w:val="en-US" w:eastAsia="zh-CN"/>
              </w:rPr>
            </w:pPr>
            <w:r>
              <w:rPr>
                <w:rFonts w:hint="eastAsia" w:ascii="宋体" w:hAnsi="宋体" w:cs="宋体"/>
                <w:color w:val="auto"/>
                <w:sz w:val="24"/>
                <w:szCs w:val="24"/>
                <w:lang w:val="en-US" w:eastAsia="zh-CN"/>
              </w:rPr>
              <w:t>对本项目的基本理解</w:t>
            </w:r>
          </w:p>
          <w:p>
            <w:pPr>
              <w:pStyle w:val="2"/>
              <w:tabs>
                <w:tab w:val="left" w:pos="7740"/>
              </w:tabs>
              <w:adjustRightInd w:val="0"/>
              <w:snapToGrid w:val="0"/>
              <w:spacing w:line="320" w:lineRule="exact"/>
              <w:ind w:firstLine="0" w:firstLineChars="0"/>
              <w:jc w:val="center"/>
              <w:rPr>
                <w:rFonts w:ascii="宋体" w:hAnsi="宋体" w:cs="宋体"/>
                <w:color w:val="auto"/>
                <w:sz w:val="24"/>
                <w:szCs w:val="24"/>
              </w:rPr>
            </w:pPr>
            <w:r>
              <w:rPr>
                <w:rFonts w:hint="eastAsia" w:ascii="宋体" w:hAnsi="宋体" w:cs="宋体"/>
                <w:color w:val="auto"/>
                <w:sz w:val="24"/>
                <w:szCs w:val="24"/>
                <w:lang w:val="en-US" w:eastAsia="zh-CN"/>
              </w:rPr>
              <w:t>（10分）</w:t>
            </w:r>
          </w:p>
        </w:tc>
        <w:tc>
          <w:tcPr>
            <w:tcW w:w="6010" w:type="dxa"/>
            <w:vAlign w:val="center"/>
          </w:tcPr>
          <w:p>
            <w:pPr>
              <w:numPr>
                <w:ilvl w:val="0"/>
                <w:numId w:val="0"/>
              </w:numPr>
              <w:spacing w:line="400" w:lineRule="exact"/>
              <w:ind w:firstLine="240" w:firstLineChars="100"/>
              <w:jc w:val="left"/>
              <w:rPr>
                <w:color w:val="auto"/>
                <w:sz w:val="24"/>
                <w:szCs w:val="24"/>
              </w:rPr>
            </w:pPr>
            <w:r>
              <w:rPr>
                <w:color w:val="auto"/>
                <w:sz w:val="24"/>
                <w:szCs w:val="24"/>
              </w:rPr>
              <w:t>对本项目的理解和实施要点进行横向对比：</w:t>
            </w:r>
          </w:p>
          <w:p>
            <w:pPr>
              <w:numPr>
                <w:ilvl w:val="0"/>
                <w:numId w:val="0"/>
              </w:numPr>
              <w:spacing w:line="400" w:lineRule="exact"/>
              <w:ind w:firstLine="240" w:firstLineChars="100"/>
              <w:jc w:val="left"/>
              <w:rPr>
                <w:rFonts w:hint="eastAsia"/>
                <w:color w:val="auto"/>
                <w:sz w:val="24"/>
                <w:szCs w:val="24"/>
              </w:rPr>
            </w:pPr>
            <w:r>
              <w:rPr>
                <w:rFonts w:hint="eastAsia"/>
                <w:color w:val="auto"/>
                <w:sz w:val="24"/>
                <w:szCs w:val="24"/>
                <w:lang w:eastAsia="zh-CN"/>
              </w:rPr>
              <w:t>（</w:t>
            </w:r>
            <w:r>
              <w:rPr>
                <w:rFonts w:hint="eastAsia"/>
                <w:color w:val="auto"/>
                <w:sz w:val="24"/>
                <w:szCs w:val="24"/>
                <w:lang w:val="en-US" w:eastAsia="zh-CN"/>
              </w:rPr>
              <w:t>1</w:t>
            </w:r>
            <w:r>
              <w:rPr>
                <w:rFonts w:hint="eastAsia"/>
                <w:color w:val="auto"/>
                <w:sz w:val="24"/>
                <w:szCs w:val="24"/>
                <w:lang w:eastAsia="zh-CN"/>
              </w:rPr>
              <w:t>）</w:t>
            </w:r>
            <w:r>
              <w:rPr>
                <w:rFonts w:hint="eastAsia"/>
                <w:color w:val="auto"/>
                <w:sz w:val="24"/>
                <w:szCs w:val="24"/>
              </w:rPr>
              <w:t>全面掌握本项目作业区域内管网基本情况及隐患分布情况，对重点难点问题</w:t>
            </w:r>
            <w:r>
              <w:rPr>
                <w:rFonts w:hint="eastAsia"/>
                <w:color w:val="auto"/>
                <w:sz w:val="24"/>
                <w:szCs w:val="24"/>
                <w:lang w:val="en-US" w:eastAsia="zh-CN"/>
              </w:rPr>
              <w:t>分析深入、全面、透彻的</w:t>
            </w:r>
            <w:r>
              <w:rPr>
                <w:rFonts w:hint="eastAsia"/>
                <w:color w:val="auto"/>
                <w:sz w:val="24"/>
                <w:szCs w:val="24"/>
              </w:rPr>
              <w:t>，得</w:t>
            </w:r>
            <w:r>
              <w:rPr>
                <w:rFonts w:hint="eastAsia"/>
                <w:color w:val="auto"/>
                <w:sz w:val="24"/>
                <w:szCs w:val="24"/>
                <w:lang w:val="en-US" w:eastAsia="zh-CN"/>
              </w:rPr>
              <w:t>10</w:t>
            </w:r>
            <w:r>
              <w:rPr>
                <w:rFonts w:hint="eastAsia"/>
                <w:color w:val="auto"/>
                <w:sz w:val="24"/>
                <w:szCs w:val="24"/>
              </w:rPr>
              <w:t>分；</w:t>
            </w:r>
          </w:p>
          <w:p>
            <w:pPr>
              <w:numPr>
                <w:ilvl w:val="0"/>
                <w:numId w:val="0"/>
              </w:numPr>
              <w:spacing w:line="400" w:lineRule="exact"/>
              <w:ind w:firstLine="240" w:firstLineChars="100"/>
              <w:jc w:val="left"/>
              <w:rPr>
                <w:rFonts w:hint="eastAsia"/>
                <w:color w:val="auto"/>
                <w:sz w:val="24"/>
                <w:szCs w:val="24"/>
              </w:rPr>
            </w:pPr>
            <w:r>
              <w:rPr>
                <w:rFonts w:hint="eastAsia"/>
                <w:color w:val="auto"/>
                <w:sz w:val="24"/>
                <w:szCs w:val="24"/>
                <w:lang w:eastAsia="zh-CN"/>
              </w:rPr>
              <w:t>（</w:t>
            </w:r>
            <w:r>
              <w:rPr>
                <w:rFonts w:hint="eastAsia"/>
                <w:color w:val="auto"/>
                <w:sz w:val="24"/>
                <w:szCs w:val="24"/>
                <w:lang w:val="en-US" w:eastAsia="zh-CN"/>
              </w:rPr>
              <w:t>2</w:t>
            </w:r>
            <w:r>
              <w:rPr>
                <w:rFonts w:hint="eastAsia"/>
                <w:color w:val="auto"/>
                <w:sz w:val="24"/>
                <w:szCs w:val="24"/>
                <w:lang w:eastAsia="zh-CN"/>
              </w:rPr>
              <w:t>）</w:t>
            </w:r>
            <w:r>
              <w:rPr>
                <w:rFonts w:hint="eastAsia"/>
                <w:color w:val="auto"/>
                <w:sz w:val="24"/>
                <w:szCs w:val="24"/>
              </w:rPr>
              <w:t>熟悉本项目作业区域内管网基本情况及隐患分布情况，对重点难点问题分析较深入、较全面、较透彻的，得</w:t>
            </w:r>
            <w:r>
              <w:rPr>
                <w:rFonts w:hint="eastAsia"/>
                <w:color w:val="auto"/>
                <w:sz w:val="24"/>
                <w:szCs w:val="24"/>
                <w:lang w:val="en-US" w:eastAsia="zh-CN"/>
              </w:rPr>
              <w:t>8</w:t>
            </w:r>
            <w:r>
              <w:rPr>
                <w:rFonts w:hint="eastAsia"/>
                <w:color w:val="auto"/>
                <w:sz w:val="24"/>
                <w:szCs w:val="24"/>
              </w:rPr>
              <w:t>分；</w:t>
            </w:r>
          </w:p>
          <w:p>
            <w:pPr>
              <w:numPr>
                <w:ilvl w:val="0"/>
                <w:numId w:val="0"/>
              </w:numPr>
              <w:spacing w:line="400" w:lineRule="exact"/>
              <w:ind w:firstLine="240" w:firstLineChars="100"/>
              <w:jc w:val="left"/>
              <w:rPr>
                <w:rFonts w:hint="eastAsia" w:ascii="Times New Roman" w:hAnsi="Times New Roman" w:eastAsia="宋体" w:cs="Times New Roman"/>
                <w:color w:val="auto"/>
                <w:sz w:val="24"/>
                <w:szCs w:val="24"/>
              </w:rPr>
            </w:pPr>
            <w:r>
              <w:rPr>
                <w:rFonts w:hint="eastAsia"/>
                <w:color w:val="auto"/>
                <w:sz w:val="24"/>
                <w:szCs w:val="24"/>
                <w:lang w:eastAsia="zh-CN"/>
              </w:rPr>
              <w:t>（</w:t>
            </w:r>
            <w:r>
              <w:rPr>
                <w:rFonts w:hint="eastAsia"/>
                <w:color w:val="auto"/>
                <w:sz w:val="24"/>
                <w:szCs w:val="24"/>
                <w:lang w:val="en-US" w:eastAsia="zh-CN"/>
              </w:rPr>
              <w:t>3</w:t>
            </w:r>
            <w:r>
              <w:rPr>
                <w:rFonts w:hint="eastAsia"/>
                <w:color w:val="auto"/>
                <w:sz w:val="24"/>
                <w:szCs w:val="24"/>
                <w:lang w:eastAsia="zh-CN"/>
              </w:rPr>
              <w:t>）</w:t>
            </w:r>
            <w:r>
              <w:rPr>
                <w:rFonts w:hint="eastAsia"/>
                <w:color w:val="auto"/>
                <w:sz w:val="24"/>
                <w:szCs w:val="24"/>
              </w:rPr>
              <w:t>对本项目</w:t>
            </w:r>
            <w:r>
              <w:rPr>
                <w:rFonts w:hint="eastAsia" w:ascii="Times New Roman" w:hAnsi="Times New Roman" w:eastAsia="宋体" w:cs="Times New Roman"/>
                <w:color w:val="auto"/>
                <w:sz w:val="24"/>
                <w:szCs w:val="24"/>
              </w:rPr>
              <w:t>作业区域内管网基本情况了解，对重点问题分析不够深入、不够全面、不够透彻的，得</w:t>
            </w:r>
            <w:r>
              <w:rPr>
                <w:rFonts w:hint="eastAsia" w:ascii="Times New Roman" w:hAnsi="Times New Roman" w:eastAsia="宋体" w:cs="Times New Roman"/>
                <w:color w:val="auto"/>
                <w:sz w:val="24"/>
                <w:szCs w:val="24"/>
                <w:lang w:val="en-US" w:eastAsia="zh-CN"/>
              </w:rPr>
              <w:t>6</w:t>
            </w:r>
            <w:r>
              <w:rPr>
                <w:rFonts w:hint="eastAsia" w:ascii="Times New Roman" w:hAnsi="Times New Roman" w:eastAsia="宋体" w:cs="Times New Roman"/>
                <w:color w:val="auto"/>
                <w:sz w:val="24"/>
                <w:szCs w:val="24"/>
              </w:rPr>
              <w:t>分；</w:t>
            </w:r>
          </w:p>
          <w:p>
            <w:pPr>
              <w:numPr>
                <w:ilvl w:val="-1"/>
                <w:numId w:val="0"/>
              </w:numPr>
              <w:adjustRightInd/>
              <w:snapToGrid/>
              <w:spacing w:line="400" w:lineRule="exact"/>
              <w:ind w:firstLine="240" w:firstLineChars="100"/>
              <w:jc w:val="left"/>
              <w:rPr>
                <w:rFonts w:hint="eastAsia" w:ascii="Times New Roman" w:hAnsi="Times New Roman" w:eastAsia="宋体" w:cs="Times New Roman"/>
                <w:color w:val="auto"/>
                <w:sz w:val="24"/>
                <w:szCs w:val="24"/>
                <w:lang w:eastAsia="zh-CN"/>
              </w:rPr>
            </w:pPr>
            <w:r>
              <w:rPr>
                <w:rFonts w:hint="eastAsia" w:ascii="Times New Roman" w:hAnsi="Times New Roman" w:eastAsia="宋体" w:cs="Times New Roman"/>
                <w:color w:val="auto"/>
                <w:sz w:val="24"/>
                <w:szCs w:val="24"/>
                <w:lang w:eastAsia="zh-CN"/>
              </w:rPr>
              <w:t>（</w:t>
            </w:r>
            <w:r>
              <w:rPr>
                <w:rFonts w:hint="eastAsia" w:ascii="Times New Roman" w:hAnsi="Times New Roman" w:eastAsia="宋体" w:cs="Times New Roman"/>
                <w:color w:val="auto"/>
                <w:sz w:val="24"/>
                <w:szCs w:val="24"/>
                <w:lang w:val="en-US" w:eastAsia="zh-CN"/>
              </w:rPr>
              <w:t>4</w:t>
            </w:r>
            <w:r>
              <w:rPr>
                <w:rFonts w:hint="eastAsia" w:ascii="Times New Roman" w:hAnsi="Times New Roman" w:eastAsia="宋体" w:cs="Times New Roman"/>
                <w:color w:val="auto"/>
                <w:sz w:val="24"/>
                <w:szCs w:val="24"/>
                <w:lang w:eastAsia="zh-CN"/>
              </w:rPr>
              <w:t>）未提供的不得分。</w:t>
            </w:r>
          </w:p>
          <w:p>
            <w:pPr>
              <w:numPr>
                <w:ilvl w:val="0"/>
                <w:numId w:val="0"/>
              </w:numPr>
              <w:spacing w:line="320" w:lineRule="exact"/>
              <w:ind w:firstLine="240" w:firstLineChars="100"/>
              <w:jc w:val="left"/>
              <w:rPr>
                <w:rFonts w:ascii="宋体" w:hAnsi="宋体" w:cs="宋体"/>
                <w:color w:val="auto"/>
                <w:kern w:val="0"/>
                <w:sz w:val="24"/>
                <w:szCs w:val="24"/>
              </w:rPr>
            </w:pPr>
            <w:r>
              <w:rPr>
                <w:rFonts w:hint="eastAsia" w:ascii="Times New Roman" w:hAnsi="Times New Roman" w:eastAsia="宋体" w:cs="Times New Roman"/>
                <w:color w:val="auto"/>
                <w:sz w:val="24"/>
                <w:szCs w:val="24"/>
              </w:rPr>
              <w:t>【本项最高得</w:t>
            </w:r>
            <w:r>
              <w:rPr>
                <w:rFonts w:hint="eastAsia" w:ascii="Times New Roman" w:hAnsi="Times New Roman" w:eastAsia="宋体" w:cs="Times New Roman"/>
                <w:color w:val="auto"/>
                <w:sz w:val="24"/>
                <w:szCs w:val="24"/>
                <w:lang w:val="en-US" w:eastAsia="zh-CN"/>
              </w:rPr>
              <w:t>10</w:t>
            </w:r>
            <w:r>
              <w:rPr>
                <w:rFonts w:hint="eastAsia" w:ascii="Times New Roman" w:hAnsi="Times New Roman" w:eastAsia="宋体" w:cs="Times New Roman"/>
                <w:color w:val="auto"/>
                <w:sz w:val="24"/>
                <w:szCs w:val="24"/>
              </w:rPr>
              <w:t>分】</w:t>
            </w:r>
          </w:p>
        </w:tc>
        <w:tc>
          <w:tcPr>
            <w:tcW w:w="743" w:type="dxa"/>
            <w:vAlign w:val="center"/>
          </w:tcPr>
          <w:p>
            <w:pPr>
              <w:pStyle w:val="2925"/>
              <w:adjustRightInd w:val="0"/>
              <w:snapToGrid w:val="0"/>
              <w:spacing w:line="440" w:lineRule="atLeast"/>
              <w:jc w:val="center"/>
              <w:rPr>
                <w:rFonts w:ascii="宋体" w:hAnsi="宋体" w:cs="宋体"/>
                <w:color w:val="auto"/>
                <w:sz w:val="24"/>
                <w:szCs w:val="24"/>
              </w:rPr>
            </w:pPr>
            <w:r>
              <w:rPr>
                <w:rFonts w:hint="eastAsia" w:ascii="宋体" w:hAnsi="宋体" w:cs="宋体"/>
                <w:color w:val="auto"/>
                <w:sz w:val="24"/>
                <w:szCs w:val="24"/>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8" w:hRule="atLeast"/>
          <w:jc w:val="center"/>
        </w:trPr>
        <w:tc>
          <w:tcPr>
            <w:tcW w:w="915" w:type="dxa"/>
            <w:vMerge w:val="continue"/>
            <w:vAlign w:val="center"/>
          </w:tcPr>
          <w:p>
            <w:pPr>
              <w:pStyle w:val="2925"/>
              <w:widowControl/>
              <w:adjustRightInd w:val="0"/>
              <w:snapToGrid w:val="0"/>
              <w:spacing w:line="440" w:lineRule="atLeast"/>
              <w:jc w:val="left"/>
              <w:rPr>
                <w:rFonts w:ascii="宋体" w:hAnsi="宋体" w:cs="宋体"/>
                <w:color w:val="auto"/>
                <w:sz w:val="24"/>
                <w:szCs w:val="24"/>
              </w:rPr>
            </w:pPr>
          </w:p>
        </w:tc>
        <w:tc>
          <w:tcPr>
            <w:tcW w:w="1644" w:type="dxa"/>
            <w:vAlign w:val="center"/>
          </w:tcPr>
          <w:p>
            <w:pPr>
              <w:autoSpaceDE w:val="0"/>
              <w:autoSpaceDN w:val="0"/>
              <w:spacing w:line="320" w:lineRule="exact"/>
              <w:jc w:val="center"/>
              <w:rPr>
                <w:rFonts w:hint="eastAsia" w:ascii="宋体" w:hAnsi="宋体" w:cs="宋体"/>
                <w:color w:val="auto"/>
                <w:sz w:val="24"/>
                <w:szCs w:val="24"/>
              </w:rPr>
            </w:pPr>
            <w:r>
              <w:rPr>
                <w:rFonts w:hint="eastAsia" w:ascii="宋体" w:hAnsi="宋体" w:cs="宋体"/>
                <w:color w:val="auto"/>
                <w:sz w:val="24"/>
                <w:szCs w:val="24"/>
                <w:lang w:val="en-US" w:eastAsia="zh-CN"/>
              </w:rPr>
              <w:t>针对本项目的具体</w:t>
            </w:r>
            <w:r>
              <w:rPr>
                <w:rFonts w:hint="eastAsia" w:ascii="宋体" w:hAnsi="宋体" w:cs="宋体"/>
                <w:color w:val="auto"/>
                <w:sz w:val="24"/>
                <w:szCs w:val="24"/>
              </w:rPr>
              <w:t>实施方案</w:t>
            </w:r>
          </w:p>
          <w:p>
            <w:pPr>
              <w:autoSpaceDE w:val="0"/>
              <w:autoSpaceDN w:val="0"/>
              <w:spacing w:line="320" w:lineRule="exact"/>
              <w:jc w:val="center"/>
              <w:rPr>
                <w:rFonts w:ascii="宋体" w:hAnsi="宋体" w:cs="宋体"/>
                <w:color w:val="auto"/>
                <w:sz w:val="24"/>
                <w:szCs w:val="24"/>
              </w:rPr>
            </w:pPr>
            <w:r>
              <w:rPr>
                <w:rFonts w:hint="eastAsia" w:ascii="宋体" w:hAnsi="宋体" w:cs="宋体"/>
                <w:color w:val="auto"/>
                <w:sz w:val="24"/>
                <w:szCs w:val="24"/>
                <w:lang w:eastAsia="zh-CN"/>
              </w:rPr>
              <w:t>（</w:t>
            </w:r>
            <w:r>
              <w:rPr>
                <w:rFonts w:hint="eastAsia" w:ascii="宋体" w:hAnsi="宋体" w:cs="宋体"/>
                <w:color w:val="auto"/>
                <w:sz w:val="24"/>
                <w:szCs w:val="24"/>
                <w:lang w:val="en-US" w:eastAsia="zh-CN"/>
              </w:rPr>
              <w:t>10分</w:t>
            </w:r>
            <w:r>
              <w:rPr>
                <w:rFonts w:hint="eastAsia" w:ascii="宋体" w:hAnsi="宋体" w:cs="宋体"/>
                <w:color w:val="auto"/>
                <w:sz w:val="24"/>
                <w:szCs w:val="24"/>
                <w:lang w:eastAsia="zh-CN"/>
              </w:rPr>
              <w:t>）</w:t>
            </w:r>
          </w:p>
        </w:tc>
        <w:tc>
          <w:tcPr>
            <w:tcW w:w="6010" w:type="dxa"/>
            <w:vAlign w:val="center"/>
          </w:tcPr>
          <w:p>
            <w:pPr>
              <w:numPr>
                <w:ilvl w:val="0"/>
                <w:numId w:val="0"/>
              </w:numPr>
              <w:spacing w:line="400" w:lineRule="exact"/>
              <w:ind w:firstLine="240" w:firstLineChars="100"/>
              <w:jc w:val="left"/>
              <w:rPr>
                <w:rFonts w:hint="eastAsia"/>
                <w:bCs/>
                <w:color w:val="auto"/>
                <w:sz w:val="24"/>
                <w:szCs w:val="24"/>
              </w:rPr>
            </w:pPr>
            <w:r>
              <w:rPr>
                <w:color w:val="auto"/>
                <w:sz w:val="24"/>
                <w:szCs w:val="24"/>
              </w:rPr>
              <w:t>根据管网分布情况，结合</w:t>
            </w:r>
            <w:r>
              <w:rPr>
                <w:rFonts w:hint="eastAsia"/>
                <w:color w:val="auto"/>
                <w:sz w:val="24"/>
                <w:szCs w:val="24"/>
                <w:lang w:eastAsia="zh-CN"/>
              </w:rPr>
              <w:t>投标人</w:t>
            </w:r>
            <w:r>
              <w:rPr>
                <w:color w:val="auto"/>
                <w:sz w:val="24"/>
                <w:szCs w:val="24"/>
              </w:rPr>
              <w:t>自身条件对本项目各阶段</w:t>
            </w:r>
            <w:r>
              <w:rPr>
                <w:rFonts w:hint="eastAsia"/>
                <w:color w:val="auto"/>
                <w:sz w:val="24"/>
                <w:szCs w:val="24"/>
              </w:rPr>
              <w:t>管线探测，</w:t>
            </w:r>
            <w:r>
              <w:rPr>
                <w:color w:val="auto"/>
                <w:sz w:val="24"/>
                <w:szCs w:val="24"/>
              </w:rPr>
              <w:t>管道检测的实施方案进行横向对比（包</w:t>
            </w:r>
            <w:r>
              <w:rPr>
                <w:rFonts w:hint="eastAsia"/>
                <w:bCs/>
                <w:color w:val="auto"/>
                <w:sz w:val="24"/>
                <w:szCs w:val="24"/>
              </w:rPr>
              <w:t>括项目管理、实施计划、进度控制等）：</w:t>
            </w:r>
          </w:p>
          <w:p>
            <w:pPr>
              <w:numPr>
                <w:ilvl w:val="0"/>
                <w:numId w:val="0"/>
              </w:numPr>
              <w:spacing w:line="400" w:lineRule="exact"/>
              <w:ind w:firstLine="240" w:firstLineChars="100"/>
              <w:jc w:val="left"/>
              <w:rPr>
                <w:rFonts w:hint="eastAsia"/>
                <w:bCs/>
                <w:color w:val="auto"/>
                <w:sz w:val="24"/>
                <w:szCs w:val="24"/>
              </w:rPr>
            </w:pPr>
            <w:r>
              <w:rPr>
                <w:rFonts w:hint="eastAsia"/>
                <w:bCs/>
                <w:color w:val="auto"/>
                <w:sz w:val="24"/>
                <w:szCs w:val="24"/>
                <w:lang w:eastAsia="zh-CN"/>
              </w:rPr>
              <w:t>（</w:t>
            </w:r>
            <w:r>
              <w:rPr>
                <w:rFonts w:hint="eastAsia"/>
                <w:bCs/>
                <w:color w:val="auto"/>
                <w:sz w:val="24"/>
                <w:szCs w:val="24"/>
                <w:lang w:val="en-US" w:eastAsia="zh-CN"/>
              </w:rPr>
              <w:t>1</w:t>
            </w:r>
            <w:r>
              <w:rPr>
                <w:rFonts w:hint="eastAsia"/>
                <w:bCs/>
                <w:color w:val="auto"/>
                <w:sz w:val="24"/>
                <w:szCs w:val="24"/>
                <w:lang w:eastAsia="zh-CN"/>
              </w:rPr>
              <w:t>）</w:t>
            </w:r>
            <w:r>
              <w:rPr>
                <w:rFonts w:hint="eastAsia"/>
                <w:bCs/>
                <w:color w:val="auto"/>
                <w:sz w:val="24"/>
                <w:szCs w:val="24"/>
                <w:lang w:val="en-GB" w:eastAsia="zh-CN"/>
              </w:rPr>
              <w:t>具体实施方案及</w:t>
            </w:r>
            <w:r>
              <w:rPr>
                <w:rFonts w:hint="eastAsia"/>
                <w:bCs/>
                <w:color w:val="auto"/>
                <w:sz w:val="24"/>
                <w:szCs w:val="24"/>
                <w:lang w:eastAsia="zh-CN"/>
              </w:rPr>
              <w:t>各项管理制度科学、合理，可行性强的</w:t>
            </w:r>
            <w:r>
              <w:rPr>
                <w:rFonts w:hint="eastAsia"/>
                <w:bCs/>
                <w:color w:val="auto"/>
                <w:sz w:val="24"/>
                <w:szCs w:val="24"/>
              </w:rPr>
              <w:t>，</w:t>
            </w:r>
            <w:r>
              <w:rPr>
                <w:rFonts w:hint="eastAsia"/>
                <w:bCs/>
                <w:color w:val="auto"/>
                <w:sz w:val="24"/>
                <w:szCs w:val="24"/>
                <w:lang w:val="en-US" w:eastAsia="zh-CN"/>
              </w:rPr>
              <w:t>得10分</w:t>
            </w:r>
            <w:r>
              <w:rPr>
                <w:rFonts w:hint="eastAsia"/>
                <w:bCs/>
                <w:color w:val="auto"/>
                <w:sz w:val="24"/>
                <w:szCs w:val="24"/>
              </w:rPr>
              <w:t>；</w:t>
            </w:r>
          </w:p>
          <w:p>
            <w:pPr>
              <w:numPr>
                <w:ilvl w:val="0"/>
                <w:numId w:val="0"/>
              </w:numPr>
              <w:spacing w:line="400" w:lineRule="exact"/>
              <w:ind w:firstLine="240" w:firstLineChars="100"/>
              <w:jc w:val="left"/>
              <w:rPr>
                <w:rFonts w:hint="eastAsia"/>
                <w:bCs/>
                <w:color w:val="auto"/>
                <w:sz w:val="24"/>
                <w:szCs w:val="24"/>
                <w:lang w:val="en-US" w:eastAsia="zh-CN"/>
              </w:rPr>
            </w:pPr>
            <w:r>
              <w:rPr>
                <w:rFonts w:hint="eastAsia"/>
                <w:bCs/>
                <w:color w:val="auto"/>
                <w:sz w:val="24"/>
                <w:szCs w:val="24"/>
                <w:lang w:val="en-US" w:eastAsia="zh-CN"/>
              </w:rPr>
              <w:t>（2）具体实施方案及各项管理制度科学、相对合理，基本可行的，得8分；</w:t>
            </w:r>
          </w:p>
          <w:p>
            <w:pPr>
              <w:numPr>
                <w:ilvl w:val="0"/>
                <w:numId w:val="0"/>
              </w:numPr>
              <w:spacing w:line="400" w:lineRule="exact"/>
              <w:ind w:firstLine="240" w:firstLineChars="100"/>
              <w:jc w:val="left"/>
              <w:rPr>
                <w:rFonts w:hint="eastAsia"/>
                <w:bCs/>
                <w:color w:val="auto"/>
                <w:sz w:val="24"/>
                <w:szCs w:val="24"/>
                <w:lang w:val="en-US" w:eastAsia="zh-CN"/>
              </w:rPr>
            </w:pPr>
            <w:r>
              <w:rPr>
                <w:rFonts w:hint="eastAsia"/>
                <w:bCs/>
                <w:color w:val="auto"/>
                <w:sz w:val="24"/>
                <w:szCs w:val="24"/>
                <w:lang w:val="en-US" w:eastAsia="zh-CN"/>
              </w:rPr>
              <w:t>（3）具体实施方案及各项管理制度尚可，基本可行的，得6分；</w:t>
            </w:r>
          </w:p>
          <w:p>
            <w:pPr>
              <w:numPr>
                <w:ilvl w:val="0"/>
                <w:numId w:val="0"/>
              </w:numPr>
              <w:spacing w:line="400" w:lineRule="exact"/>
              <w:ind w:firstLine="240" w:firstLineChars="100"/>
              <w:jc w:val="left"/>
              <w:rPr>
                <w:rFonts w:hint="eastAsia"/>
                <w:color w:val="auto"/>
                <w:sz w:val="24"/>
                <w:szCs w:val="24"/>
                <w:lang w:eastAsia="zh-CN"/>
              </w:rPr>
            </w:pPr>
            <w:r>
              <w:rPr>
                <w:rFonts w:hint="eastAsia"/>
                <w:color w:val="auto"/>
                <w:sz w:val="24"/>
                <w:szCs w:val="24"/>
                <w:lang w:eastAsia="zh-CN"/>
              </w:rPr>
              <w:t>（</w:t>
            </w:r>
            <w:r>
              <w:rPr>
                <w:rFonts w:hint="eastAsia"/>
                <w:color w:val="auto"/>
                <w:sz w:val="24"/>
                <w:szCs w:val="24"/>
                <w:lang w:val="en-US" w:eastAsia="zh-CN"/>
              </w:rPr>
              <w:t>4</w:t>
            </w:r>
            <w:r>
              <w:rPr>
                <w:rFonts w:hint="eastAsia"/>
                <w:color w:val="auto"/>
                <w:sz w:val="24"/>
                <w:szCs w:val="24"/>
                <w:lang w:eastAsia="zh-CN"/>
              </w:rPr>
              <w:t>）未提供的不得分。</w:t>
            </w:r>
          </w:p>
          <w:p>
            <w:pPr>
              <w:numPr>
                <w:ilvl w:val="0"/>
                <w:numId w:val="0"/>
              </w:numPr>
              <w:spacing w:line="400" w:lineRule="exact"/>
              <w:ind w:left="0" w:leftChars="0" w:firstLine="240" w:firstLineChars="100"/>
              <w:jc w:val="left"/>
              <w:rPr>
                <w:rFonts w:ascii="宋体" w:hAnsi="宋体" w:cs="宋体"/>
                <w:color w:val="auto"/>
                <w:kern w:val="0"/>
                <w:sz w:val="24"/>
                <w:szCs w:val="24"/>
              </w:rPr>
            </w:pPr>
            <w:r>
              <w:rPr>
                <w:rFonts w:hint="eastAsia" w:ascii="Times New Roman" w:hAnsi="Times New Roman" w:eastAsia="宋体" w:cs="Times New Roman"/>
                <w:color w:val="auto"/>
                <w:sz w:val="24"/>
                <w:szCs w:val="24"/>
              </w:rPr>
              <w:t>【本项最高得</w:t>
            </w:r>
            <w:r>
              <w:rPr>
                <w:rFonts w:hint="eastAsia" w:ascii="Times New Roman" w:hAnsi="Times New Roman" w:eastAsia="宋体" w:cs="Times New Roman"/>
                <w:color w:val="auto"/>
                <w:sz w:val="24"/>
                <w:szCs w:val="24"/>
                <w:lang w:val="en-US" w:eastAsia="zh-CN"/>
              </w:rPr>
              <w:t>10</w:t>
            </w:r>
            <w:r>
              <w:rPr>
                <w:rFonts w:hint="eastAsia" w:ascii="Times New Roman" w:hAnsi="Times New Roman" w:eastAsia="宋体" w:cs="Times New Roman"/>
                <w:color w:val="auto"/>
                <w:sz w:val="24"/>
                <w:szCs w:val="24"/>
              </w:rPr>
              <w:t>分】</w:t>
            </w:r>
          </w:p>
        </w:tc>
        <w:tc>
          <w:tcPr>
            <w:tcW w:w="743" w:type="dxa"/>
            <w:vAlign w:val="center"/>
          </w:tcPr>
          <w:p>
            <w:pPr>
              <w:pStyle w:val="2925"/>
              <w:adjustRightInd w:val="0"/>
              <w:snapToGrid w:val="0"/>
              <w:spacing w:line="440" w:lineRule="atLeast"/>
              <w:jc w:val="center"/>
              <w:rPr>
                <w:rFonts w:ascii="宋体" w:hAnsi="宋体" w:cs="宋体"/>
                <w:color w:val="auto"/>
                <w:sz w:val="24"/>
                <w:szCs w:val="24"/>
              </w:rPr>
            </w:pPr>
            <w:r>
              <w:rPr>
                <w:rFonts w:hint="eastAsia" w:ascii="宋体" w:hAnsi="宋体" w:cs="宋体"/>
                <w:color w:val="auto"/>
                <w:sz w:val="24"/>
                <w:szCs w:val="24"/>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15" w:type="dxa"/>
            <w:vMerge w:val="continue"/>
            <w:vAlign w:val="center"/>
          </w:tcPr>
          <w:p>
            <w:pPr>
              <w:pStyle w:val="2925"/>
              <w:widowControl/>
              <w:adjustRightInd w:val="0"/>
              <w:snapToGrid w:val="0"/>
              <w:spacing w:line="440" w:lineRule="atLeast"/>
              <w:jc w:val="left"/>
              <w:rPr>
                <w:rFonts w:ascii="宋体" w:hAnsi="宋体" w:cs="宋体"/>
                <w:color w:val="auto"/>
                <w:sz w:val="24"/>
                <w:szCs w:val="24"/>
              </w:rPr>
            </w:pPr>
          </w:p>
        </w:tc>
        <w:tc>
          <w:tcPr>
            <w:tcW w:w="1644" w:type="dxa"/>
            <w:vAlign w:val="center"/>
          </w:tcPr>
          <w:p>
            <w:pPr>
              <w:autoSpaceDE w:val="0"/>
              <w:autoSpaceDN w:val="0"/>
              <w:spacing w:line="320" w:lineRule="exact"/>
              <w:jc w:val="center"/>
              <w:rPr>
                <w:rFonts w:hint="eastAsia" w:ascii="宋体" w:hAnsi="宋体" w:cs="宋体"/>
                <w:color w:val="auto"/>
                <w:sz w:val="24"/>
                <w:szCs w:val="24"/>
              </w:rPr>
            </w:pPr>
            <w:r>
              <w:rPr>
                <w:rFonts w:hint="eastAsia" w:ascii="宋体" w:hAnsi="宋体" w:cs="宋体"/>
                <w:color w:val="auto"/>
                <w:sz w:val="24"/>
                <w:szCs w:val="24"/>
              </w:rPr>
              <w:t>工期保证</w:t>
            </w:r>
          </w:p>
          <w:p>
            <w:pPr>
              <w:autoSpaceDE w:val="0"/>
              <w:autoSpaceDN w:val="0"/>
              <w:spacing w:line="320" w:lineRule="exact"/>
              <w:jc w:val="center"/>
              <w:rPr>
                <w:rFonts w:hint="eastAsia" w:ascii="宋体" w:hAnsi="宋体" w:cs="宋体"/>
                <w:color w:val="auto"/>
                <w:sz w:val="24"/>
                <w:szCs w:val="24"/>
              </w:rPr>
            </w:pPr>
            <w:r>
              <w:rPr>
                <w:rFonts w:hint="eastAsia" w:ascii="宋体" w:hAnsi="宋体" w:cs="宋体"/>
                <w:color w:val="auto"/>
                <w:sz w:val="24"/>
                <w:szCs w:val="24"/>
              </w:rPr>
              <w:t>措施</w:t>
            </w:r>
          </w:p>
          <w:p>
            <w:pPr>
              <w:autoSpaceDE w:val="0"/>
              <w:autoSpaceDN w:val="0"/>
              <w:spacing w:line="320" w:lineRule="exact"/>
              <w:jc w:val="center"/>
              <w:rPr>
                <w:rFonts w:ascii="宋体" w:hAnsi="宋体" w:cs="宋体"/>
                <w:color w:val="auto"/>
                <w:sz w:val="24"/>
                <w:szCs w:val="24"/>
                <w:lang w:val="en-GB"/>
              </w:rPr>
            </w:pPr>
            <w:r>
              <w:rPr>
                <w:rFonts w:hint="eastAsia" w:ascii="宋体" w:hAnsi="宋体" w:cs="宋体"/>
                <w:color w:val="auto"/>
                <w:sz w:val="24"/>
                <w:szCs w:val="24"/>
                <w:lang w:eastAsia="zh-CN"/>
              </w:rPr>
              <w:t>（</w:t>
            </w:r>
            <w:r>
              <w:rPr>
                <w:rFonts w:hint="eastAsia" w:ascii="宋体" w:hAnsi="宋体" w:cs="宋体"/>
                <w:color w:val="auto"/>
                <w:sz w:val="24"/>
                <w:szCs w:val="24"/>
                <w:lang w:val="en-US" w:eastAsia="zh-CN"/>
              </w:rPr>
              <w:t>10分</w:t>
            </w:r>
            <w:r>
              <w:rPr>
                <w:rFonts w:hint="eastAsia" w:ascii="宋体" w:hAnsi="宋体" w:cs="宋体"/>
                <w:color w:val="auto"/>
                <w:sz w:val="24"/>
                <w:szCs w:val="24"/>
                <w:lang w:eastAsia="zh-CN"/>
              </w:rPr>
              <w:t>）</w:t>
            </w:r>
          </w:p>
        </w:tc>
        <w:tc>
          <w:tcPr>
            <w:tcW w:w="6010" w:type="dxa"/>
            <w:tcBorders>
              <w:top w:val="single" w:color="auto" w:sz="4" w:space="0"/>
            </w:tcBorders>
            <w:vAlign w:val="center"/>
          </w:tcPr>
          <w:p>
            <w:pPr>
              <w:spacing w:line="400" w:lineRule="exact"/>
              <w:ind w:firstLine="240" w:firstLineChars="100"/>
              <w:jc w:val="left"/>
              <w:rPr>
                <w:color w:val="auto"/>
                <w:sz w:val="24"/>
                <w:szCs w:val="24"/>
              </w:rPr>
            </w:pPr>
            <w:r>
              <w:rPr>
                <w:color w:val="auto"/>
                <w:sz w:val="24"/>
                <w:szCs w:val="24"/>
              </w:rPr>
              <w:t>根据各</w:t>
            </w:r>
            <w:r>
              <w:rPr>
                <w:rFonts w:hint="eastAsia"/>
                <w:color w:val="auto"/>
                <w:sz w:val="24"/>
                <w:szCs w:val="24"/>
                <w:lang w:eastAsia="zh-CN"/>
              </w:rPr>
              <w:t>投标人</w:t>
            </w:r>
            <w:r>
              <w:rPr>
                <w:color w:val="auto"/>
                <w:sz w:val="24"/>
                <w:szCs w:val="24"/>
              </w:rPr>
              <w:t>的工期的保障措施进行横向对比：</w:t>
            </w:r>
          </w:p>
          <w:p>
            <w:pPr>
              <w:pStyle w:val="2"/>
              <w:spacing w:line="400" w:lineRule="exact"/>
              <w:ind w:firstLine="240" w:firstLineChars="100"/>
              <w:rPr>
                <w:rFonts w:hint="eastAsia"/>
                <w:color w:val="auto"/>
                <w:sz w:val="24"/>
                <w:szCs w:val="24"/>
                <w:lang w:val="en-US" w:eastAsia="zh-CN"/>
              </w:rPr>
            </w:pPr>
            <w:r>
              <w:rPr>
                <w:rFonts w:hint="eastAsia"/>
                <w:color w:val="auto"/>
                <w:sz w:val="24"/>
                <w:szCs w:val="24"/>
                <w:lang w:val="en-US" w:eastAsia="zh-CN"/>
              </w:rPr>
              <w:t>（1）</w:t>
            </w:r>
            <w:r>
              <w:rPr>
                <w:color w:val="auto"/>
                <w:sz w:val="24"/>
                <w:szCs w:val="24"/>
              </w:rPr>
              <w:t>工期</w:t>
            </w:r>
            <w:r>
              <w:rPr>
                <w:rFonts w:hint="eastAsia"/>
                <w:color w:val="auto"/>
                <w:sz w:val="24"/>
                <w:szCs w:val="24"/>
                <w:lang w:val="en-US" w:eastAsia="zh-CN"/>
              </w:rPr>
              <w:t>保证措施</w:t>
            </w:r>
            <w:r>
              <w:rPr>
                <w:rFonts w:hint="eastAsia"/>
                <w:bCs/>
                <w:color w:val="auto"/>
                <w:sz w:val="24"/>
                <w:szCs w:val="24"/>
                <w:lang w:val="en-US" w:eastAsia="zh-CN"/>
              </w:rPr>
              <w:t>科学合理、全面细致，得10分；</w:t>
            </w:r>
          </w:p>
          <w:p>
            <w:pPr>
              <w:pStyle w:val="2"/>
              <w:spacing w:line="400" w:lineRule="exact"/>
              <w:ind w:firstLine="240" w:firstLineChars="100"/>
              <w:rPr>
                <w:color w:val="auto"/>
                <w:sz w:val="24"/>
                <w:szCs w:val="24"/>
                <w:lang w:val="en-US" w:eastAsia="zh-CN"/>
              </w:rPr>
            </w:pPr>
            <w:r>
              <w:rPr>
                <w:rFonts w:hint="eastAsia"/>
                <w:bCs/>
                <w:color w:val="auto"/>
                <w:sz w:val="24"/>
                <w:szCs w:val="24"/>
                <w:lang w:val="en-US" w:eastAsia="zh-CN"/>
              </w:rPr>
              <w:t>（2）</w:t>
            </w:r>
            <w:r>
              <w:rPr>
                <w:color w:val="auto"/>
                <w:sz w:val="24"/>
                <w:szCs w:val="24"/>
              </w:rPr>
              <w:t>工期</w:t>
            </w:r>
            <w:r>
              <w:rPr>
                <w:rFonts w:hint="eastAsia"/>
                <w:color w:val="auto"/>
                <w:sz w:val="24"/>
                <w:szCs w:val="24"/>
                <w:lang w:val="en-US" w:eastAsia="zh-CN"/>
              </w:rPr>
              <w:t>保证措施较合理、较</w:t>
            </w:r>
            <w:r>
              <w:rPr>
                <w:rFonts w:hint="eastAsia"/>
                <w:bCs/>
                <w:color w:val="auto"/>
                <w:sz w:val="24"/>
                <w:szCs w:val="24"/>
                <w:lang w:val="en-US" w:eastAsia="zh-CN"/>
              </w:rPr>
              <w:t>细致，得8分；</w:t>
            </w:r>
          </w:p>
          <w:p>
            <w:pPr>
              <w:pStyle w:val="2"/>
              <w:spacing w:line="400" w:lineRule="exact"/>
              <w:ind w:firstLine="240" w:firstLineChars="100"/>
              <w:rPr>
                <w:bCs/>
                <w:color w:val="auto"/>
                <w:sz w:val="24"/>
                <w:szCs w:val="24"/>
                <w:lang w:val="en-US" w:eastAsia="zh-CN"/>
              </w:rPr>
            </w:pPr>
            <w:r>
              <w:rPr>
                <w:rFonts w:hint="eastAsia"/>
                <w:bCs/>
                <w:color w:val="auto"/>
                <w:sz w:val="24"/>
                <w:szCs w:val="24"/>
                <w:lang w:val="en-US" w:eastAsia="zh-CN"/>
              </w:rPr>
              <w:t>（3）</w:t>
            </w:r>
            <w:r>
              <w:rPr>
                <w:color w:val="auto"/>
                <w:sz w:val="24"/>
                <w:szCs w:val="24"/>
              </w:rPr>
              <w:t>工期</w:t>
            </w:r>
            <w:r>
              <w:rPr>
                <w:rFonts w:hint="eastAsia"/>
                <w:bCs/>
                <w:color w:val="auto"/>
                <w:sz w:val="24"/>
                <w:szCs w:val="24"/>
                <w:lang w:val="en-US" w:eastAsia="zh-CN"/>
              </w:rPr>
              <w:t>保证措施不够合理，得6分；</w:t>
            </w:r>
          </w:p>
          <w:p>
            <w:pPr>
              <w:pStyle w:val="2"/>
              <w:spacing w:line="400" w:lineRule="exact"/>
              <w:ind w:firstLine="240" w:firstLineChars="100"/>
              <w:rPr>
                <w:rFonts w:hint="eastAsia"/>
                <w:color w:val="auto"/>
                <w:sz w:val="24"/>
                <w:szCs w:val="24"/>
                <w:lang w:eastAsia="zh-CN"/>
              </w:rPr>
            </w:pPr>
            <w:r>
              <w:rPr>
                <w:rFonts w:hint="eastAsia"/>
                <w:color w:val="auto"/>
                <w:sz w:val="24"/>
                <w:szCs w:val="24"/>
                <w:lang w:eastAsia="zh-CN"/>
              </w:rPr>
              <w:t>（</w:t>
            </w:r>
            <w:r>
              <w:rPr>
                <w:rFonts w:hint="eastAsia"/>
                <w:color w:val="auto"/>
                <w:sz w:val="24"/>
                <w:szCs w:val="24"/>
                <w:lang w:val="en-US" w:eastAsia="zh-CN"/>
              </w:rPr>
              <w:t>4</w:t>
            </w:r>
            <w:r>
              <w:rPr>
                <w:rFonts w:hint="eastAsia"/>
                <w:color w:val="auto"/>
                <w:sz w:val="24"/>
                <w:szCs w:val="24"/>
                <w:lang w:eastAsia="zh-CN"/>
              </w:rPr>
              <w:t>）未提供的不得分。</w:t>
            </w:r>
          </w:p>
          <w:p>
            <w:pPr>
              <w:pStyle w:val="2"/>
              <w:spacing w:line="400" w:lineRule="exact"/>
              <w:ind w:firstLine="240" w:firstLineChars="100"/>
              <w:rPr>
                <w:color w:val="auto"/>
                <w:sz w:val="24"/>
                <w:szCs w:val="24"/>
              </w:rPr>
            </w:pPr>
            <w:r>
              <w:rPr>
                <w:rFonts w:hint="eastAsia" w:ascii="Times New Roman" w:hAnsi="Times New Roman" w:eastAsia="宋体" w:cs="Times New Roman"/>
                <w:color w:val="auto"/>
                <w:sz w:val="24"/>
                <w:szCs w:val="24"/>
              </w:rPr>
              <w:t>【本项最高得</w:t>
            </w:r>
            <w:r>
              <w:rPr>
                <w:rFonts w:hint="eastAsia" w:ascii="Times New Roman" w:hAnsi="Times New Roman" w:eastAsia="宋体" w:cs="Times New Roman"/>
                <w:color w:val="auto"/>
                <w:sz w:val="24"/>
                <w:szCs w:val="24"/>
                <w:lang w:val="en-US" w:eastAsia="zh-CN"/>
              </w:rPr>
              <w:t>10</w:t>
            </w:r>
            <w:r>
              <w:rPr>
                <w:rFonts w:hint="eastAsia" w:ascii="Times New Roman" w:hAnsi="Times New Roman" w:eastAsia="宋体" w:cs="Times New Roman"/>
                <w:color w:val="auto"/>
                <w:sz w:val="24"/>
                <w:szCs w:val="24"/>
              </w:rPr>
              <w:t>分】</w:t>
            </w:r>
          </w:p>
        </w:tc>
        <w:tc>
          <w:tcPr>
            <w:tcW w:w="743" w:type="dxa"/>
            <w:vAlign w:val="center"/>
          </w:tcPr>
          <w:p>
            <w:pPr>
              <w:pStyle w:val="2925"/>
              <w:adjustRightInd w:val="0"/>
              <w:snapToGrid w:val="0"/>
              <w:spacing w:line="440" w:lineRule="atLeast"/>
              <w:jc w:val="center"/>
              <w:rPr>
                <w:rFonts w:ascii="宋体" w:hAnsi="宋体" w:cs="宋体"/>
                <w:color w:val="auto"/>
                <w:sz w:val="24"/>
                <w:szCs w:val="24"/>
              </w:rPr>
            </w:pPr>
            <w:r>
              <w:rPr>
                <w:rFonts w:hint="eastAsia" w:ascii="宋体" w:hAnsi="宋体" w:cs="宋体"/>
                <w:color w:val="auto"/>
                <w:sz w:val="24"/>
                <w:szCs w:val="24"/>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15" w:type="dxa"/>
            <w:vMerge w:val="continue"/>
            <w:vAlign w:val="center"/>
          </w:tcPr>
          <w:p>
            <w:pPr>
              <w:pStyle w:val="2925"/>
              <w:widowControl/>
              <w:adjustRightInd w:val="0"/>
              <w:snapToGrid w:val="0"/>
              <w:spacing w:line="440" w:lineRule="atLeast"/>
              <w:jc w:val="left"/>
              <w:rPr>
                <w:rFonts w:ascii="宋体" w:hAnsi="宋体" w:cs="宋体"/>
                <w:color w:val="auto"/>
                <w:sz w:val="24"/>
                <w:szCs w:val="24"/>
              </w:rPr>
            </w:pPr>
          </w:p>
        </w:tc>
        <w:tc>
          <w:tcPr>
            <w:tcW w:w="1644" w:type="dxa"/>
            <w:vAlign w:val="center"/>
          </w:tcPr>
          <w:p>
            <w:pPr>
              <w:autoSpaceDE w:val="0"/>
              <w:autoSpaceDN w:val="0"/>
              <w:spacing w:line="320" w:lineRule="exact"/>
              <w:jc w:val="center"/>
              <w:rPr>
                <w:rFonts w:hint="eastAsia" w:ascii="宋体" w:hAnsi="宋体" w:cs="宋体"/>
                <w:color w:val="auto"/>
                <w:sz w:val="24"/>
                <w:szCs w:val="24"/>
              </w:rPr>
            </w:pPr>
            <w:r>
              <w:rPr>
                <w:rFonts w:hint="eastAsia" w:ascii="宋体" w:hAnsi="宋体" w:cs="宋体"/>
                <w:color w:val="auto"/>
                <w:sz w:val="24"/>
                <w:szCs w:val="24"/>
              </w:rPr>
              <w:t>质量保证措施及承诺</w:t>
            </w:r>
          </w:p>
          <w:p>
            <w:pPr>
              <w:autoSpaceDE w:val="0"/>
              <w:autoSpaceDN w:val="0"/>
              <w:spacing w:line="320" w:lineRule="exact"/>
              <w:jc w:val="center"/>
              <w:rPr>
                <w:rFonts w:ascii="宋体" w:hAnsi="宋体" w:cs="宋体"/>
                <w:color w:val="auto"/>
                <w:sz w:val="24"/>
                <w:szCs w:val="24"/>
              </w:rPr>
            </w:pPr>
            <w:r>
              <w:rPr>
                <w:rFonts w:hint="eastAsia" w:ascii="宋体" w:hAnsi="宋体" w:cs="宋体"/>
                <w:color w:val="auto"/>
                <w:sz w:val="24"/>
                <w:szCs w:val="24"/>
                <w:lang w:eastAsia="zh-CN"/>
              </w:rPr>
              <w:t>（</w:t>
            </w:r>
            <w:r>
              <w:rPr>
                <w:rFonts w:hint="eastAsia" w:ascii="宋体" w:hAnsi="宋体" w:cs="宋体"/>
                <w:color w:val="auto"/>
                <w:sz w:val="24"/>
                <w:szCs w:val="24"/>
                <w:lang w:val="en-US" w:eastAsia="zh-CN"/>
              </w:rPr>
              <w:t>10分</w:t>
            </w:r>
            <w:r>
              <w:rPr>
                <w:rFonts w:hint="eastAsia" w:ascii="宋体" w:hAnsi="宋体" w:cs="宋体"/>
                <w:color w:val="auto"/>
                <w:sz w:val="24"/>
                <w:szCs w:val="24"/>
                <w:lang w:eastAsia="zh-CN"/>
              </w:rPr>
              <w:t>）</w:t>
            </w:r>
          </w:p>
        </w:tc>
        <w:tc>
          <w:tcPr>
            <w:tcW w:w="6010" w:type="dxa"/>
            <w:tcBorders>
              <w:top w:val="single" w:color="auto" w:sz="4" w:space="0"/>
            </w:tcBorders>
            <w:vAlign w:val="center"/>
          </w:tcPr>
          <w:p>
            <w:pPr>
              <w:spacing w:line="400" w:lineRule="exact"/>
              <w:ind w:firstLine="240" w:firstLineChars="100"/>
              <w:jc w:val="left"/>
              <w:rPr>
                <w:color w:val="auto"/>
                <w:sz w:val="24"/>
                <w:szCs w:val="24"/>
              </w:rPr>
            </w:pPr>
            <w:r>
              <w:rPr>
                <w:color w:val="auto"/>
                <w:sz w:val="24"/>
                <w:szCs w:val="24"/>
              </w:rPr>
              <w:t>根据各</w:t>
            </w:r>
            <w:r>
              <w:rPr>
                <w:rFonts w:hint="eastAsia"/>
                <w:color w:val="auto"/>
                <w:sz w:val="24"/>
                <w:szCs w:val="24"/>
                <w:lang w:eastAsia="zh-CN"/>
              </w:rPr>
              <w:t>投标人</w:t>
            </w:r>
            <w:r>
              <w:rPr>
                <w:color w:val="auto"/>
                <w:sz w:val="24"/>
                <w:szCs w:val="24"/>
              </w:rPr>
              <w:t>的质量和技术的保障措施，后续服务承诺进行横向对比（包括质量技术措施、安全文明措施实施情况、事故应急预案等）：</w:t>
            </w:r>
          </w:p>
          <w:p>
            <w:pPr>
              <w:pStyle w:val="2"/>
              <w:spacing w:line="400" w:lineRule="exact"/>
              <w:ind w:firstLine="240" w:firstLineChars="100"/>
              <w:rPr>
                <w:rFonts w:hint="eastAsia"/>
                <w:bCs/>
                <w:color w:val="auto"/>
                <w:sz w:val="24"/>
                <w:szCs w:val="24"/>
                <w:lang w:val="en-US" w:eastAsia="zh-CN"/>
              </w:rPr>
            </w:pPr>
            <w:r>
              <w:rPr>
                <w:rFonts w:hint="eastAsia"/>
                <w:color w:val="auto"/>
                <w:sz w:val="24"/>
                <w:szCs w:val="24"/>
                <w:lang w:val="en-US" w:eastAsia="zh-CN"/>
              </w:rPr>
              <w:t>（1）</w:t>
            </w:r>
            <w:r>
              <w:rPr>
                <w:color w:val="auto"/>
                <w:sz w:val="24"/>
                <w:szCs w:val="24"/>
              </w:rPr>
              <w:t>质量</w:t>
            </w:r>
            <w:r>
              <w:rPr>
                <w:rFonts w:hint="eastAsia"/>
                <w:color w:val="auto"/>
                <w:sz w:val="24"/>
                <w:szCs w:val="24"/>
                <w:lang w:val="en-US" w:eastAsia="zh-CN"/>
              </w:rPr>
              <w:t>保证措施及承诺科学全面合理</w:t>
            </w:r>
            <w:r>
              <w:rPr>
                <w:rFonts w:hint="eastAsia"/>
                <w:bCs/>
                <w:color w:val="auto"/>
                <w:sz w:val="24"/>
                <w:szCs w:val="24"/>
                <w:lang w:val="en-US" w:eastAsia="zh-CN"/>
              </w:rPr>
              <w:t>，得10分；</w:t>
            </w:r>
          </w:p>
          <w:p>
            <w:pPr>
              <w:pStyle w:val="2"/>
              <w:spacing w:line="400" w:lineRule="exact"/>
              <w:ind w:firstLine="240" w:firstLineChars="100"/>
              <w:rPr>
                <w:rFonts w:hint="eastAsia"/>
                <w:bCs/>
                <w:color w:val="auto"/>
                <w:sz w:val="24"/>
                <w:szCs w:val="24"/>
                <w:lang w:val="en-US" w:eastAsia="zh-CN"/>
              </w:rPr>
            </w:pPr>
            <w:r>
              <w:rPr>
                <w:rFonts w:hint="eastAsia"/>
                <w:color w:val="auto"/>
                <w:sz w:val="24"/>
                <w:szCs w:val="24"/>
                <w:lang w:val="en-US" w:eastAsia="zh-CN"/>
              </w:rPr>
              <w:t>（2）</w:t>
            </w:r>
            <w:r>
              <w:rPr>
                <w:color w:val="auto"/>
                <w:sz w:val="24"/>
                <w:szCs w:val="24"/>
              </w:rPr>
              <w:t>质量</w:t>
            </w:r>
            <w:r>
              <w:rPr>
                <w:rFonts w:hint="eastAsia"/>
                <w:color w:val="auto"/>
                <w:sz w:val="24"/>
                <w:szCs w:val="24"/>
                <w:lang w:val="en-US" w:eastAsia="zh-CN"/>
              </w:rPr>
              <w:t>保证措施及承诺较全面、较</w:t>
            </w:r>
            <w:r>
              <w:rPr>
                <w:rFonts w:hint="eastAsia"/>
                <w:bCs/>
                <w:color w:val="auto"/>
                <w:sz w:val="24"/>
                <w:szCs w:val="24"/>
                <w:lang w:val="en-US" w:eastAsia="zh-CN"/>
              </w:rPr>
              <w:t>合理，得8分；</w:t>
            </w:r>
          </w:p>
          <w:p>
            <w:pPr>
              <w:pStyle w:val="2"/>
              <w:spacing w:line="400" w:lineRule="exact"/>
              <w:ind w:firstLine="240" w:firstLineChars="100"/>
              <w:rPr>
                <w:rFonts w:hint="eastAsia"/>
                <w:bCs/>
                <w:color w:val="auto"/>
                <w:sz w:val="24"/>
                <w:szCs w:val="24"/>
                <w:lang w:val="en-US" w:eastAsia="zh-CN"/>
              </w:rPr>
            </w:pPr>
            <w:r>
              <w:rPr>
                <w:rFonts w:hint="eastAsia"/>
                <w:color w:val="auto"/>
                <w:sz w:val="24"/>
                <w:szCs w:val="24"/>
                <w:lang w:val="en-US" w:eastAsia="zh-CN"/>
              </w:rPr>
              <w:t>（3）</w:t>
            </w:r>
            <w:r>
              <w:rPr>
                <w:color w:val="auto"/>
                <w:sz w:val="24"/>
                <w:szCs w:val="24"/>
              </w:rPr>
              <w:t>质量</w:t>
            </w:r>
            <w:r>
              <w:rPr>
                <w:rFonts w:hint="eastAsia"/>
                <w:color w:val="auto"/>
                <w:sz w:val="24"/>
                <w:szCs w:val="24"/>
                <w:lang w:val="en-US" w:eastAsia="zh-CN"/>
              </w:rPr>
              <w:t>保证措施及承诺</w:t>
            </w:r>
            <w:r>
              <w:rPr>
                <w:rFonts w:hint="eastAsia"/>
                <w:bCs/>
                <w:color w:val="auto"/>
                <w:sz w:val="24"/>
                <w:szCs w:val="24"/>
                <w:lang w:val="en-US" w:eastAsia="zh-CN"/>
              </w:rPr>
              <w:t>简单，得6分；</w:t>
            </w:r>
          </w:p>
          <w:p>
            <w:pPr>
              <w:spacing w:line="400" w:lineRule="exact"/>
              <w:ind w:firstLine="240" w:firstLineChars="100"/>
              <w:jc w:val="left"/>
              <w:rPr>
                <w:rFonts w:hint="eastAsia"/>
                <w:color w:val="auto"/>
                <w:sz w:val="24"/>
                <w:szCs w:val="24"/>
                <w:lang w:eastAsia="zh-CN"/>
              </w:rPr>
            </w:pPr>
            <w:r>
              <w:rPr>
                <w:rFonts w:hint="eastAsia"/>
                <w:color w:val="auto"/>
                <w:sz w:val="24"/>
                <w:szCs w:val="24"/>
                <w:lang w:eastAsia="zh-CN"/>
              </w:rPr>
              <w:t>（</w:t>
            </w:r>
            <w:r>
              <w:rPr>
                <w:rFonts w:hint="eastAsia"/>
                <w:color w:val="auto"/>
                <w:sz w:val="24"/>
                <w:szCs w:val="24"/>
                <w:lang w:val="en-US" w:eastAsia="zh-CN"/>
              </w:rPr>
              <w:t>4</w:t>
            </w:r>
            <w:r>
              <w:rPr>
                <w:rFonts w:hint="eastAsia"/>
                <w:color w:val="auto"/>
                <w:sz w:val="24"/>
                <w:szCs w:val="24"/>
                <w:lang w:eastAsia="zh-CN"/>
              </w:rPr>
              <w:t>）未提供的不得分。</w:t>
            </w:r>
          </w:p>
          <w:p>
            <w:pPr>
              <w:spacing w:line="400" w:lineRule="exact"/>
              <w:ind w:firstLine="240" w:firstLineChars="100"/>
              <w:jc w:val="left"/>
              <w:rPr>
                <w:rFonts w:hint="eastAsia" w:ascii="宋体" w:hAnsi="宋体" w:cs="宋体"/>
                <w:color w:val="auto"/>
                <w:kern w:val="0"/>
                <w:sz w:val="24"/>
                <w:szCs w:val="24"/>
              </w:rPr>
            </w:pPr>
            <w:r>
              <w:rPr>
                <w:rFonts w:hint="eastAsia" w:ascii="Times New Roman" w:hAnsi="Times New Roman" w:eastAsia="宋体" w:cs="Times New Roman"/>
                <w:color w:val="auto"/>
                <w:sz w:val="24"/>
                <w:szCs w:val="24"/>
              </w:rPr>
              <w:t>【本项最高得</w:t>
            </w:r>
            <w:r>
              <w:rPr>
                <w:rFonts w:hint="eastAsia" w:ascii="Times New Roman" w:hAnsi="Times New Roman" w:eastAsia="宋体" w:cs="Times New Roman"/>
                <w:color w:val="auto"/>
                <w:sz w:val="24"/>
                <w:szCs w:val="24"/>
                <w:lang w:val="en-US" w:eastAsia="zh-CN"/>
              </w:rPr>
              <w:t>10</w:t>
            </w:r>
            <w:r>
              <w:rPr>
                <w:rFonts w:hint="eastAsia" w:ascii="Times New Roman" w:hAnsi="Times New Roman" w:eastAsia="宋体" w:cs="Times New Roman"/>
                <w:color w:val="auto"/>
                <w:sz w:val="24"/>
                <w:szCs w:val="24"/>
              </w:rPr>
              <w:t>分】</w:t>
            </w:r>
          </w:p>
        </w:tc>
        <w:tc>
          <w:tcPr>
            <w:tcW w:w="743" w:type="dxa"/>
            <w:vAlign w:val="center"/>
          </w:tcPr>
          <w:p>
            <w:pPr>
              <w:pStyle w:val="2925"/>
              <w:adjustRightInd w:val="0"/>
              <w:snapToGrid w:val="0"/>
              <w:spacing w:line="440" w:lineRule="atLeast"/>
              <w:jc w:val="center"/>
              <w:rPr>
                <w:rFonts w:ascii="宋体" w:hAnsi="宋体" w:cs="宋体"/>
                <w:color w:val="auto"/>
                <w:sz w:val="24"/>
                <w:szCs w:val="24"/>
              </w:rPr>
            </w:pPr>
            <w:r>
              <w:rPr>
                <w:rFonts w:hint="eastAsia" w:ascii="宋体" w:hAnsi="宋体" w:cs="宋体"/>
                <w:color w:val="auto"/>
                <w:sz w:val="24"/>
                <w:szCs w:val="24"/>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15" w:type="dxa"/>
            <w:vMerge w:val="continue"/>
            <w:vAlign w:val="center"/>
          </w:tcPr>
          <w:p>
            <w:pPr>
              <w:pStyle w:val="2925"/>
              <w:widowControl/>
              <w:adjustRightInd w:val="0"/>
              <w:snapToGrid w:val="0"/>
              <w:spacing w:line="440" w:lineRule="atLeast"/>
              <w:jc w:val="left"/>
              <w:rPr>
                <w:rFonts w:ascii="宋体" w:hAnsi="宋体" w:cs="宋体"/>
                <w:color w:val="auto"/>
                <w:sz w:val="24"/>
                <w:szCs w:val="24"/>
              </w:rPr>
            </w:pPr>
          </w:p>
        </w:tc>
        <w:tc>
          <w:tcPr>
            <w:tcW w:w="1644" w:type="dxa"/>
            <w:vAlign w:val="center"/>
          </w:tcPr>
          <w:p>
            <w:pPr>
              <w:autoSpaceDE w:val="0"/>
              <w:autoSpaceDN w:val="0"/>
              <w:spacing w:line="320" w:lineRule="exact"/>
              <w:jc w:val="center"/>
              <w:rPr>
                <w:rFonts w:hint="eastAsia" w:ascii="宋体" w:hAnsi="宋体" w:cs="宋体"/>
                <w:bCs w:val="0"/>
                <w:color w:val="auto"/>
                <w:sz w:val="24"/>
                <w:szCs w:val="24"/>
                <w:lang w:val="en-US" w:eastAsia="zh-CN"/>
              </w:rPr>
            </w:pPr>
            <w:r>
              <w:rPr>
                <w:rFonts w:hint="eastAsia" w:ascii="宋体" w:hAnsi="宋体" w:cs="宋体"/>
                <w:bCs w:val="0"/>
                <w:color w:val="auto"/>
                <w:sz w:val="24"/>
                <w:szCs w:val="24"/>
                <w:lang w:val="en-US" w:eastAsia="zh-CN"/>
              </w:rPr>
              <w:t>服务保障措施</w:t>
            </w:r>
          </w:p>
          <w:p>
            <w:pPr>
              <w:autoSpaceDE w:val="0"/>
              <w:autoSpaceDN w:val="0"/>
              <w:spacing w:line="320" w:lineRule="exact"/>
              <w:jc w:val="center"/>
              <w:rPr>
                <w:rFonts w:ascii="宋体" w:hAnsi="宋体" w:cs="宋体"/>
                <w:color w:val="auto"/>
                <w:sz w:val="24"/>
                <w:szCs w:val="24"/>
              </w:rPr>
            </w:pPr>
            <w:r>
              <w:rPr>
                <w:rFonts w:hint="eastAsia" w:ascii="宋体" w:hAnsi="宋体" w:cs="宋体"/>
                <w:color w:val="auto"/>
                <w:sz w:val="24"/>
                <w:szCs w:val="24"/>
                <w:lang w:eastAsia="zh-CN"/>
              </w:rPr>
              <w:t>（</w:t>
            </w:r>
            <w:r>
              <w:rPr>
                <w:rFonts w:hint="eastAsia" w:ascii="宋体" w:hAnsi="宋体" w:cs="宋体"/>
                <w:color w:val="auto"/>
                <w:sz w:val="24"/>
                <w:szCs w:val="24"/>
                <w:lang w:val="en-US" w:eastAsia="zh-CN"/>
              </w:rPr>
              <w:t>10分</w:t>
            </w:r>
            <w:r>
              <w:rPr>
                <w:rFonts w:hint="eastAsia" w:ascii="宋体" w:hAnsi="宋体" w:cs="宋体"/>
                <w:color w:val="auto"/>
                <w:sz w:val="24"/>
                <w:szCs w:val="24"/>
                <w:lang w:eastAsia="zh-CN"/>
              </w:rPr>
              <w:t>）</w:t>
            </w:r>
          </w:p>
        </w:tc>
        <w:tc>
          <w:tcPr>
            <w:tcW w:w="6010" w:type="dxa"/>
            <w:tcBorders>
              <w:top w:val="single" w:color="auto" w:sz="4" w:space="0"/>
            </w:tcBorders>
            <w:vAlign w:val="center"/>
          </w:tcPr>
          <w:p>
            <w:pPr>
              <w:spacing w:line="400" w:lineRule="exact"/>
              <w:ind w:firstLine="240" w:firstLineChars="100"/>
              <w:jc w:val="left"/>
              <w:rPr>
                <w:color w:val="auto"/>
                <w:sz w:val="24"/>
                <w:szCs w:val="24"/>
              </w:rPr>
            </w:pPr>
            <w:r>
              <w:rPr>
                <w:color w:val="auto"/>
                <w:sz w:val="24"/>
                <w:szCs w:val="24"/>
              </w:rPr>
              <w:t>根据各</w:t>
            </w:r>
            <w:r>
              <w:rPr>
                <w:rFonts w:hint="eastAsia"/>
                <w:color w:val="auto"/>
                <w:sz w:val="24"/>
                <w:szCs w:val="24"/>
                <w:lang w:eastAsia="zh-CN"/>
              </w:rPr>
              <w:t>投标人</w:t>
            </w:r>
            <w:r>
              <w:rPr>
                <w:rFonts w:hint="eastAsia"/>
                <w:color w:val="auto"/>
                <w:sz w:val="24"/>
                <w:szCs w:val="24"/>
                <w:lang w:val="en-US" w:eastAsia="zh-CN"/>
              </w:rPr>
              <w:t>的服务保障措施</w:t>
            </w:r>
            <w:r>
              <w:rPr>
                <w:color w:val="auto"/>
                <w:sz w:val="24"/>
                <w:szCs w:val="24"/>
              </w:rPr>
              <w:t>进行横向对比：</w:t>
            </w:r>
          </w:p>
          <w:p>
            <w:pPr>
              <w:spacing w:line="400" w:lineRule="exact"/>
              <w:ind w:firstLine="240" w:firstLineChars="100"/>
              <w:jc w:val="left"/>
              <w:rPr>
                <w:rFonts w:hint="eastAsia"/>
                <w:bCs/>
                <w:color w:val="auto"/>
                <w:sz w:val="24"/>
                <w:szCs w:val="24"/>
              </w:rPr>
            </w:pPr>
            <w:r>
              <w:rPr>
                <w:rFonts w:hint="eastAsia"/>
                <w:bCs/>
                <w:color w:val="auto"/>
                <w:sz w:val="24"/>
                <w:szCs w:val="24"/>
                <w:lang w:val="en-US" w:eastAsia="zh-CN"/>
              </w:rPr>
              <w:t>（1）服务保障措施详细</w:t>
            </w:r>
            <w:r>
              <w:rPr>
                <w:rFonts w:hint="eastAsia"/>
                <w:bCs/>
                <w:color w:val="auto"/>
                <w:sz w:val="24"/>
                <w:szCs w:val="24"/>
                <w:lang w:eastAsia="zh-CN"/>
              </w:rPr>
              <w:t>，</w:t>
            </w:r>
            <w:r>
              <w:rPr>
                <w:rFonts w:hint="eastAsia"/>
                <w:bCs/>
                <w:color w:val="auto"/>
                <w:sz w:val="24"/>
                <w:szCs w:val="24"/>
                <w:lang w:val="en-US" w:eastAsia="zh-CN"/>
              </w:rPr>
              <w:t>合理可行，</w:t>
            </w:r>
            <w:r>
              <w:rPr>
                <w:rFonts w:hint="eastAsia"/>
                <w:bCs/>
                <w:color w:val="auto"/>
                <w:sz w:val="24"/>
                <w:szCs w:val="24"/>
              </w:rPr>
              <w:t>得</w:t>
            </w:r>
            <w:r>
              <w:rPr>
                <w:rFonts w:hint="eastAsia"/>
                <w:bCs/>
                <w:color w:val="auto"/>
                <w:sz w:val="24"/>
                <w:szCs w:val="24"/>
                <w:lang w:val="en-US" w:eastAsia="zh-CN"/>
              </w:rPr>
              <w:t>10</w:t>
            </w:r>
            <w:r>
              <w:rPr>
                <w:rFonts w:hint="eastAsia"/>
                <w:bCs/>
                <w:color w:val="auto"/>
                <w:sz w:val="24"/>
                <w:szCs w:val="24"/>
              </w:rPr>
              <w:t>分；</w:t>
            </w:r>
          </w:p>
          <w:p>
            <w:pPr>
              <w:spacing w:line="400" w:lineRule="exact"/>
              <w:ind w:firstLine="240" w:firstLineChars="100"/>
              <w:jc w:val="left"/>
              <w:rPr>
                <w:rFonts w:hint="eastAsia"/>
                <w:bCs/>
                <w:color w:val="auto"/>
                <w:sz w:val="24"/>
                <w:szCs w:val="24"/>
              </w:rPr>
            </w:pPr>
            <w:r>
              <w:rPr>
                <w:rFonts w:hint="eastAsia"/>
                <w:bCs/>
                <w:color w:val="auto"/>
                <w:sz w:val="24"/>
                <w:szCs w:val="24"/>
                <w:lang w:val="en-US" w:eastAsia="zh-CN"/>
              </w:rPr>
              <w:t>（2）服务保障措施较详细</w:t>
            </w:r>
            <w:r>
              <w:rPr>
                <w:rFonts w:hint="eastAsia"/>
                <w:bCs/>
                <w:color w:val="auto"/>
                <w:sz w:val="24"/>
                <w:szCs w:val="24"/>
              </w:rPr>
              <w:t>，</w:t>
            </w:r>
            <w:r>
              <w:rPr>
                <w:rFonts w:hint="eastAsia"/>
                <w:bCs/>
                <w:color w:val="auto"/>
                <w:sz w:val="24"/>
                <w:szCs w:val="24"/>
                <w:lang w:val="en-US" w:eastAsia="zh-CN"/>
              </w:rPr>
              <w:t>较合理，</w:t>
            </w:r>
            <w:r>
              <w:rPr>
                <w:rFonts w:hint="eastAsia"/>
                <w:bCs/>
                <w:color w:val="auto"/>
                <w:sz w:val="24"/>
                <w:szCs w:val="24"/>
              </w:rPr>
              <w:t>得</w:t>
            </w:r>
            <w:r>
              <w:rPr>
                <w:rFonts w:hint="eastAsia"/>
                <w:bCs/>
                <w:color w:val="auto"/>
                <w:sz w:val="24"/>
                <w:szCs w:val="24"/>
                <w:lang w:val="en-US" w:eastAsia="zh-CN"/>
              </w:rPr>
              <w:t>8</w:t>
            </w:r>
            <w:r>
              <w:rPr>
                <w:rFonts w:hint="eastAsia"/>
                <w:bCs/>
                <w:color w:val="auto"/>
                <w:sz w:val="24"/>
                <w:szCs w:val="24"/>
              </w:rPr>
              <w:t>分；</w:t>
            </w:r>
          </w:p>
          <w:p>
            <w:pPr>
              <w:spacing w:line="400" w:lineRule="exact"/>
              <w:ind w:firstLine="240" w:firstLineChars="100"/>
              <w:jc w:val="left"/>
              <w:rPr>
                <w:rFonts w:hint="eastAsia"/>
                <w:bCs/>
                <w:color w:val="auto"/>
                <w:sz w:val="24"/>
                <w:szCs w:val="24"/>
              </w:rPr>
            </w:pPr>
            <w:r>
              <w:rPr>
                <w:rFonts w:hint="eastAsia"/>
                <w:bCs/>
                <w:color w:val="auto"/>
                <w:sz w:val="24"/>
                <w:szCs w:val="24"/>
                <w:lang w:val="en-US" w:eastAsia="zh-CN"/>
              </w:rPr>
              <w:t>（3）服务保障措施简单</w:t>
            </w:r>
            <w:r>
              <w:rPr>
                <w:rFonts w:hint="eastAsia"/>
                <w:bCs/>
                <w:color w:val="auto"/>
                <w:sz w:val="24"/>
                <w:szCs w:val="24"/>
              </w:rPr>
              <w:t>，得</w:t>
            </w:r>
            <w:r>
              <w:rPr>
                <w:rFonts w:hint="eastAsia"/>
                <w:bCs/>
                <w:color w:val="auto"/>
                <w:sz w:val="24"/>
                <w:szCs w:val="24"/>
                <w:lang w:val="en-US" w:eastAsia="zh-CN"/>
              </w:rPr>
              <w:t>6</w:t>
            </w:r>
            <w:r>
              <w:rPr>
                <w:rFonts w:hint="eastAsia"/>
                <w:bCs/>
                <w:color w:val="auto"/>
                <w:sz w:val="24"/>
                <w:szCs w:val="24"/>
              </w:rPr>
              <w:t>分；</w:t>
            </w:r>
          </w:p>
          <w:p>
            <w:pPr>
              <w:spacing w:line="400" w:lineRule="exact"/>
              <w:ind w:firstLine="240" w:firstLineChars="100"/>
              <w:jc w:val="left"/>
              <w:rPr>
                <w:rFonts w:hint="eastAsia"/>
                <w:color w:val="auto"/>
                <w:sz w:val="24"/>
                <w:szCs w:val="24"/>
                <w:lang w:eastAsia="zh-CN"/>
              </w:rPr>
            </w:pPr>
            <w:r>
              <w:rPr>
                <w:rFonts w:hint="eastAsia"/>
                <w:color w:val="auto"/>
                <w:sz w:val="24"/>
                <w:szCs w:val="24"/>
                <w:lang w:eastAsia="zh-CN"/>
              </w:rPr>
              <w:t>（</w:t>
            </w:r>
            <w:r>
              <w:rPr>
                <w:rFonts w:hint="eastAsia"/>
                <w:color w:val="auto"/>
                <w:sz w:val="24"/>
                <w:szCs w:val="24"/>
                <w:lang w:val="en-US" w:eastAsia="zh-CN"/>
              </w:rPr>
              <w:t>4</w:t>
            </w:r>
            <w:r>
              <w:rPr>
                <w:rFonts w:hint="eastAsia"/>
                <w:color w:val="auto"/>
                <w:sz w:val="24"/>
                <w:szCs w:val="24"/>
                <w:lang w:eastAsia="zh-CN"/>
              </w:rPr>
              <w:t>）未提供的不得分。</w:t>
            </w:r>
          </w:p>
          <w:p>
            <w:pPr>
              <w:spacing w:line="400" w:lineRule="exact"/>
              <w:ind w:firstLine="240" w:firstLineChars="100"/>
              <w:jc w:val="left"/>
              <w:rPr>
                <w:rFonts w:hint="eastAsia" w:ascii="宋体" w:hAnsi="宋体" w:cs="宋体"/>
                <w:color w:val="auto"/>
                <w:kern w:val="0"/>
                <w:sz w:val="24"/>
                <w:szCs w:val="24"/>
              </w:rPr>
            </w:pPr>
            <w:r>
              <w:rPr>
                <w:rFonts w:hint="eastAsia" w:ascii="Times New Roman" w:hAnsi="Times New Roman" w:eastAsia="宋体" w:cs="Times New Roman"/>
                <w:color w:val="auto"/>
                <w:sz w:val="24"/>
                <w:szCs w:val="24"/>
              </w:rPr>
              <w:t>【本项最高得</w:t>
            </w:r>
            <w:r>
              <w:rPr>
                <w:rFonts w:hint="eastAsia" w:ascii="Times New Roman" w:hAnsi="Times New Roman" w:eastAsia="宋体" w:cs="Times New Roman"/>
                <w:color w:val="auto"/>
                <w:sz w:val="24"/>
                <w:szCs w:val="24"/>
                <w:lang w:val="en-US" w:eastAsia="zh-CN"/>
              </w:rPr>
              <w:t>10</w:t>
            </w:r>
            <w:r>
              <w:rPr>
                <w:rFonts w:hint="eastAsia" w:ascii="Times New Roman" w:hAnsi="Times New Roman" w:eastAsia="宋体" w:cs="Times New Roman"/>
                <w:color w:val="auto"/>
                <w:sz w:val="24"/>
                <w:szCs w:val="24"/>
              </w:rPr>
              <w:t>分】</w:t>
            </w:r>
          </w:p>
        </w:tc>
        <w:tc>
          <w:tcPr>
            <w:tcW w:w="743" w:type="dxa"/>
            <w:vAlign w:val="center"/>
          </w:tcPr>
          <w:p>
            <w:pPr>
              <w:pStyle w:val="2925"/>
              <w:adjustRightInd w:val="0"/>
              <w:snapToGrid w:val="0"/>
              <w:spacing w:line="440" w:lineRule="atLeast"/>
              <w:jc w:val="center"/>
              <w:rPr>
                <w:rFonts w:ascii="宋体" w:hAnsi="宋体" w:cs="宋体"/>
                <w:color w:val="auto"/>
                <w:sz w:val="24"/>
                <w:szCs w:val="24"/>
              </w:rPr>
            </w:pPr>
            <w:r>
              <w:rPr>
                <w:rFonts w:hint="eastAsia" w:ascii="宋体" w:hAnsi="宋体" w:cs="宋体"/>
                <w:color w:val="auto"/>
                <w:sz w:val="24"/>
                <w:szCs w:val="24"/>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15" w:type="dxa"/>
            <w:vMerge w:val="continue"/>
            <w:vAlign w:val="center"/>
          </w:tcPr>
          <w:p>
            <w:pPr>
              <w:pStyle w:val="2925"/>
              <w:widowControl/>
              <w:adjustRightInd w:val="0"/>
              <w:snapToGrid w:val="0"/>
              <w:spacing w:line="440" w:lineRule="atLeast"/>
              <w:jc w:val="left"/>
              <w:rPr>
                <w:rFonts w:ascii="宋体" w:hAnsi="宋体" w:cs="宋体"/>
                <w:color w:val="auto"/>
                <w:sz w:val="24"/>
                <w:szCs w:val="24"/>
              </w:rPr>
            </w:pPr>
          </w:p>
        </w:tc>
        <w:tc>
          <w:tcPr>
            <w:tcW w:w="1644" w:type="dxa"/>
            <w:vAlign w:val="center"/>
          </w:tcPr>
          <w:p>
            <w:pPr>
              <w:autoSpaceDE w:val="0"/>
              <w:autoSpaceDN w:val="0"/>
              <w:spacing w:line="320" w:lineRule="exact"/>
              <w:jc w:val="center"/>
              <w:rPr>
                <w:rFonts w:hint="eastAsia" w:ascii="宋体" w:hAnsi="宋体" w:cs="宋体"/>
                <w:color w:val="auto"/>
                <w:sz w:val="24"/>
                <w:szCs w:val="24"/>
                <w:lang w:val="en-GB"/>
              </w:rPr>
            </w:pPr>
            <w:r>
              <w:rPr>
                <w:rFonts w:hint="eastAsia" w:ascii="宋体" w:hAnsi="宋体" w:cs="宋体"/>
                <w:color w:val="auto"/>
                <w:sz w:val="24"/>
                <w:szCs w:val="24"/>
                <w:lang w:val="en-US" w:eastAsia="zh-CN"/>
              </w:rPr>
              <w:t>合理化建议（10</w:t>
            </w:r>
            <w:r>
              <w:rPr>
                <w:rFonts w:hint="eastAsia" w:ascii="宋体" w:hAnsi="宋体" w:cs="宋体"/>
                <w:color w:val="auto"/>
                <w:sz w:val="24"/>
                <w:szCs w:val="24"/>
              </w:rPr>
              <w:t>分</w:t>
            </w:r>
            <w:r>
              <w:rPr>
                <w:rFonts w:hint="eastAsia" w:ascii="宋体" w:hAnsi="宋体" w:cs="宋体"/>
                <w:color w:val="auto"/>
                <w:sz w:val="24"/>
                <w:szCs w:val="24"/>
                <w:lang w:eastAsia="zh-CN"/>
              </w:rPr>
              <w:t>）</w:t>
            </w:r>
          </w:p>
        </w:tc>
        <w:tc>
          <w:tcPr>
            <w:tcW w:w="6010" w:type="dxa"/>
            <w:tcBorders>
              <w:top w:val="single" w:color="auto" w:sz="4" w:space="0"/>
            </w:tcBorders>
            <w:vAlign w:val="center"/>
          </w:tcPr>
          <w:p>
            <w:pPr>
              <w:spacing w:line="400" w:lineRule="exact"/>
              <w:ind w:firstLine="240" w:firstLineChars="100"/>
              <w:jc w:val="left"/>
              <w:rPr>
                <w:color w:val="auto"/>
                <w:sz w:val="24"/>
                <w:szCs w:val="24"/>
              </w:rPr>
            </w:pPr>
            <w:r>
              <w:rPr>
                <w:rFonts w:hint="eastAsia"/>
                <w:color w:val="auto"/>
                <w:sz w:val="24"/>
                <w:szCs w:val="24"/>
                <w:lang w:val="en-US" w:eastAsia="zh-CN"/>
              </w:rPr>
              <w:t>根据各投标人</w:t>
            </w:r>
            <w:r>
              <w:rPr>
                <w:color w:val="auto"/>
                <w:sz w:val="24"/>
                <w:szCs w:val="24"/>
              </w:rPr>
              <w:t>对本项目的</w:t>
            </w:r>
            <w:r>
              <w:rPr>
                <w:rFonts w:hint="eastAsia"/>
                <w:color w:val="auto"/>
                <w:sz w:val="24"/>
                <w:szCs w:val="24"/>
                <w:lang w:val="en-US" w:eastAsia="zh-CN"/>
              </w:rPr>
              <w:t>提出的合理化建议</w:t>
            </w:r>
            <w:r>
              <w:rPr>
                <w:color w:val="auto"/>
                <w:sz w:val="24"/>
                <w:szCs w:val="24"/>
              </w:rPr>
              <w:t>进行横向对比：</w:t>
            </w:r>
          </w:p>
          <w:p>
            <w:pPr>
              <w:pStyle w:val="2"/>
              <w:spacing w:line="400" w:lineRule="exact"/>
              <w:ind w:left="0" w:leftChars="0" w:firstLine="240" w:firstLineChars="100"/>
              <w:rPr>
                <w:rFonts w:hint="eastAsia"/>
                <w:bCs/>
                <w:color w:val="auto"/>
                <w:sz w:val="24"/>
                <w:szCs w:val="24"/>
              </w:rPr>
            </w:pPr>
            <w:r>
              <w:rPr>
                <w:rFonts w:hint="eastAsia"/>
                <w:color w:val="auto"/>
                <w:sz w:val="24"/>
                <w:szCs w:val="24"/>
                <w:lang w:val="en-US" w:eastAsia="zh-CN"/>
              </w:rPr>
              <w:t>（1）</w:t>
            </w:r>
            <w:r>
              <w:rPr>
                <w:rFonts w:hint="eastAsia"/>
                <w:bCs/>
                <w:color w:val="auto"/>
                <w:sz w:val="24"/>
                <w:szCs w:val="24"/>
                <w:lang w:val="en-US" w:eastAsia="zh-CN"/>
              </w:rPr>
              <w:t>合理化建议切合实际、全面</w:t>
            </w:r>
            <w:r>
              <w:rPr>
                <w:rFonts w:hint="eastAsia"/>
                <w:bCs/>
                <w:color w:val="auto"/>
                <w:sz w:val="24"/>
                <w:szCs w:val="24"/>
              </w:rPr>
              <w:t>，得</w:t>
            </w:r>
            <w:r>
              <w:rPr>
                <w:rFonts w:hint="eastAsia"/>
                <w:bCs/>
                <w:color w:val="auto"/>
                <w:sz w:val="24"/>
                <w:szCs w:val="24"/>
                <w:lang w:val="en-US" w:eastAsia="zh-CN"/>
              </w:rPr>
              <w:t>10</w:t>
            </w:r>
            <w:r>
              <w:rPr>
                <w:rFonts w:hint="eastAsia"/>
                <w:bCs/>
                <w:color w:val="auto"/>
                <w:sz w:val="24"/>
                <w:szCs w:val="24"/>
              </w:rPr>
              <w:t>分；</w:t>
            </w:r>
          </w:p>
          <w:p>
            <w:pPr>
              <w:pStyle w:val="2"/>
              <w:spacing w:line="400" w:lineRule="exact"/>
              <w:ind w:left="0" w:leftChars="0" w:firstLine="240" w:firstLineChars="100"/>
              <w:rPr>
                <w:rFonts w:hint="eastAsia"/>
                <w:bCs/>
                <w:color w:val="auto"/>
                <w:sz w:val="24"/>
                <w:szCs w:val="24"/>
              </w:rPr>
            </w:pPr>
            <w:r>
              <w:rPr>
                <w:rFonts w:hint="eastAsia"/>
                <w:bCs/>
                <w:color w:val="auto"/>
                <w:sz w:val="24"/>
                <w:szCs w:val="24"/>
                <w:lang w:val="en-US" w:eastAsia="zh-CN"/>
              </w:rPr>
              <w:t>（2）合理化建议较切合实际、较全面，</w:t>
            </w:r>
            <w:r>
              <w:rPr>
                <w:rFonts w:hint="eastAsia"/>
                <w:bCs/>
                <w:color w:val="auto"/>
                <w:sz w:val="24"/>
                <w:szCs w:val="24"/>
              </w:rPr>
              <w:t>得</w:t>
            </w:r>
            <w:r>
              <w:rPr>
                <w:rFonts w:hint="eastAsia"/>
                <w:bCs/>
                <w:color w:val="auto"/>
                <w:sz w:val="24"/>
                <w:szCs w:val="24"/>
                <w:lang w:val="en-US" w:eastAsia="zh-CN"/>
              </w:rPr>
              <w:t>8</w:t>
            </w:r>
            <w:r>
              <w:rPr>
                <w:rFonts w:hint="eastAsia"/>
                <w:bCs/>
                <w:color w:val="auto"/>
                <w:sz w:val="24"/>
                <w:szCs w:val="24"/>
              </w:rPr>
              <w:t>分；</w:t>
            </w:r>
          </w:p>
          <w:p>
            <w:pPr>
              <w:pStyle w:val="2"/>
              <w:spacing w:line="400" w:lineRule="exact"/>
              <w:ind w:left="0" w:leftChars="0" w:firstLine="240" w:firstLineChars="100"/>
              <w:rPr>
                <w:rFonts w:hint="eastAsia"/>
                <w:bCs/>
                <w:color w:val="auto"/>
                <w:sz w:val="24"/>
                <w:szCs w:val="24"/>
              </w:rPr>
            </w:pPr>
            <w:r>
              <w:rPr>
                <w:rFonts w:hint="eastAsia"/>
                <w:bCs/>
                <w:color w:val="auto"/>
                <w:sz w:val="24"/>
                <w:szCs w:val="24"/>
                <w:lang w:val="en-US" w:eastAsia="zh-CN"/>
              </w:rPr>
              <w:t>（3）合理化建议简单</w:t>
            </w:r>
            <w:r>
              <w:rPr>
                <w:rFonts w:hint="eastAsia"/>
                <w:bCs/>
                <w:color w:val="auto"/>
                <w:sz w:val="24"/>
                <w:szCs w:val="24"/>
              </w:rPr>
              <w:t>，得</w:t>
            </w:r>
            <w:r>
              <w:rPr>
                <w:rFonts w:hint="eastAsia"/>
                <w:bCs/>
                <w:color w:val="auto"/>
                <w:sz w:val="24"/>
                <w:szCs w:val="24"/>
                <w:lang w:val="en-US" w:eastAsia="zh-CN"/>
              </w:rPr>
              <w:t>6</w:t>
            </w:r>
            <w:r>
              <w:rPr>
                <w:rFonts w:hint="eastAsia"/>
                <w:bCs/>
                <w:color w:val="auto"/>
                <w:sz w:val="24"/>
                <w:szCs w:val="24"/>
              </w:rPr>
              <w:t>分；</w:t>
            </w:r>
          </w:p>
          <w:p>
            <w:pPr>
              <w:spacing w:line="400" w:lineRule="exact"/>
              <w:ind w:firstLine="240" w:firstLineChars="100"/>
              <w:jc w:val="left"/>
              <w:rPr>
                <w:rFonts w:hint="eastAsia"/>
                <w:color w:val="auto"/>
                <w:sz w:val="24"/>
                <w:szCs w:val="24"/>
                <w:lang w:eastAsia="zh-CN"/>
              </w:rPr>
            </w:pPr>
            <w:r>
              <w:rPr>
                <w:rFonts w:hint="eastAsia"/>
                <w:color w:val="auto"/>
                <w:sz w:val="24"/>
                <w:szCs w:val="24"/>
                <w:lang w:eastAsia="zh-CN"/>
              </w:rPr>
              <w:t>（</w:t>
            </w:r>
            <w:r>
              <w:rPr>
                <w:rFonts w:hint="eastAsia"/>
                <w:color w:val="auto"/>
                <w:sz w:val="24"/>
                <w:szCs w:val="24"/>
                <w:lang w:val="en-US" w:eastAsia="zh-CN"/>
              </w:rPr>
              <w:t>4</w:t>
            </w:r>
            <w:r>
              <w:rPr>
                <w:rFonts w:hint="eastAsia"/>
                <w:color w:val="auto"/>
                <w:sz w:val="24"/>
                <w:szCs w:val="24"/>
                <w:lang w:eastAsia="zh-CN"/>
              </w:rPr>
              <w:t>）未提供的不得分。</w:t>
            </w:r>
          </w:p>
          <w:p>
            <w:pPr>
              <w:spacing w:line="400" w:lineRule="exact"/>
              <w:ind w:firstLine="240" w:firstLineChars="100"/>
              <w:jc w:val="left"/>
              <w:rPr>
                <w:rFonts w:hint="eastAsia" w:ascii="宋体" w:hAnsi="宋体" w:cs="宋体"/>
                <w:color w:val="auto"/>
                <w:sz w:val="24"/>
                <w:szCs w:val="24"/>
              </w:rPr>
            </w:pPr>
            <w:r>
              <w:rPr>
                <w:rFonts w:hint="eastAsia" w:ascii="Times New Roman" w:hAnsi="Times New Roman" w:eastAsia="宋体" w:cs="Times New Roman"/>
                <w:color w:val="auto"/>
                <w:sz w:val="24"/>
                <w:szCs w:val="24"/>
              </w:rPr>
              <w:t>【本项最高得</w:t>
            </w:r>
            <w:r>
              <w:rPr>
                <w:rFonts w:hint="eastAsia" w:ascii="Times New Roman" w:hAnsi="Times New Roman" w:eastAsia="宋体" w:cs="Times New Roman"/>
                <w:color w:val="auto"/>
                <w:sz w:val="24"/>
                <w:szCs w:val="24"/>
                <w:lang w:val="en-US" w:eastAsia="zh-CN"/>
              </w:rPr>
              <w:t>10</w:t>
            </w:r>
            <w:r>
              <w:rPr>
                <w:rFonts w:hint="eastAsia" w:ascii="Times New Roman" w:hAnsi="Times New Roman" w:eastAsia="宋体" w:cs="Times New Roman"/>
                <w:color w:val="auto"/>
                <w:sz w:val="24"/>
                <w:szCs w:val="24"/>
              </w:rPr>
              <w:t>分】</w:t>
            </w:r>
          </w:p>
        </w:tc>
        <w:tc>
          <w:tcPr>
            <w:tcW w:w="743" w:type="dxa"/>
            <w:vAlign w:val="center"/>
          </w:tcPr>
          <w:p>
            <w:pPr>
              <w:pStyle w:val="2925"/>
              <w:adjustRightInd w:val="0"/>
              <w:snapToGrid w:val="0"/>
              <w:spacing w:line="440" w:lineRule="atLeast"/>
              <w:jc w:val="center"/>
              <w:rPr>
                <w:rFonts w:hint="default" w:ascii="宋体" w:hAnsi="宋体" w:eastAsia="宋体" w:cs="宋体"/>
                <w:color w:val="auto"/>
                <w:sz w:val="24"/>
                <w:szCs w:val="24"/>
                <w:lang w:val="en-US" w:eastAsia="zh-CN"/>
              </w:rPr>
            </w:pPr>
            <w:r>
              <w:rPr>
                <w:rFonts w:hint="eastAsia" w:ascii="宋体" w:hAnsi="宋体" w:cs="宋体"/>
                <w:color w:val="auto"/>
                <w:sz w:val="24"/>
                <w:szCs w:val="24"/>
                <w:lang w:val="en-US" w:eastAsia="zh-CN"/>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71" w:hRule="atLeast"/>
          <w:jc w:val="center"/>
        </w:trPr>
        <w:tc>
          <w:tcPr>
            <w:tcW w:w="915" w:type="dxa"/>
            <w:vMerge w:val="restart"/>
            <w:vAlign w:val="center"/>
          </w:tcPr>
          <w:p>
            <w:pPr>
              <w:pStyle w:val="2925"/>
              <w:adjustRightInd w:val="0"/>
              <w:snapToGrid w:val="0"/>
              <w:spacing w:line="440" w:lineRule="atLeast"/>
              <w:ind w:left="-134" w:leftChars="-64" w:right="-105" w:rightChars="-50"/>
              <w:jc w:val="center"/>
              <w:rPr>
                <w:rFonts w:ascii="宋体" w:hAnsi="宋体" w:cs="宋体"/>
                <w:color w:val="auto"/>
                <w:sz w:val="24"/>
                <w:szCs w:val="24"/>
              </w:rPr>
            </w:pPr>
            <w:r>
              <w:rPr>
                <w:rFonts w:hint="eastAsia" w:ascii="宋体" w:hAnsi="宋体" w:cs="宋体"/>
                <w:b/>
                <w:bCs/>
                <w:color w:val="auto"/>
                <w:sz w:val="24"/>
                <w:szCs w:val="24"/>
              </w:rPr>
              <w:t>资信标(30分)</w:t>
            </w:r>
          </w:p>
        </w:tc>
        <w:tc>
          <w:tcPr>
            <w:tcW w:w="1644" w:type="dxa"/>
            <w:vAlign w:val="center"/>
          </w:tcPr>
          <w:p>
            <w:pPr>
              <w:spacing w:line="400" w:lineRule="exact"/>
              <w:jc w:val="center"/>
              <w:rPr>
                <w:color w:val="auto"/>
                <w:sz w:val="24"/>
                <w:szCs w:val="24"/>
              </w:rPr>
            </w:pPr>
            <w:r>
              <w:rPr>
                <w:rFonts w:hint="eastAsia"/>
                <w:color w:val="auto"/>
                <w:sz w:val="24"/>
                <w:szCs w:val="24"/>
                <w:lang w:val="en-US" w:eastAsia="zh-CN"/>
              </w:rPr>
              <w:t>类似</w:t>
            </w:r>
            <w:r>
              <w:rPr>
                <w:color w:val="auto"/>
                <w:sz w:val="24"/>
                <w:szCs w:val="24"/>
              </w:rPr>
              <w:t>业绩</w:t>
            </w:r>
          </w:p>
          <w:p>
            <w:pPr>
              <w:spacing w:line="400" w:lineRule="exact"/>
              <w:jc w:val="center"/>
              <w:rPr>
                <w:rFonts w:ascii="宋体" w:hAnsi="宋体" w:cs="宋体"/>
                <w:color w:val="auto"/>
                <w:sz w:val="24"/>
                <w:szCs w:val="24"/>
              </w:rPr>
            </w:pPr>
            <w:r>
              <w:rPr>
                <w:rFonts w:hint="eastAsia"/>
                <w:color w:val="auto"/>
                <w:sz w:val="24"/>
                <w:szCs w:val="24"/>
                <w:lang w:eastAsia="zh-CN"/>
              </w:rPr>
              <w:t>（</w:t>
            </w:r>
            <w:r>
              <w:rPr>
                <w:rFonts w:hint="eastAsia"/>
                <w:color w:val="auto"/>
                <w:sz w:val="24"/>
                <w:szCs w:val="24"/>
                <w:lang w:val="en-US" w:eastAsia="zh-CN"/>
              </w:rPr>
              <w:t>6分</w:t>
            </w:r>
            <w:r>
              <w:rPr>
                <w:rFonts w:hint="eastAsia"/>
                <w:color w:val="auto"/>
                <w:sz w:val="24"/>
                <w:szCs w:val="24"/>
                <w:lang w:eastAsia="zh-CN"/>
              </w:rPr>
              <w:t>）</w:t>
            </w:r>
          </w:p>
        </w:tc>
        <w:tc>
          <w:tcPr>
            <w:tcW w:w="6010" w:type="dxa"/>
            <w:vAlign w:val="center"/>
          </w:tcPr>
          <w:p>
            <w:pPr>
              <w:spacing w:line="400" w:lineRule="exact"/>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eastAsia="zh-CN"/>
              </w:rPr>
              <w:t>投标人</w:t>
            </w:r>
            <w:r>
              <w:rPr>
                <w:rFonts w:hint="eastAsia" w:ascii="宋体" w:hAnsi="宋体" w:eastAsia="宋体" w:cs="宋体"/>
                <w:color w:val="auto"/>
                <w:sz w:val="24"/>
                <w:szCs w:val="24"/>
              </w:rPr>
              <w:t>自</w:t>
            </w:r>
            <w:r>
              <w:rPr>
                <w:rFonts w:hint="eastAsia" w:ascii="宋体" w:hAnsi="宋体" w:eastAsia="宋体" w:cs="宋体"/>
                <w:color w:val="auto"/>
                <w:sz w:val="24"/>
                <w:szCs w:val="24"/>
                <w:lang w:val="en-US" w:eastAsia="zh-CN"/>
              </w:rPr>
              <w:t>近</w:t>
            </w:r>
            <w:r>
              <w:rPr>
                <w:rFonts w:hint="eastAsia" w:ascii="宋体" w:hAnsi="宋体" w:cs="宋体"/>
                <w:color w:val="auto"/>
                <w:sz w:val="24"/>
                <w:szCs w:val="24"/>
                <w:lang w:val="en-US" w:eastAsia="zh-CN"/>
              </w:rPr>
              <w:t>三</w:t>
            </w:r>
            <w:r>
              <w:rPr>
                <w:rFonts w:hint="eastAsia" w:ascii="宋体" w:hAnsi="宋体" w:eastAsia="宋体" w:cs="宋体"/>
                <w:color w:val="auto"/>
                <w:sz w:val="24"/>
                <w:szCs w:val="24"/>
                <w:lang w:val="en-US" w:eastAsia="zh-CN"/>
              </w:rPr>
              <w:t>年（</w:t>
            </w:r>
            <w:r>
              <w:rPr>
                <w:rFonts w:hint="eastAsia" w:ascii="宋体" w:hAnsi="宋体" w:cs="宋体"/>
                <w:color w:val="auto"/>
                <w:sz w:val="24"/>
                <w:szCs w:val="24"/>
                <w:lang w:val="en-US" w:eastAsia="zh-CN"/>
              </w:rPr>
              <w:t>自</w:t>
            </w:r>
            <w:r>
              <w:rPr>
                <w:rFonts w:hint="eastAsia" w:ascii="宋体" w:hAnsi="宋体" w:eastAsia="宋体" w:cs="宋体"/>
                <w:color w:val="auto"/>
                <w:sz w:val="24"/>
                <w:szCs w:val="24"/>
                <w:lang w:val="en-US" w:eastAsia="zh-CN"/>
              </w:rPr>
              <w:t>本项目招标公告发布之日起往前顺推，</w:t>
            </w:r>
            <w:r>
              <w:rPr>
                <w:rFonts w:hint="eastAsia" w:ascii="宋体" w:hAnsi="宋体" w:eastAsia="宋体" w:cs="宋体"/>
                <w:color w:val="auto"/>
                <w:sz w:val="24"/>
                <w:szCs w:val="24"/>
              </w:rPr>
              <w:t>以合同签订时间为准）承担过</w:t>
            </w:r>
            <w:r>
              <w:rPr>
                <w:rFonts w:hint="eastAsia" w:ascii="宋体" w:hAnsi="宋体" w:cs="宋体"/>
                <w:color w:val="auto"/>
                <w:sz w:val="24"/>
                <w:szCs w:val="24"/>
                <w:lang w:val="en-US" w:eastAsia="zh-CN"/>
              </w:rPr>
              <w:t>类似</w:t>
            </w:r>
            <w:r>
              <w:rPr>
                <w:rFonts w:hint="eastAsia" w:ascii="宋体" w:hAnsi="宋体" w:eastAsia="宋体" w:cs="宋体"/>
                <w:color w:val="auto"/>
                <w:sz w:val="24"/>
                <w:szCs w:val="24"/>
              </w:rPr>
              <w:t>工程</w:t>
            </w:r>
            <w:r>
              <w:rPr>
                <w:rFonts w:hint="eastAsia" w:ascii="宋体" w:hAnsi="宋体" w:eastAsia="宋体" w:cs="宋体"/>
                <w:color w:val="auto"/>
                <w:sz w:val="24"/>
                <w:szCs w:val="24"/>
                <w:lang w:val="en-US" w:eastAsia="zh-CN"/>
              </w:rPr>
              <w:t>测量</w:t>
            </w:r>
            <w:r>
              <w:rPr>
                <w:rFonts w:hint="eastAsia" w:ascii="宋体" w:hAnsi="宋体" w:cs="宋体"/>
                <w:color w:val="auto"/>
                <w:sz w:val="24"/>
                <w:szCs w:val="24"/>
                <w:lang w:val="en-US" w:eastAsia="zh-CN"/>
              </w:rPr>
              <w:t>项目（类似工程测量项目是指工程内容包括排水（或供水）工程测量，具体公里数以合同为准）</w:t>
            </w:r>
            <w:r>
              <w:rPr>
                <w:rFonts w:hint="eastAsia" w:ascii="宋体" w:hAnsi="宋体" w:eastAsia="宋体" w:cs="宋体"/>
                <w:color w:val="auto"/>
                <w:sz w:val="24"/>
                <w:szCs w:val="24"/>
                <w:lang w:val="en-US" w:eastAsia="zh-CN"/>
              </w:rPr>
              <w:t>：</w:t>
            </w:r>
          </w:p>
          <w:p>
            <w:pPr>
              <w:spacing w:line="400" w:lineRule="exact"/>
              <w:rPr>
                <w:rFonts w:hint="eastAsia" w:ascii="宋体" w:hAnsi="宋体" w:eastAsia="宋体" w:cs="宋体"/>
                <w:color w:val="auto"/>
                <w:sz w:val="24"/>
                <w:szCs w:val="24"/>
                <w:lang w:val="en-US" w:eastAsia="zh-CN"/>
              </w:rPr>
            </w:pPr>
            <w:r>
              <w:rPr>
                <w:rFonts w:hint="eastAsia" w:ascii="宋体" w:hAnsi="宋体" w:cs="宋体"/>
                <w:color w:val="auto"/>
                <w:sz w:val="24"/>
                <w:szCs w:val="24"/>
                <w:lang w:eastAsia="zh-CN"/>
              </w:rPr>
              <w:t>（</w:t>
            </w:r>
            <w:r>
              <w:rPr>
                <w:rFonts w:hint="eastAsia" w:ascii="宋体" w:hAnsi="宋体" w:cs="宋体"/>
                <w:color w:val="auto"/>
                <w:sz w:val="24"/>
                <w:szCs w:val="24"/>
                <w:lang w:val="en-US" w:eastAsia="zh-CN"/>
              </w:rPr>
              <w:t>1</w:t>
            </w:r>
            <w:r>
              <w:rPr>
                <w:rFonts w:hint="eastAsia" w:ascii="宋体" w:hAnsi="宋体" w:cs="宋体"/>
                <w:color w:val="auto"/>
                <w:sz w:val="24"/>
                <w:szCs w:val="24"/>
                <w:lang w:eastAsia="zh-CN"/>
              </w:rPr>
              <w:t>）</w:t>
            </w:r>
            <w:r>
              <w:rPr>
                <w:rFonts w:hint="eastAsia" w:ascii="宋体" w:hAnsi="宋体" w:cs="宋体"/>
                <w:color w:val="auto"/>
                <w:sz w:val="24"/>
                <w:szCs w:val="24"/>
                <w:lang w:val="en-US" w:eastAsia="zh-CN"/>
              </w:rPr>
              <w:t>100</w:t>
            </w:r>
            <w:r>
              <w:rPr>
                <w:rFonts w:hint="eastAsia" w:ascii="宋体" w:hAnsi="宋体" w:eastAsia="宋体" w:cs="宋体"/>
                <w:color w:val="auto"/>
                <w:sz w:val="24"/>
                <w:szCs w:val="24"/>
                <w:lang w:val="en-US" w:eastAsia="zh-CN"/>
              </w:rPr>
              <w:t>公里以上的，每</w:t>
            </w:r>
            <w:r>
              <w:rPr>
                <w:rFonts w:hint="eastAsia" w:ascii="宋体" w:hAnsi="宋体" w:cs="宋体"/>
                <w:color w:val="auto"/>
                <w:sz w:val="24"/>
                <w:szCs w:val="24"/>
                <w:lang w:val="en-US" w:eastAsia="zh-CN"/>
              </w:rPr>
              <w:t>一项得</w:t>
            </w:r>
            <w:r>
              <w:rPr>
                <w:rFonts w:hint="eastAsia" w:ascii="宋体" w:hAnsi="宋体" w:eastAsia="宋体" w:cs="宋体"/>
                <w:color w:val="auto"/>
                <w:sz w:val="24"/>
                <w:szCs w:val="24"/>
                <w:lang w:val="en-US" w:eastAsia="zh-CN"/>
              </w:rPr>
              <w:t>3分；</w:t>
            </w:r>
          </w:p>
          <w:p>
            <w:pPr>
              <w:spacing w:line="400" w:lineRule="exact"/>
              <w:rPr>
                <w:rFonts w:hint="eastAsia" w:ascii="宋体" w:hAnsi="宋体" w:eastAsia="宋体" w:cs="宋体"/>
                <w:color w:val="auto"/>
                <w:sz w:val="24"/>
                <w:szCs w:val="24"/>
                <w:lang w:val="en-US" w:eastAsia="zh-CN"/>
              </w:rPr>
            </w:pPr>
            <w:r>
              <w:rPr>
                <w:rFonts w:hint="eastAsia" w:ascii="宋体" w:hAnsi="宋体" w:cs="宋体"/>
                <w:color w:val="auto"/>
                <w:sz w:val="24"/>
                <w:szCs w:val="24"/>
                <w:lang w:val="en-US" w:eastAsia="zh-CN"/>
              </w:rPr>
              <w:t>（2）</w:t>
            </w:r>
            <w:r>
              <w:rPr>
                <w:rFonts w:hint="eastAsia" w:ascii="宋体" w:hAnsi="宋体" w:eastAsia="宋体" w:cs="宋体"/>
                <w:color w:val="auto"/>
                <w:sz w:val="24"/>
                <w:szCs w:val="24"/>
                <w:lang w:val="en-US" w:eastAsia="zh-CN"/>
              </w:rPr>
              <w:t>50公里</w:t>
            </w:r>
            <w:r>
              <w:rPr>
                <w:rFonts w:hint="eastAsia" w:ascii="宋体" w:hAnsi="宋体" w:cs="宋体"/>
                <w:color w:val="auto"/>
                <w:sz w:val="24"/>
                <w:szCs w:val="24"/>
                <w:lang w:val="en-US" w:eastAsia="zh-CN"/>
              </w:rPr>
              <w:t>以上</w:t>
            </w:r>
            <w:r>
              <w:rPr>
                <w:rFonts w:hint="eastAsia" w:ascii="宋体" w:hAnsi="宋体" w:eastAsia="宋体" w:cs="宋体"/>
                <w:color w:val="auto"/>
                <w:sz w:val="24"/>
                <w:szCs w:val="24"/>
                <w:lang w:val="en-US" w:eastAsia="zh-CN"/>
              </w:rPr>
              <w:t>的，每</w:t>
            </w:r>
            <w:r>
              <w:rPr>
                <w:rFonts w:hint="eastAsia" w:ascii="宋体" w:hAnsi="宋体" w:cs="宋体"/>
                <w:color w:val="auto"/>
                <w:sz w:val="24"/>
                <w:szCs w:val="24"/>
                <w:lang w:val="en-US" w:eastAsia="zh-CN"/>
              </w:rPr>
              <w:t>一项得2</w:t>
            </w:r>
            <w:r>
              <w:rPr>
                <w:rFonts w:hint="eastAsia" w:ascii="宋体" w:hAnsi="宋体" w:eastAsia="宋体" w:cs="宋体"/>
                <w:color w:val="auto"/>
                <w:sz w:val="24"/>
                <w:szCs w:val="24"/>
                <w:lang w:val="en-US" w:eastAsia="zh-CN"/>
              </w:rPr>
              <w:t>分；</w:t>
            </w:r>
          </w:p>
          <w:p>
            <w:pPr>
              <w:spacing w:line="400" w:lineRule="exact"/>
              <w:rPr>
                <w:rFonts w:hint="eastAsia" w:ascii="宋体" w:hAnsi="宋体" w:cs="宋体"/>
                <w:color w:val="auto"/>
                <w:sz w:val="24"/>
                <w:szCs w:val="24"/>
                <w:lang w:val="en-US" w:eastAsia="zh-CN"/>
              </w:rPr>
            </w:pPr>
            <w:r>
              <w:rPr>
                <w:rFonts w:hint="eastAsia" w:ascii="宋体" w:hAnsi="宋体" w:cs="宋体"/>
                <w:color w:val="auto"/>
                <w:sz w:val="24"/>
                <w:szCs w:val="24"/>
                <w:lang w:val="en-US" w:eastAsia="zh-CN"/>
              </w:rPr>
              <w:t>（3）50公里或以下的，</w:t>
            </w:r>
            <w:r>
              <w:rPr>
                <w:rFonts w:hint="eastAsia" w:ascii="宋体" w:hAnsi="宋体" w:eastAsia="宋体" w:cs="宋体"/>
                <w:color w:val="auto"/>
                <w:sz w:val="24"/>
                <w:szCs w:val="24"/>
                <w:lang w:val="en-US" w:eastAsia="zh-CN"/>
              </w:rPr>
              <w:t>每</w:t>
            </w:r>
            <w:r>
              <w:rPr>
                <w:rFonts w:hint="eastAsia" w:ascii="宋体" w:hAnsi="宋体" w:cs="宋体"/>
                <w:color w:val="auto"/>
                <w:sz w:val="24"/>
                <w:szCs w:val="24"/>
                <w:lang w:val="en-US" w:eastAsia="zh-CN"/>
              </w:rPr>
              <w:t>一项得1分。</w:t>
            </w:r>
          </w:p>
          <w:p>
            <w:pPr>
              <w:spacing w:line="400" w:lineRule="exact"/>
              <w:rPr>
                <w:rFonts w:hint="default" w:ascii="宋体" w:hAnsi="宋体" w:eastAsia="宋体" w:cs="宋体"/>
                <w:color w:val="auto"/>
                <w:sz w:val="24"/>
                <w:szCs w:val="24"/>
                <w:lang w:val="en-US" w:eastAsia="zh-CN"/>
              </w:rPr>
            </w:pPr>
            <w:r>
              <w:rPr>
                <w:rFonts w:hint="eastAsia" w:ascii="宋体" w:hAnsi="宋体" w:cs="宋体"/>
                <w:color w:val="auto"/>
                <w:sz w:val="24"/>
                <w:szCs w:val="24"/>
                <w:lang w:val="en-US" w:eastAsia="zh-CN"/>
              </w:rPr>
              <w:t>【本项最高得6分】</w:t>
            </w:r>
          </w:p>
          <w:p>
            <w:pPr>
              <w:spacing w:line="400" w:lineRule="exact"/>
              <w:rPr>
                <w:rFonts w:hint="eastAsia" w:ascii="宋体" w:hAnsi="宋体" w:eastAsia="宋体" w:cs="宋体"/>
                <w:color w:val="auto"/>
                <w:sz w:val="24"/>
                <w:szCs w:val="24"/>
                <w:lang w:val="en-US" w:eastAsia="zh-CN"/>
              </w:rPr>
            </w:pPr>
            <w:r>
              <w:rPr>
                <w:rFonts w:hint="eastAsia" w:ascii="宋体" w:hAnsi="宋体" w:cs="宋体"/>
                <w:color w:val="auto"/>
                <w:sz w:val="24"/>
                <w:szCs w:val="24"/>
                <w:lang w:val="en-US" w:eastAsia="zh-CN"/>
              </w:rPr>
              <w:t>注：</w:t>
            </w:r>
          </w:p>
          <w:p>
            <w:pPr>
              <w:pStyle w:val="2"/>
              <w:spacing w:line="400" w:lineRule="exact"/>
              <w:ind w:left="0" w:leftChars="0" w:firstLine="0" w:firstLineChars="0"/>
              <w:rPr>
                <w:rFonts w:hint="eastAsia" w:ascii="宋体" w:hAnsi="宋体" w:eastAsia="宋体" w:cs="宋体"/>
                <w:color w:val="auto"/>
                <w:sz w:val="24"/>
                <w:szCs w:val="24"/>
              </w:rPr>
            </w:pPr>
            <w:r>
              <w:rPr>
                <w:rFonts w:hint="eastAsia" w:ascii="宋体" w:hAnsi="宋体" w:eastAsia="宋体" w:cs="宋体"/>
                <w:color w:val="auto"/>
                <w:sz w:val="24"/>
                <w:szCs w:val="24"/>
              </w:rPr>
              <w:t>①</w:t>
            </w:r>
            <w:r>
              <w:rPr>
                <w:rFonts w:hint="eastAsia" w:ascii="宋体" w:hAnsi="宋体" w:eastAsia="宋体" w:cs="宋体"/>
                <w:color w:val="auto"/>
                <w:sz w:val="24"/>
                <w:szCs w:val="24"/>
                <w:lang w:val="en-US" w:eastAsia="zh-CN"/>
              </w:rPr>
              <w:t>若合同未能反映公里数量的，需补充其他证明原件扫描件</w:t>
            </w:r>
            <w:r>
              <w:rPr>
                <w:rFonts w:hint="eastAsia" w:ascii="宋体" w:hAnsi="宋体" w:eastAsia="宋体" w:cs="宋体"/>
                <w:color w:val="auto"/>
                <w:sz w:val="24"/>
                <w:szCs w:val="24"/>
              </w:rPr>
              <w:t>；</w:t>
            </w:r>
          </w:p>
          <w:p>
            <w:pPr>
              <w:pStyle w:val="2"/>
              <w:spacing w:line="400" w:lineRule="exact"/>
              <w:ind w:left="0" w:leftChars="0" w:firstLine="0" w:firstLineChars="0"/>
              <w:rPr>
                <w:rFonts w:hint="eastAsia" w:ascii="宋体" w:hAnsi="宋体" w:eastAsia="宋体" w:cs="宋体"/>
                <w:color w:val="auto"/>
                <w:sz w:val="24"/>
                <w:szCs w:val="24"/>
              </w:rPr>
            </w:pPr>
            <w:r>
              <w:rPr>
                <w:rFonts w:hint="eastAsia" w:ascii="宋体" w:hAnsi="宋体" w:eastAsia="宋体" w:cs="宋体"/>
                <w:color w:val="auto"/>
                <w:sz w:val="24"/>
                <w:szCs w:val="24"/>
              </w:rPr>
              <w:t>②须提供业绩证明材料包括</w:t>
            </w:r>
            <w:r>
              <w:rPr>
                <w:rFonts w:hint="eastAsia" w:ascii="宋体" w:hAnsi="宋体" w:cs="宋体"/>
                <w:color w:val="auto"/>
                <w:sz w:val="24"/>
                <w:szCs w:val="24"/>
                <w:lang w:val="en-US" w:eastAsia="zh-CN"/>
              </w:rPr>
              <w:t>中标通知书、</w:t>
            </w:r>
            <w:r>
              <w:rPr>
                <w:rFonts w:hint="eastAsia" w:ascii="宋体" w:hAnsi="宋体" w:eastAsia="宋体" w:cs="宋体"/>
                <w:color w:val="auto"/>
                <w:sz w:val="24"/>
                <w:szCs w:val="24"/>
              </w:rPr>
              <w:t>合同复印件（含签订合同双方的单位名称、合同项目名称、项目金额与含签订合同双方的落款盖章、签订日期的关键页）并加盖公章，如投标人提供的合同不能反映</w:t>
            </w:r>
            <w:r>
              <w:rPr>
                <w:rFonts w:hint="eastAsia" w:ascii="宋体" w:hAnsi="宋体" w:cs="宋体"/>
                <w:color w:val="auto"/>
                <w:sz w:val="24"/>
                <w:szCs w:val="24"/>
                <w:lang w:val="en-US" w:eastAsia="zh-CN"/>
              </w:rPr>
              <w:t>项目</w:t>
            </w:r>
            <w:r>
              <w:rPr>
                <w:rFonts w:hint="eastAsia" w:ascii="宋体" w:hAnsi="宋体" w:eastAsia="宋体" w:cs="宋体"/>
                <w:color w:val="auto"/>
                <w:sz w:val="24"/>
                <w:szCs w:val="24"/>
              </w:rPr>
              <w:t>有关特征和必要信息的，则应提供其他证明材料加以辅助证明（其他证明材料可以批复文件或业主证明），不提供不得分。</w:t>
            </w:r>
          </w:p>
          <w:p>
            <w:pPr>
              <w:pStyle w:val="2"/>
              <w:spacing w:line="400" w:lineRule="exact"/>
              <w:ind w:left="0" w:leftChars="0" w:firstLine="0" w:firstLineChars="0"/>
              <w:rPr>
                <w:rFonts w:ascii="宋体" w:hAnsi="宋体" w:cs="宋体"/>
                <w:color w:val="auto"/>
                <w:kern w:val="0"/>
                <w:sz w:val="24"/>
                <w:szCs w:val="24"/>
              </w:rPr>
            </w:pPr>
            <w:r>
              <w:rPr>
                <w:rFonts w:hint="eastAsia" w:ascii="宋体" w:hAnsi="宋体" w:eastAsia="宋体" w:cs="宋体"/>
                <w:color w:val="auto"/>
                <w:sz w:val="24"/>
                <w:szCs w:val="24"/>
              </w:rPr>
              <w:t>③上述项目不得重复记分。</w:t>
            </w:r>
          </w:p>
        </w:tc>
        <w:tc>
          <w:tcPr>
            <w:tcW w:w="743" w:type="dxa"/>
            <w:vAlign w:val="center"/>
          </w:tcPr>
          <w:p>
            <w:pPr>
              <w:pStyle w:val="2925"/>
              <w:adjustRightInd w:val="0"/>
              <w:snapToGrid w:val="0"/>
              <w:spacing w:line="440" w:lineRule="atLeast"/>
              <w:jc w:val="center"/>
              <w:rPr>
                <w:rFonts w:ascii="宋体" w:hAnsi="宋体" w:cs="宋体"/>
                <w:color w:val="auto"/>
                <w:sz w:val="24"/>
                <w:szCs w:val="24"/>
              </w:rPr>
            </w:pPr>
            <w:r>
              <w:rPr>
                <w:rFonts w:hint="eastAsia" w:ascii="宋体" w:hAnsi="宋体" w:cs="宋体"/>
                <w:color w:val="auto"/>
                <w:sz w:val="24"/>
                <w:szCs w:val="24"/>
                <w:lang w:val="en-US" w:eastAsia="zh-CN"/>
              </w:rPr>
              <w:t>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71" w:hRule="atLeast"/>
          <w:jc w:val="center"/>
        </w:trPr>
        <w:tc>
          <w:tcPr>
            <w:tcW w:w="915" w:type="dxa"/>
            <w:vMerge w:val="continue"/>
            <w:vAlign w:val="center"/>
          </w:tcPr>
          <w:p>
            <w:pPr>
              <w:pStyle w:val="2925"/>
              <w:adjustRightInd w:val="0"/>
              <w:snapToGrid w:val="0"/>
              <w:spacing w:line="440" w:lineRule="atLeast"/>
              <w:ind w:left="-134" w:leftChars="-64" w:right="-105" w:rightChars="-50"/>
              <w:jc w:val="center"/>
              <w:rPr>
                <w:rFonts w:ascii="宋体" w:hAnsi="宋体" w:cs="宋体"/>
                <w:b/>
                <w:bCs/>
                <w:color w:val="auto"/>
                <w:sz w:val="24"/>
                <w:szCs w:val="24"/>
              </w:rPr>
            </w:pPr>
          </w:p>
        </w:tc>
        <w:tc>
          <w:tcPr>
            <w:tcW w:w="1644" w:type="dxa"/>
            <w:vAlign w:val="center"/>
          </w:tcPr>
          <w:p>
            <w:pPr>
              <w:autoSpaceDE/>
              <w:autoSpaceDN/>
              <w:spacing w:line="400" w:lineRule="exact"/>
              <w:jc w:val="center"/>
              <w:rPr>
                <w:color w:val="auto"/>
                <w:sz w:val="24"/>
                <w:szCs w:val="24"/>
              </w:rPr>
            </w:pPr>
            <w:r>
              <w:rPr>
                <w:color w:val="auto"/>
                <w:sz w:val="24"/>
                <w:szCs w:val="24"/>
              </w:rPr>
              <w:t>企业管理</w:t>
            </w:r>
          </w:p>
          <w:p>
            <w:pPr>
              <w:autoSpaceDE/>
              <w:autoSpaceDN/>
              <w:spacing w:line="400" w:lineRule="exact"/>
              <w:jc w:val="center"/>
              <w:rPr>
                <w:color w:val="auto"/>
                <w:sz w:val="24"/>
                <w:szCs w:val="24"/>
              </w:rPr>
            </w:pPr>
            <w:r>
              <w:rPr>
                <w:color w:val="auto"/>
                <w:sz w:val="24"/>
                <w:szCs w:val="24"/>
              </w:rPr>
              <w:t>体系</w:t>
            </w:r>
          </w:p>
          <w:p>
            <w:pPr>
              <w:autoSpaceDE/>
              <w:autoSpaceDN/>
              <w:spacing w:line="400" w:lineRule="exact"/>
              <w:jc w:val="center"/>
              <w:rPr>
                <w:rFonts w:ascii="宋体" w:hAnsi="宋体" w:cs="宋体"/>
                <w:color w:val="auto"/>
                <w:sz w:val="24"/>
                <w:szCs w:val="24"/>
              </w:rPr>
            </w:pPr>
            <w:r>
              <w:rPr>
                <w:rFonts w:hint="eastAsia"/>
                <w:color w:val="auto"/>
                <w:sz w:val="24"/>
                <w:szCs w:val="24"/>
                <w:lang w:eastAsia="zh-CN"/>
              </w:rPr>
              <w:t>（</w:t>
            </w:r>
            <w:r>
              <w:rPr>
                <w:rFonts w:hint="eastAsia"/>
                <w:color w:val="auto"/>
                <w:sz w:val="24"/>
                <w:szCs w:val="24"/>
                <w:lang w:val="en-US" w:eastAsia="zh-CN"/>
              </w:rPr>
              <w:t>3分</w:t>
            </w:r>
            <w:r>
              <w:rPr>
                <w:rFonts w:hint="eastAsia"/>
                <w:color w:val="auto"/>
                <w:sz w:val="24"/>
                <w:szCs w:val="24"/>
                <w:lang w:eastAsia="zh-CN"/>
              </w:rPr>
              <w:t>）</w:t>
            </w:r>
          </w:p>
        </w:tc>
        <w:tc>
          <w:tcPr>
            <w:tcW w:w="6010" w:type="dxa"/>
            <w:vAlign w:val="center"/>
          </w:tcPr>
          <w:p>
            <w:pPr>
              <w:widowControl/>
              <w:adjustRightInd/>
              <w:snapToGrid/>
              <w:spacing w:line="400" w:lineRule="exact"/>
              <w:rPr>
                <w:rFonts w:hint="eastAsia" w:eastAsia="宋体"/>
                <w:bCs/>
                <w:color w:val="auto"/>
                <w:sz w:val="24"/>
                <w:szCs w:val="24"/>
                <w:lang w:val="zh-CN" w:eastAsia="zh-CN"/>
              </w:rPr>
            </w:pPr>
            <w:r>
              <w:rPr>
                <w:rFonts w:hint="eastAsia"/>
                <w:bCs/>
                <w:color w:val="auto"/>
                <w:sz w:val="24"/>
                <w:szCs w:val="24"/>
              </w:rPr>
              <w:t>投标人同时具备有效期内的质量管理体系认证、环境管理体系认证、职业健康安全管理体系认证，得3分；只具备前述三项认证其中两项，得2分；只具备前述三项认证其中一项，得1分</w:t>
            </w:r>
            <w:r>
              <w:rPr>
                <w:rFonts w:hint="eastAsia"/>
                <w:bCs/>
                <w:color w:val="auto"/>
                <w:sz w:val="24"/>
                <w:szCs w:val="24"/>
                <w:lang w:val="zh-CN"/>
              </w:rPr>
              <w:t>。</w:t>
            </w:r>
            <w:r>
              <w:rPr>
                <w:rFonts w:hint="eastAsia" w:ascii="宋体" w:hAnsi="宋体" w:eastAsia="宋体" w:cs="宋体"/>
                <w:color w:val="auto"/>
                <w:sz w:val="24"/>
                <w:szCs w:val="24"/>
              </w:rPr>
              <w:t>不提供不得分</w:t>
            </w:r>
            <w:r>
              <w:rPr>
                <w:rFonts w:hint="eastAsia" w:ascii="宋体" w:hAnsi="宋体" w:eastAsia="宋体" w:cs="宋体"/>
                <w:color w:val="auto"/>
                <w:sz w:val="24"/>
                <w:szCs w:val="24"/>
                <w:lang w:eastAsia="zh-CN"/>
              </w:rPr>
              <w:t>。</w:t>
            </w:r>
          </w:p>
          <w:p>
            <w:pPr>
              <w:widowControl/>
              <w:adjustRightInd/>
              <w:snapToGrid/>
              <w:spacing w:line="400" w:lineRule="exact"/>
              <w:rPr>
                <w:bCs/>
                <w:color w:val="auto"/>
                <w:sz w:val="24"/>
                <w:szCs w:val="24"/>
                <w:lang w:val="zh-CN"/>
              </w:rPr>
            </w:pPr>
            <w:r>
              <w:rPr>
                <w:rFonts w:hint="eastAsia"/>
                <w:bCs/>
                <w:color w:val="auto"/>
                <w:sz w:val="24"/>
                <w:szCs w:val="24"/>
                <w:lang w:val="zh-CN"/>
              </w:rPr>
              <w:t>【本项最高得</w:t>
            </w:r>
            <w:r>
              <w:rPr>
                <w:rFonts w:hint="eastAsia"/>
                <w:bCs/>
                <w:color w:val="auto"/>
                <w:sz w:val="24"/>
                <w:szCs w:val="24"/>
              </w:rPr>
              <w:t>3</w:t>
            </w:r>
            <w:r>
              <w:rPr>
                <w:rFonts w:hint="eastAsia"/>
                <w:bCs/>
                <w:color w:val="auto"/>
                <w:sz w:val="24"/>
                <w:szCs w:val="24"/>
                <w:lang w:val="zh-CN"/>
              </w:rPr>
              <w:t>分】</w:t>
            </w:r>
          </w:p>
          <w:p>
            <w:pPr>
              <w:widowControl/>
              <w:adjustRightInd/>
              <w:snapToGrid/>
              <w:spacing w:line="400" w:lineRule="exact"/>
              <w:rPr>
                <w:rFonts w:ascii="宋体" w:hAnsi="宋体" w:cs="宋体"/>
                <w:b/>
                <w:bCs/>
                <w:color w:val="auto"/>
                <w:kern w:val="0"/>
                <w:sz w:val="24"/>
                <w:szCs w:val="24"/>
              </w:rPr>
            </w:pPr>
            <w:r>
              <w:rPr>
                <w:rFonts w:hint="eastAsia"/>
                <w:bCs/>
                <w:color w:val="auto"/>
                <w:sz w:val="24"/>
                <w:szCs w:val="24"/>
                <w:lang w:val="zh-CN"/>
              </w:rPr>
              <w:t>注：须提供相关证书复印件并加盖投标人单位公章，</w:t>
            </w:r>
            <w:r>
              <w:rPr>
                <w:rFonts w:hint="eastAsia"/>
                <w:color w:val="auto"/>
                <w:sz w:val="24"/>
                <w:szCs w:val="24"/>
                <w:lang w:val="en-US" w:eastAsia="zh-CN"/>
              </w:rPr>
              <w:t>且认证内容须覆盖：测绘或测量相关，</w:t>
            </w:r>
            <w:r>
              <w:rPr>
                <w:rFonts w:hint="eastAsia"/>
                <w:bCs/>
                <w:color w:val="auto"/>
                <w:sz w:val="24"/>
                <w:szCs w:val="24"/>
                <w:lang w:val="zh-CN"/>
              </w:rPr>
              <w:t>否则不得分。</w:t>
            </w:r>
          </w:p>
        </w:tc>
        <w:tc>
          <w:tcPr>
            <w:tcW w:w="743" w:type="dxa"/>
            <w:vAlign w:val="center"/>
          </w:tcPr>
          <w:p>
            <w:pPr>
              <w:pStyle w:val="2925"/>
              <w:adjustRightInd w:val="0"/>
              <w:snapToGrid w:val="0"/>
              <w:spacing w:line="440" w:lineRule="atLeast"/>
              <w:jc w:val="center"/>
              <w:rPr>
                <w:rFonts w:hint="eastAsia" w:ascii="宋体" w:hAnsi="宋体" w:eastAsia="宋体" w:cs="宋体"/>
                <w:color w:val="auto"/>
                <w:sz w:val="24"/>
                <w:szCs w:val="24"/>
                <w:lang w:val="en-US" w:eastAsia="zh-CN"/>
              </w:rPr>
            </w:pPr>
            <w:r>
              <w:rPr>
                <w:rFonts w:hint="eastAsia" w:ascii="宋体" w:hAnsi="宋体" w:cs="宋体"/>
                <w:color w:val="auto"/>
                <w:sz w:val="24"/>
                <w:szCs w:val="24"/>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15" w:type="dxa"/>
            <w:vMerge w:val="continue"/>
            <w:vAlign w:val="center"/>
          </w:tcPr>
          <w:p>
            <w:pPr>
              <w:pStyle w:val="2925"/>
              <w:widowControl/>
              <w:adjustRightInd w:val="0"/>
              <w:snapToGrid w:val="0"/>
              <w:spacing w:line="440" w:lineRule="atLeast"/>
              <w:jc w:val="left"/>
              <w:rPr>
                <w:rFonts w:ascii="宋体" w:hAnsi="宋体" w:cs="宋体"/>
                <w:color w:val="auto"/>
                <w:sz w:val="24"/>
                <w:szCs w:val="24"/>
              </w:rPr>
            </w:pPr>
          </w:p>
        </w:tc>
        <w:tc>
          <w:tcPr>
            <w:tcW w:w="1644" w:type="dxa"/>
            <w:vAlign w:val="center"/>
          </w:tcPr>
          <w:p>
            <w:pPr>
              <w:autoSpaceDE/>
              <w:autoSpaceDN/>
              <w:spacing w:line="400" w:lineRule="exact"/>
              <w:jc w:val="center"/>
              <w:rPr>
                <w:color w:val="auto"/>
                <w:sz w:val="24"/>
                <w:szCs w:val="24"/>
              </w:rPr>
            </w:pPr>
            <w:r>
              <w:rPr>
                <w:color w:val="auto"/>
                <w:sz w:val="24"/>
                <w:szCs w:val="24"/>
              </w:rPr>
              <w:t>企业信用</w:t>
            </w:r>
          </w:p>
          <w:p>
            <w:pPr>
              <w:autoSpaceDE/>
              <w:autoSpaceDN/>
              <w:spacing w:line="400" w:lineRule="exact"/>
              <w:jc w:val="center"/>
              <w:rPr>
                <w:rFonts w:ascii="宋体" w:hAnsi="宋体" w:cs="宋体"/>
                <w:color w:val="auto"/>
                <w:sz w:val="24"/>
                <w:szCs w:val="24"/>
              </w:rPr>
            </w:pPr>
            <w:r>
              <w:rPr>
                <w:rFonts w:hint="eastAsia"/>
                <w:color w:val="auto"/>
                <w:sz w:val="24"/>
                <w:szCs w:val="24"/>
                <w:lang w:eastAsia="zh-CN"/>
              </w:rPr>
              <w:t>（</w:t>
            </w:r>
            <w:r>
              <w:rPr>
                <w:rFonts w:hint="eastAsia"/>
                <w:color w:val="auto"/>
                <w:sz w:val="24"/>
                <w:szCs w:val="24"/>
                <w:lang w:val="en-US" w:eastAsia="zh-CN"/>
              </w:rPr>
              <w:t>3分</w:t>
            </w:r>
            <w:r>
              <w:rPr>
                <w:rFonts w:hint="eastAsia"/>
                <w:color w:val="auto"/>
                <w:sz w:val="24"/>
                <w:szCs w:val="24"/>
                <w:lang w:eastAsia="zh-CN"/>
              </w:rPr>
              <w:t>）</w:t>
            </w:r>
          </w:p>
        </w:tc>
        <w:tc>
          <w:tcPr>
            <w:tcW w:w="6010" w:type="dxa"/>
            <w:vAlign w:val="center"/>
          </w:tcPr>
          <w:p>
            <w:pPr>
              <w:widowControl/>
              <w:adjustRightInd/>
              <w:snapToGrid/>
              <w:spacing w:line="400" w:lineRule="exact"/>
              <w:rPr>
                <w:color w:val="auto"/>
                <w:sz w:val="24"/>
                <w:szCs w:val="24"/>
              </w:rPr>
            </w:pPr>
            <w:r>
              <w:rPr>
                <w:rFonts w:hint="eastAsia"/>
                <w:color w:val="auto"/>
                <w:sz w:val="24"/>
                <w:szCs w:val="24"/>
                <w:lang w:eastAsia="zh-CN"/>
              </w:rPr>
              <w:t>投</w:t>
            </w:r>
            <w:r>
              <w:rPr>
                <w:rFonts w:hint="eastAsia"/>
                <w:color w:val="auto"/>
                <w:sz w:val="24"/>
                <w:szCs w:val="24"/>
                <w:highlight w:val="none"/>
                <w:lang w:eastAsia="zh-CN"/>
              </w:rPr>
              <w:t>标人</w:t>
            </w:r>
            <w:r>
              <w:rPr>
                <w:rFonts w:hint="eastAsia"/>
                <w:color w:val="auto"/>
                <w:sz w:val="24"/>
                <w:szCs w:val="24"/>
                <w:highlight w:val="none"/>
                <w:lang w:val="en-US" w:eastAsia="zh-CN"/>
              </w:rPr>
              <w:t>自</w:t>
            </w:r>
            <w:r>
              <w:rPr>
                <w:color w:val="auto"/>
                <w:sz w:val="24"/>
                <w:szCs w:val="24"/>
                <w:highlight w:val="none"/>
              </w:rPr>
              <w:t>201</w:t>
            </w:r>
            <w:r>
              <w:rPr>
                <w:rFonts w:hint="eastAsia"/>
                <w:color w:val="auto"/>
                <w:sz w:val="24"/>
                <w:szCs w:val="24"/>
                <w:highlight w:val="none"/>
                <w:lang w:val="en-US" w:eastAsia="zh-CN"/>
              </w:rPr>
              <w:t>8</w:t>
            </w:r>
            <w:r>
              <w:rPr>
                <w:color w:val="auto"/>
                <w:sz w:val="24"/>
                <w:szCs w:val="24"/>
                <w:highlight w:val="none"/>
              </w:rPr>
              <w:t>年</w:t>
            </w:r>
            <w:r>
              <w:rPr>
                <w:rFonts w:hint="eastAsia"/>
                <w:color w:val="auto"/>
                <w:sz w:val="24"/>
                <w:szCs w:val="24"/>
                <w:highlight w:val="none"/>
                <w:lang w:val="en-US" w:eastAsia="zh-CN"/>
              </w:rPr>
              <w:t>至2021年：</w:t>
            </w:r>
          </w:p>
          <w:p>
            <w:pPr>
              <w:widowControl/>
              <w:adjustRightInd/>
              <w:snapToGrid/>
              <w:spacing w:line="400" w:lineRule="exact"/>
              <w:rPr>
                <w:rFonts w:hint="eastAsia"/>
                <w:color w:val="auto"/>
                <w:sz w:val="24"/>
                <w:szCs w:val="24"/>
                <w:lang w:val="en-US" w:eastAsia="zh-CN"/>
              </w:rPr>
            </w:pPr>
            <w:r>
              <w:rPr>
                <w:rFonts w:hint="eastAsia"/>
                <w:color w:val="auto"/>
                <w:sz w:val="24"/>
                <w:szCs w:val="24"/>
                <w:highlight w:val="none"/>
                <w:lang w:val="en-US" w:eastAsia="zh-CN"/>
              </w:rPr>
              <w:t>连续3年</w:t>
            </w:r>
            <w:r>
              <w:rPr>
                <w:rFonts w:hint="eastAsia"/>
                <w:color w:val="auto"/>
                <w:sz w:val="24"/>
                <w:szCs w:val="24"/>
                <w:lang w:val="en-US" w:eastAsia="zh-CN"/>
              </w:rPr>
              <w:t>获得主管税务机关评定及发出的“纳税信用A级荣誉</w:t>
            </w:r>
            <w:r>
              <w:rPr>
                <w:color w:val="auto"/>
                <w:sz w:val="24"/>
                <w:szCs w:val="24"/>
              </w:rPr>
              <w:t>证书</w:t>
            </w:r>
            <w:r>
              <w:rPr>
                <w:rFonts w:hint="eastAsia"/>
                <w:color w:val="auto"/>
                <w:sz w:val="24"/>
                <w:szCs w:val="24"/>
                <w:lang w:val="en-US" w:eastAsia="zh-CN"/>
              </w:rPr>
              <w:t>”，得3分。</w:t>
            </w:r>
          </w:p>
          <w:p>
            <w:pPr>
              <w:widowControl/>
              <w:adjustRightInd/>
              <w:snapToGrid/>
              <w:spacing w:line="400" w:lineRule="exact"/>
              <w:rPr>
                <w:rFonts w:ascii="宋体" w:hAnsi="宋体" w:cs="宋体"/>
                <w:color w:val="auto"/>
                <w:sz w:val="24"/>
                <w:szCs w:val="24"/>
              </w:rPr>
            </w:pPr>
            <w:r>
              <w:rPr>
                <w:rFonts w:hint="eastAsia"/>
                <w:color w:val="auto"/>
                <w:sz w:val="24"/>
                <w:szCs w:val="24"/>
                <w:lang w:val="en-US" w:eastAsia="zh-CN"/>
              </w:rPr>
              <w:t>注：</w:t>
            </w:r>
            <w:r>
              <w:rPr>
                <w:color w:val="auto"/>
                <w:sz w:val="24"/>
                <w:szCs w:val="24"/>
              </w:rPr>
              <w:t>需提供相关证书复印件</w:t>
            </w:r>
            <w:r>
              <w:rPr>
                <w:rFonts w:hint="eastAsia"/>
                <w:color w:val="auto"/>
                <w:sz w:val="24"/>
                <w:szCs w:val="24"/>
                <w:lang w:val="en-US" w:eastAsia="zh-CN"/>
              </w:rPr>
              <w:t>并加盖投标人公章</w:t>
            </w:r>
            <w:r>
              <w:rPr>
                <w:color w:val="auto"/>
                <w:sz w:val="24"/>
                <w:szCs w:val="24"/>
              </w:rPr>
              <w:t>，未按要求提供的不予计分</w:t>
            </w:r>
            <w:r>
              <w:rPr>
                <w:rFonts w:hint="eastAsia"/>
                <w:color w:val="auto"/>
                <w:sz w:val="24"/>
                <w:szCs w:val="24"/>
                <w:lang w:eastAsia="zh-CN"/>
              </w:rPr>
              <w:t>。</w:t>
            </w:r>
          </w:p>
        </w:tc>
        <w:tc>
          <w:tcPr>
            <w:tcW w:w="743" w:type="dxa"/>
            <w:vAlign w:val="center"/>
          </w:tcPr>
          <w:p>
            <w:pPr>
              <w:pStyle w:val="2925"/>
              <w:adjustRightInd w:val="0"/>
              <w:snapToGrid w:val="0"/>
              <w:spacing w:line="440" w:lineRule="atLeast"/>
              <w:jc w:val="center"/>
              <w:rPr>
                <w:rFonts w:ascii="宋体" w:hAnsi="宋体" w:cs="宋体"/>
                <w:color w:val="auto"/>
                <w:sz w:val="24"/>
                <w:szCs w:val="24"/>
              </w:rPr>
            </w:pPr>
            <w:r>
              <w:rPr>
                <w:rFonts w:hint="eastAsia" w:ascii="宋体" w:hAnsi="宋体" w:cs="宋体"/>
                <w:color w:val="auto"/>
                <w:sz w:val="24"/>
                <w:szCs w:val="24"/>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15" w:type="dxa"/>
            <w:vMerge w:val="continue"/>
            <w:vAlign w:val="center"/>
          </w:tcPr>
          <w:p>
            <w:pPr>
              <w:pStyle w:val="2925"/>
              <w:widowControl/>
              <w:adjustRightInd w:val="0"/>
              <w:snapToGrid w:val="0"/>
              <w:spacing w:line="440" w:lineRule="atLeast"/>
              <w:jc w:val="left"/>
              <w:rPr>
                <w:rFonts w:ascii="宋体" w:hAnsi="宋体" w:cs="宋体"/>
                <w:color w:val="auto"/>
                <w:sz w:val="24"/>
                <w:szCs w:val="24"/>
              </w:rPr>
            </w:pPr>
          </w:p>
        </w:tc>
        <w:tc>
          <w:tcPr>
            <w:tcW w:w="1644" w:type="dxa"/>
            <w:vAlign w:val="center"/>
          </w:tcPr>
          <w:p>
            <w:pPr>
              <w:autoSpaceDE/>
              <w:autoSpaceDN/>
              <w:spacing w:line="400" w:lineRule="exact"/>
              <w:jc w:val="center"/>
              <w:rPr>
                <w:rFonts w:hint="eastAsia"/>
                <w:color w:val="auto"/>
                <w:sz w:val="24"/>
                <w:szCs w:val="24"/>
                <w:highlight w:val="none"/>
                <w:lang w:val="en-US" w:eastAsia="zh-CN"/>
              </w:rPr>
            </w:pPr>
            <w:r>
              <w:rPr>
                <w:rFonts w:hint="eastAsia"/>
                <w:color w:val="auto"/>
                <w:sz w:val="24"/>
                <w:szCs w:val="24"/>
                <w:highlight w:val="none"/>
                <w:lang w:val="en-US" w:eastAsia="zh-CN"/>
              </w:rPr>
              <w:t>企业资质</w:t>
            </w:r>
          </w:p>
          <w:p>
            <w:pPr>
              <w:autoSpaceDE/>
              <w:autoSpaceDN/>
              <w:spacing w:line="400" w:lineRule="exact"/>
              <w:jc w:val="center"/>
              <w:rPr>
                <w:rFonts w:ascii="宋体" w:hAnsi="宋体" w:cs="宋体"/>
                <w:color w:val="auto"/>
                <w:sz w:val="24"/>
                <w:szCs w:val="24"/>
              </w:rPr>
            </w:pPr>
            <w:r>
              <w:rPr>
                <w:rFonts w:hint="eastAsia"/>
                <w:color w:val="auto"/>
                <w:sz w:val="24"/>
                <w:szCs w:val="24"/>
                <w:highlight w:val="none"/>
                <w:lang w:val="en-US" w:eastAsia="zh-CN"/>
              </w:rPr>
              <w:t>（2分）</w:t>
            </w:r>
          </w:p>
        </w:tc>
        <w:tc>
          <w:tcPr>
            <w:tcW w:w="6010" w:type="dxa"/>
            <w:vAlign w:val="center"/>
          </w:tcPr>
          <w:p>
            <w:pPr>
              <w:widowControl/>
              <w:adjustRightInd/>
              <w:snapToGrid/>
              <w:spacing w:line="400" w:lineRule="exact"/>
              <w:rPr>
                <w:rFonts w:hint="eastAsia"/>
                <w:color w:val="auto"/>
                <w:sz w:val="24"/>
                <w:szCs w:val="24"/>
                <w:highlight w:val="none"/>
                <w:lang w:val="en-US" w:eastAsia="zh-CN"/>
              </w:rPr>
            </w:pPr>
            <w:r>
              <w:rPr>
                <w:rFonts w:hint="eastAsia"/>
                <w:color w:val="auto"/>
                <w:sz w:val="24"/>
                <w:szCs w:val="24"/>
                <w:lang w:val="en-US" w:eastAsia="zh-CN"/>
              </w:rPr>
              <w:t>投标人满足本项目资质条件</w:t>
            </w:r>
            <w:r>
              <w:rPr>
                <w:rFonts w:hint="eastAsia"/>
                <w:color w:val="auto"/>
                <w:sz w:val="24"/>
                <w:szCs w:val="24"/>
                <w:highlight w:val="none"/>
                <w:lang w:val="en-US" w:eastAsia="zh-CN"/>
              </w:rPr>
              <w:t>，同时</w:t>
            </w:r>
            <w:r>
              <w:rPr>
                <w:rFonts w:hint="eastAsia"/>
                <w:color w:val="auto"/>
                <w:sz w:val="24"/>
                <w:szCs w:val="24"/>
                <w:highlight w:val="none"/>
                <w:lang w:eastAsia="zh-CN"/>
              </w:rPr>
              <w:t>投标人</w:t>
            </w:r>
            <w:r>
              <w:rPr>
                <w:color w:val="auto"/>
                <w:sz w:val="24"/>
                <w:szCs w:val="24"/>
                <w:highlight w:val="none"/>
              </w:rPr>
              <w:t>获得行政管理部门颁发的</w:t>
            </w:r>
            <w:r>
              <w:rPr>
                <w:rFonts w:hint="eastAsia"/>
                <w:color w:val="auto"/>
                <w:sz w:val="24"/>
                <w:szCs w:val="24"/>
                <w:highlight w:val="none"/>
                <w:lang w:val="en-US" w:eastAsia="zh-CN"/>
              </w:rPr>
              <w:t>CMA计量认证证书，且认证范围包含：</w:t>
            </w:r>
          </w:p>
          <w:p>
            <w:pPr>
              <w:widowControl/>
              <w:adjustRightInd/>
              <w:snapToGrid/>
              <w:spacing w:line="400" w:lineRule="exact"/>
              <w:rPr>
                <w:rFonts w:hint="eastAsia"/>
                <w:color w:val="auto"/>
                <w:sz w:val="24"/>
                <w:szCs w:val="24"/>
                <w:lang w:eastAsia="zh-CN"/>
              </w:rPr>
            </w:pPr>
            <w:r>
              <w:rPr>
                <w:rFonts w:hint="eastAsia"/>
                <w:bCs/>
                <w:color w:val="auto"/>
                <w:sz w:val="24"/>
                <w:szCs w:val="24"/>
                <w:lang w:eastAsia="zh-CN"/>
              </w:rPr>
              <w:t>（</w:t>
            </w:r>
            <w:r>
              <w:rPr>
                <w:rFonts w:hint="eastAsia"/>
                <w:bCs/>
                <w:color w:val="auto"/>
                <w:sz w:val="24"/>
                <w:szCs w:val="24"/>
                <w:lang w:val="en-US" w:eastAsia="zh-CN"/>
              </w:rPr>
              <w:t>1</w:t>
            </w:r>
            <w:r>
              <w:rPr>
                <w:rFonts w:hint="eastAsia"/>
                <w:bCs/>
                <w:color w:val="auto"/>
                <w:sz w:val="24"/>
                <w:szCs w:val="24"/>
                <w:lang w:eastAsia="zh-CN"/>
              </w:rPr>
              <w:t>）</w:t>
            </w:r>
            <w:r>
              <w:rPr>
                <w:rFonts w:hint="eastAsia"/>
                <w:color w:val="auto"/>
                <w:sz w:val="24"/>
                <w:szCs w:val="24"/>
                <w:lang w:val="en-US" w:eastAsia="zh-CN"/>
              </w:rPr>
              <w:t>管线测量</w:t>
            </w:r>
            <w:r>
              <w:rPr>
                <w:color w:val="auto"/>
                <w:sz w:val="24"/>
                <w:szCs w:val="24"/>
              </w:rPr>
              <w:t>，得</w:t>
            </w:r>
            <w:r>
              <w:rPr>
                <w:rFonts w:hint="eastAsia"/>
                <w:color w:val="auto"/>
                <w:sz w:val="24"/>
                <w:szCs w:val="24"/>
                <w:lang w:val="en-US" w:eastAsia="zh-CN"/>
              </w:rPr>
              <w:t>1</w:t>
            </w:r>
            <w:r>
              <w:rPr>
                <w:color w:val="auto"/>
                <w:sz w:val="24"/>
                <w:szCs w:val="24"/>
              </w:rPr>
              <w:t>分</w:t>
            </w:r>
            <w:r>
              <w:rPr>
                <w:rFonts w:hint="eastAsia"/>
                <w:color w:val="auto"/>
                <w:sz w:val="24"/>
                <w:szCs w:val="24"/>
                <w:lang w:eastAsia="zh-CN"/>
              </w:rPr>
              <w:t>；</w:t>
            </w:r>
          </w:p>
          <w:p>
            <w:pPr>
              <w:widowControl/>
              <w:adjustRightInd/>
              <w:snapToGrid/>
              <w:spacing w:line="400" w:lineRule="exact"/>
              <w:rPr>
                <w:color w:val="auto"/>
                <w:sz w:val="24"/>
                <w:szCs w:val="24"/>
              </w:rPr>
            </w:pPr>
            <w:r>
              <w:rPr>
                <w:rFonts w:hint="eastAsia"/>
                <w:bCs/>
                <w:color w:val="auto"/>
                <w:sz w:val="24"/>
                <w:szCs w:val="24"/>
                <w:lang w:val="en-US" w:eastAsia="zh-CN"/>
              </w:rPr>
              <w:t>（2）</w:t>
            </w:r>
            <w:r>
              <w:rPr>
                <w:rFonts w:hint="eastAsia"/>
                <w:color w:val="auto"/>
                <w:sz w:val="24"/>
                <w:szCs w:val="24"/>
                <w:lang w:val="en-US" w:eastAsia="zh-CN"/>
              </w:rPr>
              <w:t>管道检测</w:t>
            </w:r>
            <w:r>
              <w:rPr>
                <w:color w:val="auto"/>
                <w:sz w:val="24"/>
                <w:szCs w:val="24"/>
              </w:rPr>
              <w:t>，得</w:t>
            </w:r>
            <w:r>
              <w:rPr>
                <w:rFonts w:hint="eastAsia"/>
                <w:color w:val="auto"/>
                <w:sz w:val="24"/>
                <w:szCs w:val="24"/>
                <w:lang w:val="en-US" w:eastAsia="zh-CN"/>
              </w:rPr>
              <w:t>1</w:t>
            </w:r>
            <w:r>
              <w:rPr>
                <w:color w:val="auto"/>
                <w:sz w:val="24"/>
                <w:szCs w:val="24"/>
              </w:rPr>
              <w:t>分</w:t>
            </w:r>
            <w:r>
              <w:rPr>
                <w:rFonts w:hint="eastAsia"/>
                <w:color w:val="auto"/>
                <w:sz w:val="24"/>
                <w:szCs w:val="24"/>
                <w:lang w:eastAsia="zh-CN"/>
              </w:rPr>
              <w:t>；</w:t>
            </w:r>
          </w:p>
          <w:p>
            <w:pPr>
              <w:widowControl/>
              <w:adjustRightInd/>
              <w:snapToGrid/>
              <w:spacing w:line="400" w:lineRule="exact"/>
              <w:rPr>
                <w:color w:val="auto"/>
                <w:sz w:val="24"/>
                <w:szCs w:val="24"/>
              </w:rPr>
            </w:pPr>
            <w:r>
              <w:rPr>
                <w:rFonts w:hint="eastAsia"/>
                <w:bCs/>
                <w:color w:val="auto"/>
                <w:sz w:val="24"/>
                <w:szCs w:val="24"/>
                <w:lang w:val="zh-CN"/>
              </w:rPr>
              <w:t>【本项最高得</w:t>
            </w:r>
            <w:r>
              <w:rPr>
                <w:rFonts w:hint="eastAsia"/>
                <w:bCs/>
                <w:color w:val="auto"/>
                <w:sz w:val="24"/>
                <w:szCs w:val="24"/>
                <w:lang w:val="en-US" w:eastAsia="zh-CN"/>
              </w:rPr>
              <w:t>2</w:t>
            </w:r>
            <w:r>
              <w:rPr>
                <w:rFonts w:hint="eastAsia"/>
                <w:bCs/>
                <w:color w:val="auto"/>
                <w:sz w:val="24"/>
                <w:szCs w:val="24"/>
                <w:lang w:val="zh-CN"/>
              </w:rPr>
              <w:t>分】</w:t>
            </w:r>
            <w:r>
              <w:rPr>
                <w:rFonts w:hint="eastAsia"/>
                <w:color w:val="auto"/>
                <w:sz w:val="24"/>
                <w:szCs w:val="24"/>
                <w:lang w:val="en-US" w:eastAsia="zh-CN"/>
              </w:rPr>
              <w:t>。</w:t>
            </w:r>
          </w:p>
          <w:p>
            <w:pPr>
              <w:widowControl/>
              <w:adjustRightInd/>
              <w:snapToGrid/>
              <w:spacing w:line="400" w:lineRule="exact"/>
              <w:rPr>
                <w:rFonts w:ascii="宋体" w:hAnsi="宋体" w:cs="宋体"/>
                <w:color w:val="auto"/>
                <w:spacing w:val="-2"/>
                <w:sz w:val="24"/>
                <w:szCs w:val="24"/>
              </w:rPr>
            </w:pPr>
            <w:r>
              <w:rPr>
                <w:rFonts w:hint="eastAsia"/>
                <w:color w:val="auto"/>
                <w:sz w:val="24"/>
                <w:szCs w:val="24"/>
                <w:lang w:val="en-US" w:eastAsia="zh-CN"/>
              </w:rPr>
              <w:t>注：</w:t>
            </w:r>
            <w:r>
              <w:rPr>
                <w:color w:val="auto"/>
                <w:sz w:val="24"/>
                <w:szCs w:val="24"/>
              </w:rPr>
              <w:t>需提供相关证书复印件</w:t>
            </w:r>
            <w:r>
              <w:rPr>
                <w:rFonts w:hint="eastAsia"/>
                <w:color w:val="auto"/>
                <w:sz w:val="24"/>
                <w:szCs w:val="24"/>
                <w:lang w:val="en-US" w:eastAsia="zh-CN"/>
              </w:rPr>
              <w:t>并加盖投标人公章</w:t>
            </w:r>
            <w:r>
              <w:rPr>
                <w:color w:val="auto"/>
                <w:sz w:val="24"/>
                <w:szCs w:val="24"/>
              </w:rPr>
              <w:t>，未按要求提供的不予计分</w:t>
            </w:r>
            <w:r>
              <w:rPr>
                <w:rFonts w:hint="eastAsia"/>
                <w:color w:val="auto"/>
                <w:sz w:val="24"/>
                <w:szCs w:val="24"/>
                <w:lang w:eastAsia="zh-CN"/>
              </w:rPr>
              <w:t>。</w:t>
            </w:r>
          </w:p>
        </w:tc>
        <w:tc>
          <w:tcPr>
            <w:tcW w:w="743" w:type="dxa"/>
            <w:vAlign w:val="center"/>
          </w:tcPr>
          <w:p>
            <w:pPr>
              <w:pStyle w:val="2925"/>
              <w:adjustRightInd w:val="0"/>
              <w:snapToGrid w:val="0"/>
              <w:spacing w:line="440" w:lineRule="atLeast"/>
              <w:jc w:val="center"/>
              <w:rPr>
                <w:rFonts w:ascii="宋体" w:hAnsi="宋体" w:cs="宋体"/>
                <w:color w:val="auto"/>
                <w:sz w:val="24"/>
                <w:szCs w:val="24"/>
              </w:rPr>
            </w:pPr>
            <w:r>
              <w:rPr>
                <w:rFonts w:hint="eastAsia" w:ascii="宋体" w:hAnsi="宋体" w:cs="宋体"/>
                <w:color w:val="auto"/>
                <w:sz w:val="24"/>
                <w:szCs w:val="24"/>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15" w:type="dxa"/>
            <w:vMerge w:val="continue"/>
            <w:vAlign w:val="center"/>
          </w:tcPr>
          <w:p>
            <w:pPr>
              <w:pStyle w:val="2925"/>
              <w:widowControl/>
              <w:adjustRightInd w:val="0"/>
              <w:snapToGrid w:val="0"/>
              <w:spacing w:line="440" w:lineRule="atLeast"/>
              <w:jc w:val="left"/>
              <w:rPr>
                <w:rFonts w:ascii="宋体" w:hAnsi="宋体" w:cs="宋体"/>
                <w:color w:val="auto"/>
                <w:sz w:val="24"/>
                <w:szCs w:val="24"/>
              </w:rPr>
            </w:pPr>
          </w:p>
        </w:tc>
        <w:tc>
          <w:tcPr>
            <w:tcW w:w="1644" w:type="dxa"/>
            <w:vAlign w:val="center"/>
          </w:tcPr>
          <w:p>
            <w:pPr>
              <w:autoSpaceDE/>
              <w:autoSpaceDN/>
              <w:spacing w:line="400" w:lineRule="exact"/>
              <w:jc w:val="center"/>
              <w:rPr>
                <w:rFonts w:hint="eastAsia"/>
                <w:color w:val="auto"/>
                <w:sz w:val="24"/>
                <w:szCs w:val="24"/>
                <w:lang w:val="en-US" w:eastAsia="zh-CN"/>
              </w:rPr>
            </w:pPr>
            <w:r>
              <w:rPr>
                <w:rFonts w:hint="eastAsia"/>
                <w:color w:val="auto"/>
                <w:sz w:val="24"/>
                <w:szCs w:val="24"/>
                <w:lang w:val="en-US" w:eastAsia="zh-CN"/>
              </w:rPr>
              <w:t>知识产权</w:t>
            </w:r>
          </w:p>
          <w:p>
            <w:pPr>
              <w:autoSpaceDE/>
              <w:autoSpaceDN/>
              <w:spacing w:line="400" w:lineRule="exact"/>
              <w:jc w:val="center"/>
              <w:rPr>
                <w:rFonts w:ascii="宋体" w:hAnsi="宋体" w:cs="宋体"/>
                <w:color w:val="auto"/>
                <w:sz w:val="24"/>
                <w:szCs w:val="24"/>
              </w:rPr>
            </w:pPr>
            <w:r>
              <w:rPr>
                <w:rFonts w:hint="eastAsia"/>
                <w:color w:val="auto"/>
                <w:sz w:val="24"/>
                <w:szCs w:val="24"/>
                <w:lang w:val="en-US" w:eastAsia="zh-CN"/>
              </w:rPr>
              <w:t>（2分）</w:t>
            </w:r>
          </w:p>
        </w:tc>
        <w:tc>
          <w:tcPr>
            <w:tcW w:w="6010" w:type="dxa"/>
            <w:vAlign w:val="center"/>
          </w:tcPr>
          <w:p>
            <w:pPr>
              <w:widowControl/>
              <w:adjustRightInd/>
              <w:snapToGrid/>
              <w:spacing w:line="400" w:lineRule="exact"/>
              <w:rPr>
                <w:rFonts w:hint="eastAsia"/>
                <w:color w:val="auto"/>
                <w:sz w:val="24"/>
                <w:szCs w:val="24"/>
                <w:lang w:eastAsia="zh-CN"/>
              </w:rPr>
            </w:pPr>
            <w:r>
              <w:rPr>
                <w:rFonts w:hint="eastAsia"/>
                <w:color w:val="auto"/>
                <w:sz w:val="24"/>
                <w:szCs w:val="24"/>
                <w:lang w:eastAsia="zh-CN"/>
              </w:rPr>
              <w:t>（</w:t>
            </w:r>
            <w:r>
              <w:rPr>
                <w:rFonts w:hint="eastAsia"/>
                <w:color w:val="auto"/>
                <w:sz w:val="24"/>
                <w:szCs w:val="24"/>
                <w:lang w:val="en-US" w:eastAsia="zh-CN"/>
              </w:rPr>
              <w:t>1</w:t>
            </w:r>
            <w:r>
              <w:rPr>
                <w:rFonts w:hint="eastAsia"/>
                <w:color w:val="auto"/>
                <w:sz w:val="24"/>
                <w:szCs w:val="24"/>
                <w:lang w:eastAsia="zh-CN"/>
              </w:rPr>
              <w:t>）投标人</w:t>
            </w:r>
            <w:r>
              <w:rPr>
                <w:color w:val="auto"/>
                <w:sz w:val="24"/>
                <w:szCs w:val="24"/>
              </w:rPr>
              <w:t>拥有与管道</w:t>
            </w:r>
            <w:r>
              <w:rPr>
                <w:rFonts w:hint="eastAsia"/>
                <w:color w:val="auto"/>
                <w:sz w:val="24"/>
                <w:szCs w:val="24"/>
                <w:lang w:val="en-US" w:eastAsia="zh-CN"/>
              </w:rPr>
              <w:t>测量（探测）</w:t>
            </w:r>
            <w:r>
              <w:rPr>
                <w:color w:val="auto"/>
                <w:sz w:val="24"/>
                <w:szCs w:val="24"/>
              </w:rPr>
              <w:t>相关的计算机软件著作权的</w:t>
            </w:r>
            <w:r>
              <w:rPr>
                <w:rFonts w:hint="eastAsia"/>
                <w:color w:val="auto"/>
                <w:sz w:val="24"/>
                <w:szCs w:val="24"/>
                <w:lang w:eastAsia="zh-CN"/>
              </w:rPr>
              <w:t>，</w:t>
            </w:r>
            <w:r>
              <w:rPr>
                <w:rFonts w:hint="eastAsia"/>
                <w:color w:val="auto"/>
                <w:sz w:val="24"/>
                <w:szCs w:val="24"/>
                <w:lang w:val="en-US" w:eastAsia="zh-CN"/>
              </w:rPr>
              <w:t>得1分</w:t>
            </w:r>
            <w:r>
              <w:rPr>
                <w:rFonts w:hint="eastAsia"/>
                <w:color w:val="auto"/>
                <w:sz w:val="24"/>
                <w:szCs w:val="24"/>
                <w:lang w:eastAsia="zh-CN"/>
              </w:rPr>
              <w:t>；</w:t>
            </w:r>
          </w:p>
          <w:p>
            <w:pPr>
              <w:widowControl/>
              <w:adjustRightInd/>
              <w:snapToGrid/>
              <w:spacing w:line="400" w:lineRule="exact"/>
              <w:rPr>
                <w:rFonts w:hint="default" w:eastAsia="宋体"/>
                <w:color w:val="auto"/>
                <w:sz w:val="24"/>
                <w:szCs w:val="24"/>
                <w:lang w:val="en-US" w:eastAsia="zh-CN"/>
              </w:rPr>
            </w:pPr>
            <w:r>
              <w:rPr>
                <w:rFonts w:hint="eastAsia"/>
                <w:color w:val="auto"/>
                <w:sz w:val="24"/>
                <w:szCs w:val="24"/>
                <w:lang w:val="en-US" w:eastAsia="zh-CN"/>
              </w:rPr>
              <w:t>（2）</w:t>
            </w:r>
            <w:r>
              <w:rPr>
                <w:rFonts w:hint="eastAsia"/>
                <w:color w:val="auto"/>
                <w:sz w:val="24"/>
                <w:szCs w:val="24"/>
                <w:lang w:eastAsia="zh-CN"/>
              </w:rPr>
              <w:t>投标人</w:t>
            </w:r>
            <w:r>
              <w:rPr>
                <w:color w:val="auto"/>
                <w:sz w:val="24"/>
                <w:szCs w:val="24"/>
              </w:rPr>
              <w:t>拥有</w:t>
            </w:r>
            <w:r>
              <w:rPr>
                <w:rFonts w:hint="eastAsia"/>
                <w:color w:val="auto"/>
                <w:sz w:val="24"/>
                <w:szCs w:val="24"/>
                <w:lang w:val="en-US" w:eastAsia="zh-CN"/>
              </w:rPr>
              <w:t>与管道测量（探测）</w:t>
            </w:r>
            <w:r>
              <w:rPr>
                <w:color w:val="auto"/>
                <w:sz w:val="24"/>
                <w:szCs w:val="24"/>
              </w:rPr>
              <w:t>相关的</w:t>
            </w:r>
            <w:r>
              <w:rPr>
                <w:rFonts w:hint="eastAsia"/>
                <w:color w:val="auto"/>
                <w:sz w:val="24"/>
                <w:szCs w:val="24"/>
                <w:lang w:val="en-US" w:eastAsia="zh-CN"/>
              </w:rPr>
              <w:t>实用新型专利的，得1分。</w:t>
            </w:r>
          </w:p>
          <w:p>
            <w:pPr>
              <w:widowControl/>
              <w:adjustRightInd/>
              <w:snapToGrid/>
              <w:spacing w:line="400" w:lineRule="exact"/>
              <w:rPr>
                <w:color w:val="auto"/>
                <w:sz w:val="24"/>
                <w:szCs w:val="24"/>
              </w:rPr>
            </w:pPr>
            <w:r>
              <w:rPr>
                <w:rFonts w:hint="eastAsia"/>
                <w:bCs/>
                <w:color w:val="auto"/>
                <w:sz w:val="24"/>
                <w:szCs w:val="24"/>
                <w:lang w:val="zh-CN"/>
              </w:rPr>
              <w:t>【本项最高得</w:t>
            </w:r>
            <w:r>
              <w:rPr>
                <w:rFonts w:hint="eastAsia"/>
                <w:bCs/>
                <w:color w:val="auto"/>
                <w:sz w:val="24"/>
                <w:szCs w:val="24"/>
                <w:lang w:val="en-US" w:eastAsia="zh-CN"/>
              </w:rPr>
              <w:t>2</w:t>
            </w:r>
            <w:r>
              <w:rPr>
                <w:rFonts w:hint="eastAsia"/>
                <w:bCs/>
                <w:color w:val="auto"/>
                <w:sz w:val="24"/>
                <w:szCs w:val="24"/>
                <w:lang w:val="zh-CN"/>
              </w:rPr>
              <w:t>分】</w:t>
            </w:r>
            <w:r>
              <w:rPr>
                <w:rFonts w:hint="eastAsia"/>
                <w:color w:val="auto"/>
                <w:sz w:val="24"/>
                <w:szCs w:val="24"/>
                <w:lang w:val="en-US" w:eastAsia="zh-CN"/>
              </w:rPr>
              <w:t>。</w:t>
            </w:r>
          </w:p>
          <w:p>
            <w:pPr>
              <w:widowControl/>
              <w:adjustRightInd/>
              <w:snapToGrid/>
              <w:spacing w:line="400" w:lineRule="exact"/>
              <w:rPr>
                <w:rFonts w:ascii="宋体" w:hAnsi="宋体" w:cs="宋体"/>
                <w:color w:val="auto"/>
                <w:sz w:val="24"/>
                <w:szCs w:val="24"/>
              </w:rPr>
            </w:pPr>
            <w:r>
              <w:rPr>
                <w:rFonts w:hint="eastAsia"/>
                <w:color w:val="auto"/>
                <w:sz w:val="24"/>
                <w:szCs w:val="24"/>
                <w:lang w:val="en-US" w:eastAsia="zh-CN"/>
              </w:rPr>
              <w:t>注：</w:t>
            </w:r>
            <w:r>
              <w:rPr>
                <w:color w:val="auto"/>
                <w:sz w:val="24"/>
                <w:szCs w:val="24"/>
              </w:rPr>
              <w:t>需提供相关证书复印件</w:t>
            </w:r>
            <w:r>
              <w:rPr>
                <w:rFonts w:hint="eastAsia"/>
                <w:color w:val="auto"/>
                <w:sz w:val="24"/>
                <w:szCs w:val="24"/>
                <w:lang w:val="en-US" w:eastAsia="zh-CN"/>
              </w:rPr>
              <w:t>并加盖投标人公章</w:t>
            </w:r>
            <w:r>
              <w:rPr>
                <w:color w:val="auto"/>
                <w:sz w:val="24"/>
                <w:szCs w:val="24"/>
              </w:rPr>
              <w:t>，未按要求提供的不予计分</w:t>
            </w:r>
            <w:r>
              <w:rPr>
                <w:rFonts w:hint="eastAsia"/>
                <w:color w:val="auto"/>
                <w:sz w:val="24"/>
                <w:szCs w:val="24"/>
                <w:lang w:eastAsia="zh-CN"/>
              </w:rPr>
              <w:t>。</w:t>
            </w:r>
          </w:p>
        </w:tc>
        <w:tc>
          <w:tcPr>
            <w:tcW w:w="743" w:type="dxa"/>
            <w:vAlign w:val="center"/>
          </w:tcPr>
          <w:p>
            <w:pPr>
              <w:pStyle w:val="2925"/>
              <w:adjustRightInd w:val="0"/>
              <w:snapToGrid w:val="0"/>
              <w:spacing w:line="440" w:lineRule="atLeast"/>
              <w:jc w:val="center"/>
              <w:rPr>
                <w:rFonts w:ascii="宋体" w:hAnsi="宋体" w:cs="宋体"/>
                <w:color w:val="auto"/>
                <w:sz w:val="24"/>
                <w:szCs w:val="24"/>
              </w:rPr>
            </w:pPr>
          </w:p>
          <w:p>
            <w:pPr>
              <w:pStyle w:val="2925"/>
              <w:adjustRightInd w:val="0"/>
              <w:snapToGrid w:val="0"/>
              <w:spacing w:line="440" w:lineRule="atLeast"/>
              <w:jc w:val="center"/>
              <w:rPr>
                <w:rFonts w:ascii="宋体" w:hAnsi="宋体" w:cs="宋体"/>
                <w:color w:val="auto"/>
                <w:sz w:val="24"/>
                <w:szCs w:val="24"/>
              </w:rPr>
            </w:pPr>
            <w:r>
              <w:rPr>
                <w:rFonts w:hint="eastAsia" w:ascii="宋体" w:hAnsi="宋体" w:cs="宋体"/>
                <w:color w:val="auto"/>
                <w:sz w:val="24"/>
                <w:szCs w:val="24"/>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15" w:type="dxa"/>
            <w:vMerge w:val="continue"/>
            <w:vAlign w:val="center"/>
          </w:tcPr>
          <w:p>
            <w:pPr>
              <w:pStyle w:val="2925"/>
              <w:widowControl/>
              <w:adjustRightInd w:val="0"/>
              <w:snapToGrid w:val="0"/>
              <w:spacing w:line="440" w:lineRule="atLeast"/>
              <w:jc w:val="left"/>
              <w:rPr>
                <w:rFonts w:ascii="宋体" w:hAnsi="宋体" w:cs="宋体"/>
                <w:color w:val="auto"/>
                <w:sz w:val="24"/>
                <w:szCs w:val="24"/>
              </w:rPr>
            </w:pPr>
          </w:p>
        </w:tc>
        <w:tc>
          <w:tcPr>
            <w:tcW w:w="1644" w:type="dxa"/>
            <w:vAlign w:val="center"/>
          </w:tcPr>
          <w:p>
            <w:pPr>
              <w:spacing w:line="400" w:lineRule="exact"/>
              <w:jc w:val="center"/>
              <w:rPr>
                <w:rFonts w:hint="eastAsia" w:ascii="宋体" w:hAnsi="宋体" w:cs="宋体"/>
                <w:color w:val="auto"/>
                <w:sz w:val="24"/>
                <w:szCs w:val="24"/>
              </w:rPr>
            </w:pPr>
            <w:r>
              <w:rPr>
                <w:rFonts w:hint="eastAsia"/>
                <w:color w:val="auto"/>
                <w:sz w:val="24"/>
                <w:szCs w:val="24"/>
                <w:lang w:val="en-US" w:eastAsia="zh-CN"/>
              </w:rPr>
              <w:t>项目管理人员配备情况（8分）</w:t>
            </w:r>
          </w:p>
        </w:tc>
        <w:tc>
          <w:tcPr>
            <w:tcW w:w="6010" w:type="dxa"/>
            <w:vAlign w:val="center"/>
          </w:tcPr>
          <w:p>
            <w:pPr>
              <w:numPr>
                <w:ilvl w:val="0"/>
                <w:numId w:val="0"/>
              </w:numPr>
              <w:spacing w:line="400" w:lineRule="exact"/>
              <w:jc w:val="left"/>
              <w:rPr>
                <w:rFonts w:hint="eastAsia"/>
                <w:b/>
                <w:bCs/>
                <w:color w:val="auto"/>
                <w:sz w:val="24"/>
                <w:szCs w:val="24"/>
                <w:lang w:val="en-US" w:eastAsia="zh-CN"/>
              </w:rPr>
            </w:pPr>
            <w:r>
              <w:rPr>
                <w:rFonts w:hint="eastAsia"/>
                <w:b/>
                <w:bCs/>
                <w:color w:val="auto"/>
                <w:sz w:val="24"/>
                <w:szCs w:val="24"/>
              </w:rPr>
              <w:t>1</w:t>
            </w:r>
            <w:r>
              <w:rPr>
                <w:rFonts w:hint="eastAsia"/>
                <w:b/>
                <w:bCs/>
                <w:color w:val="auto"/>
                <w:sz w:val="24"/>
                <w:szCs w:val="24"/>
                <w:lang w:eastAsia="zh-CN"/>
              </w:rPr>
              <w:t>、</w:t>
            </w:r>
            <w:r>
              <w:rPr>
                <w:rFonts w:hint="eastAsia"/>
                <w:b/>
                <w:bCs/>
                <w:color w:val="auto"/>
                <w:sz w:val="24"/>
                <w:szCs w:val="24"/>
                <w:lang w:val="en-US" w:eastAsia="zh-CN"/>
              </w:rPr>
              <w:t>项目负责人：</w:t>
            </w:r>
          </w:p>
          <w:p>
            <w:pPr>
              <w:pStyle w:val="2"/>
              <w:numPr>
                <w:ilvl w:val="0"/>
                <w:numId w:val="0"/>
              </w:numPr>
              <w:spacing w:line="400" w:lineRule="exact"/>
              <w:rPr>
                <w:rFonts w:hint="eastAsia"/>
                <w:color w:val="auto"/>
                <w:sz w:val="24"/>
                <w:szCs w:val="24"/>
                <w:lang w:val="en-US" w:eastAsia="zh-CN"/>
              </w:rPr>
            </w:pPr>
            <w:r>
              <w:rPr>
                <w:rFonts w:hint="eastAsia"/>
                <w:color w:val="auto"/>
                <w:sz w:val="24"/>
                <w:szCs w:val="24"/>
                <w:lang w:val="en-US" w:eastAsia="zh-CN"/>
              </w:rPr>
              <w:t>（1）拟投入本项目的项目负责人同时具有工程测量专业中级或以上职称、行业主管部门或行业协会颁发的城镇排水管道检测员岗位培训合格证书（有效期内）、城市地下管线探测项目经理及工程监理证书的，得2分，否则不得分。</w:t>
            </w:r>
          </w:p>
          <w:p>
            <w:pPr>
              <w:pStyle w:val="2"/>
              <w:numPr>
                <w:ilvl w:val="0"/>
                <w:numId w:val="0"/>
              </w:numPr>
              <w:spacing w:line="400" w:lineRule="exact"/>
              <w:rPr>
                <w:rFonts w:hint="default"/>
                <w:color w:val="auto"/>
                <w:sz w:val="24"/>
                <w:szCs w:val="24"/>
                <w:lang w:val="en-US" w:eastAsia="zh-CN"/>
              </w:rPr>
            </w:pPr>
            <w:r>
              <w:rPr>
                <w:rFonts w:hint="eastAsia"/>
                <w:color w:val="auto"/>
                <w:sz w:val="24"/>
                <w:szCs w:val="24"/>
                <w:lang w:val="en-US" w:eastAsia="zh-CN"/>
              </w:rPr>
              <w:t>（2）项目负责人业绩：提供自2019年1月1日以来担任项目负责人的类似工程测量业绩（类似工程测量项目是指工程内容包括排水（或供水）工程测量），每提供1个得1分，最高得2分。</w:t>
            </w:r>
          </w:p>
          <w:p>
            <w:pPr>
              <w:spacing w:line="400" w:lineRule="exact"/>
              <w:jc w:val="left"/>
              <w:rPr>
                <w:rFonts w:hint="eastAsia"/>
                <w:color w:val="auto"/>
                <w:sz w:val="24"/>
                <w:szCs w:val="24"/>
                <w:lang w:val="en-US" w:eastAsia="zh-CN"/>
              </w:rPr>
            </w:pPr>
            <w:r>
              <w:rPr>
                <w:rFonts w:hint="eastAsia"/>
                <w:color w:val="auto"/>
                <w:sz w:val="24"/>
                <w:szCs w:val="24"/>
                <w:lang w:val="en-US" w:eastAsia="zh-CN"/>
              </w:rPr>
              <w:t>【本小项最高得4分】</w:t>
            </w:r>
          </w:p>
          <w:p>
            <w:pPr>
              <w:spacing w:line="400" w:lineRule="exact"/>
              <w:jc w:val="left"/>
              <w:rPr>
                <w:rFonts w:hint="default" w:eastAsia="宋体"/>
                <w:b/>
                <w:bCs/>
                <w:color w:val="auto"/>
                <w:sz w:val="24"/>
                <w:szCs w:val="24"/>
                <w:lang w:val="en-US" w:eastAsia="zh-CN"/>
              </w:rPr>
            </w:pPr>
            <w:r>
              <w:rPr>
                <w:rFonts w:hint="eastAsia"/>
                <w:b/>
                <w:bCs/>
                <w:color w:val="auto"/>
                <w:sz w:val="24"/>
                <w:szCs w:val="24"/>
                <w:lang w:val="en-US" w:eastAsia="zh-CN"/>
              </w:rPr>
              <w:t>2、技术人员：</w:t>
            </w:r>
          </w:p>
          <w:p>
            <w:pPr>
              <w:spacing w:line="400" w:lineRule="exact"/>
              <w:jc w:val="left"/>
              <w:rPr>
                <w:color w:val="auto"/>
                <w:sz w:val="24"/>
                <w:szCs w:val="24"/>
              </w:rPr>
            </w:pPr>
            <w:r>
              <w:rPr>
                <w:rFonts w:hint="eastAsia"/>
                <w:color w:val="auto"/>
                <w:sz w:val="24"/>
                <w:szCs w:val="24"/>
                <w:lang w:eastAsia="zh-CN"/>
              </w:rPr>
              <w:t>（</w:t>
            </w:r>
            <w:r>
              <w:rPr>
                <w:rFonts w:hint="eastAsia"/>
                <w:color w:val="auto"/>
                <w:sz w:val="24"/>
                <w:szCs w:val="24"/>
                <w:lang w:val="en-US" w:eastAsia="zh-CN"/>
              </w:rPr>
              <w:t>1</w:t>
            </w:r>
            <w:r>
              <w:rPr>
                <w:rFonts w:hint="eastAsia"/>
                <w:color w:val="auto"/>
                <w:sz w:val="24"/>
                <w:szCs w:val="24"/>
                <w:lang w:eastAsia="zh-CN"/>
              </w:rPr>
              <w:t>）</w:t>
            </w:r>
            <w:r>
              <w:rPr>
                <w:color w:val="auto"/>
                <w:sz w:val="24"/>
                <w:szCs w:val="24"/>
              </w:rPr>
              <w:t>拟投入技术人员中同时具有工程测量中级或以上职称</w:t>
            </w:r>
            <w:r>
              <w:rPr>
                <w:rFonts w:hint="eastAsia"/>
                <w:color w:val="auto"/>
                <w:sz w:val="24"/>
                <w:szCs w:val="24"/>
                <w:lang w:eastAsia="zh-CN"/>
              </w:rPr>
              <w:t>、</w:t>
            </w:r>
            <w:r>
              <w:rPr>
                <w:color w:val="auto"/>
                <w:sz w:val="24"/>
                <w:szCs w:val="24"/>
                <w:lang w:val="zh-CN"/>
              </w:rPr>
              <w:t>行业主管部门或行业协会颁发的</w:t>
            </w:r>
            <w:r>
              <w:rPr>
                <w:color w:val="auto"/>
                <w:sz w:val="24"/>
                <w:szCs w:val="24"/>
              </w:rPr>
              <w:t>城镇</w:t>
            </w:r>
            <w:r>
              <w:rPr>
                <w:color w:val="auto"/>
                <w:sz w:val="24"/>
                <w:szCs w:val="24"/>
                <w:lang w:val="zh-CN"/>
              </w:rPr>
              <w:t>排水管道检测员岗位培训合格证书（有效期内）</w:t>
            </w:r>
            <w:r>
              <w:rPr>
                <w:color w:val="auto"/>
                <w:sz w:val="24"/>
                <w:szCs w:val="24"/>
              </w:rPr>
              <w:t>、城市地下管线探测项目经理及工程监理证书的，每提供1个得</w:t>
            </w:r>
            <w:r>
              <w:rPr>
                <w:rFonts w:hint="eastAsia"/>
                <w:color w:val="auto"/>
                <w:sz w:val="24"/>
                <w:szCs w:val="24"/>
                <w:lang w:val="en-US" w:eastAsia="zh-CN"/>
              </w:rPr>
              <w:t>0.5</w:t>
            </w:r>
            <w:r>
              <w:rPr>
                <w:color w:val="auto"/>
                <w:sz w:val="24"/>
                <w:szCs w:val="24"/>
              </w:rPr>
              <w:t>分，最高得</w:t>
            </w:r>
            <w:r>
              <w:rPr>
                <w:rFonts w:hint="eastAsia"/>
                <w:color w:val="auto"/>
                <w:sz w:val="24"/>
                <w:szCs w:val="24"/>
                <w:lang w:val="en-US" w:eastAsia="zh-CN"/>
              </w:rPr>
              <w:t>1</w:t>
            </w:r>
            <w:r>
              <w:rPr>
                <w:color w:val="auto"/>
                <w:sz w:val="24"/>
                <w:szCs w:val="24"/>
              </w:rPr>
              <w:t>分；</w:t>
            </w:r>
          </w:p>
          <w:p>
            <w:pPr>
              <w:spacing w:line="400" w:lineRule="exact"/>
              <w:jc w:val="left"/>
              <w:rPr>
                <w:color w:val="auto"/>
                <w:sz w:val="24"/>
                <w:szCs w:val="24"/>
              </w:rPr>
            </w:pPr>
            <w:r>
              <w:rPr>
                <w:rFonts w:hint="eastAsia"/>
                <w:color w:val="auto"/>
                <w:sz w:val="24"/>
                <w:szCs w:val="24"/>
                <w:lang w:eastAsia="zh-CN"/>
              </w:rPr>
              <w:t>（</w:t>
            </w:r>
            <w:r>
              <w:rPr>
                <w:rFonts w:hint="eastAsia"/>
                <w:color w:val="auto"/>
                <w:sz w:val="24"/>
                <w:szCs w:val="24"/>
                <w:lang w:val="en-US" w:eastAsia="zh-CN"/>
              </w:rPr>
              <w:t>2</w:t>
            </w:r>
            <w:r>
              <w:rPr>
                <w:rFonts w:hint="eastAsia"/>
                <w:color w:val="auto"/>
                <w:sz w:val="24"/>
                <w:szCs w:val="24"/>
                <w:lang w:eastAsia="zh-CN"/>
              </w:rPr>
              <w:t>）</w:t>
            </w:r>
            <w:r>
              <w:rPr>
                <w:color w:val="auto"/>
                <w:sz w:val="24"/>
                <w:szCs w:val="24"/>
              </w:rPr>
              <w:t>拟投入技术人员中同时具有工程测量初级职称、</w:t>
            </w:r>
            <w:r>
              <w:rPr>
                <w:color w:val="auto"/>
                <w:sz w:val="24"/>
                <w:szCs w:val="24"/>
                <w:lang w:val="zh-CN"/>
              </w:rPr>
              <w:t>行业主管部门或行业协会颁发的</w:t>
            </w:r>
            <w:r>
              <w:rPr>
                <w:color w:val="auto"/>
                <w:sz w:val="24"/>
                <w:szCs w:val="24"/>
              </w:rPr>
              <w:t>城镇</w:t>
            </w:r>
            <w:r>
              <w:rPr>
                <w:color w:val="auto"/>
                <w:sz w:val="24"/>
                <w:szCs w:val="24"/>
                <w:lang w:val="zh-CN"/>
              </w:rPr>
              <w:t>排水管道检测员岗位培训合格证书（有效期内）</w:t>
            </w:r>
            <w:r>
              <w:rPr>
                <w:color w:val="auto"/>
                <w:sz w:val="24"/>
                <w:szCs w:val="24"/>
              </w:rPr>
              <w:t>的，每提供1个得0.5分，最高得1分。</w:t>
            </w:r>
          </w:p>
          <w:p>
            <w:pPr>
              <w:spacing w:line="400" w:lineRule="exact"/>
              <w:jc w:val="left"/>
              <w:rPr>
                <w:rFonts w:hint="eastAsia"/>
                <w:color w:val="auto"/>
                <w:sz w:val="24"/>
                <w:szCs w:val="24"/>
                <w:lang w:val="en-US" w:eastAsia="zh-CN"/>
              </w:rPr>
            </w:pPr>
            <w:r>
              <w:rPr>
                <w:rFonts w:hint="eastAsia"/>
                <w:color w:val="auto"/>
                <w:sz w:val="24"/>
                <w:szCs w:val="24"/>
                <w:lang w:val="en-US" w:eastAsia="zh-CN"/>
              </w:rPr>
              <w:t>【本小项最高得2分】</w:t>
            </w:r>
          </w:p>
          <w:p>
            <w:pPr>
              <w:spacing w:line="400" w:lineRule="exact"/>
              <w:jc w:val="left"/>
              <w:rPr>
                <w:rFonts w:hint="eastAsia"/>
                <w:color w:val="auto"/>
                <w:sz w:val="24"/>
                <w:szCs w:val="24"/>
                <w:lang w:val="en-US" w:eastAsia="zh-CN"/>
              </w:rPr>
            </w:pPr>
          </w:p>
          <w:p>
            <w:pPr>
              <w:spacing w:line="400" w:lineRule="exact"/>
              <w:jc w:val="left"/>
              <w:rPr>
                <w:rFonts w:hint="default" w:eastAsia="宋体"/>
                <w:b/>
                <w:bCs/>
                <w:color w:val="auto"/>
                <w:sz w:val="24"/>
                <w:szCs w:val="24"/>
                <w:lang w:val="en-US" w:eastAsia="zh-CN"/>
              </w:rPr>
            </w:pPr>
            <w:r>
              <w:rPr>
                <w:rFonts w:hint="eastAsia"/>
                <w:b/>
                <w:bCs/>
                <w:color w:val="auto"/>
                <w:sz w:val="24"/>
                <w:szCs w:val="24"/>
                <w:lang w:val="en-US" w:eastAsia="zh-CN"/>
              </w:rPr>
              <w:t>3</w:t>
            </w:r>
            <w:r>
              <w:rPr>
                <w:rFonts w:hint="eastAsia"/>
                <w:b/>
                <w:bCs/>
                <w:color w:val="auto"/>
                <w:sz w:val="24"/>
                <w:szCs w:val="24"/>
                <w:lang w:eastAsia="zh-CN"/>
              </w:rPr>
              <w:t>、</w:t>
            </w:r>
            <w:r>
              <w:rPr>
                <w:rFonts w:hint="eastAsia"/>
                <w:b/>
                <w:bCs/>
                <w:color w:val="auto"/>
                <w:sz w:val="24"/>
                <w:szCs w:val="24"/>
                <w:lang w:val="en-US" w:eastAsia="zh-CN"/>
              </w:rPr>
              <w:t>作业人员：</w:t>
            </w:r>
          </w:p>
          <w:p>
            <w:pPr>
              <w:spacing w:line="400" w:lineRule="exact"/>
              <w:jc w:val="left"/>
              <w:rPr>
                <w:color w:val="auto"/>
                <w:sz w:val="24"/>
                <w:szCs w:val="24"/>
              </w:rPr>
            </w:pPr>
            <w:r>
              <w:rPr>
                <w:color w:val="auto"/>
                <w:sz w:val="24"/>
                <w:szCs w:val="24"/>
              </w:rPr>
              <w:t>拟派作业人员取得</w:t>
            </w:r>
            <w:r>
              <w:rPr>
                <w:color w:val="auto"/>
                <w:sz w:val="24"/>
                <w:szCs w:val="24"/>
                <w:lang w:val="zh-CN"/>
              </w:rPr>
              <w:t>行业主管部门或行业协会颁发的</w:t>
            </w:r>
            <w:r>
              <w:rPr>
                <w:color w:val="auto"/>
                <w:sz w:val="24"/>
                <w:szCs w:val="24"/>
              </w:rPr>
              <w:t>城镇</w:t>
            </w:r>
            <w:r>
              <w:rPr>
                <w:color w:val="auto"/>
                <w:sz w:val="24"/>
                <w:szCs w:val="24"/>
                <w:lang w:val="zh-CN"/>
              </w:rPr>
              <w:t>排水管道检测员岗位培训合格证书</w:t>
            </w:r>
            <w:r>
              <w:rPr>
                <w:color w:val="auto"/>
                <w:sz w:val="24"/>
                <w:szCs w:val="24"/>
              </w:rPr>
              <w:t>，不得少于5</w:t>
            </w:r>
            <w:r>
              <w:rPr>
                <w:rFonts w:hint="eastAsia"/>
                <w:color w:val="auto"/>
                <w:sz w:val="24"/>
                <w:szCs w:val="24"/>
              </w:rPr>
              <w:t>名（提供5名得1分）</w:t>
            </w:r>
            <w:r>
              <w:rPr>
                <w:color w:val="auto"/>
                <w:sz w:val="24"/>
                <w:szCs w:val="24"/>
              </w:rPr>
              <w:t>，每增加1名得0.5分，最多得2分。</w:t>
            </w:r>
          </w:p>
          <w:p>
            <w:pPr>
              <w:spacing w:line="400" w:lineRule="exact"/>
              <w:jc w:val="left"/>
              <w:rPr>
                <w:rFonts w:hint="eastAsia"/>
                <w:color w:val="auto"/>
                <w:sz w:val="24"/>
                <w:szCs w:val="24"/>
                <w:lang w:val="en-US" w:eastAsia="zh-CN"/>
              </w:rPr>
            </w:pPr>
            <w:r>
              <w:rPr>
                <w:rFonts w:hint="eastAsia"/>
                <w:color w:val="auto"/>
                <w:sz w:val="24"/>
                <w:szCs w:val="24"/>
                <w:lang w:val="en-US" w:eastAsia="zh-CN"/>
              </w:rPr>
              <w:t>【本小项最高得2分】</w:t>
            </w:r>
          </w:p>
          <w:p>
            <w:pPr>
              <w:spacing w:before="156" w:beforeLines="50" w:line="400" w:lineRule="exact"/>
              <w:jc w:val="left"/>
              <w:rPr>
                <w:color w:val="auto"/>
                <w:sz w:val="24"/>
                <w:szCs w:val="24"/>
              </w:rPr>
            </w:pPr>
            <w:r>
              <w:rPr>
                <w:color w:val="auto"/>
                <w:sz w:val="24"/>
                <w:szCs w:val="24"/>
              </w:rPr>
              <w:t>本项最高得</w:t>
            </w:r>
            <w:r>
              <w:rPr>
                <w:rFonts w:hint="eastAsia"/>
                <w:color w:val="auto"/>
                <w:sz w:val="24"/>
                <w:szCs w:val="24"/>
                <w:lang w:val="en-US" w:eastAsia="zh-CN"/>
              </w:rPr>
              <w:t>8</w:t>
            </w:r>
            <w:r>
              <w:rPr>
                <w:color w:val="auto"/>
                <w:sz w:val="24"/>
                <w:szCs w:val="24"/>
              </w:rPr>
              <w:t>分。</w:t>
            </w:r>
          </w:p>
          <w:p>
            <w:pPr>
              <w:spacing w:line="400" w:lineRule="exact"/>
              <w:jc w:val="left"/>
              <w:rPr>
                <w:color w:val="auto"/>
                <w:sz w:val="24"/>
                <w:szCs w:val="24"/>
              </w:rPr>
            </w:pPr>
            <w:r>
              <w:rPr>
                <w:color w:val="auto"/>
                <w:sz w:val="24"/>
                <w:szCs w:val="24"/>
              </w:rPr>
              <w:t>注：</w:t>
            </w:r>
          </w:p>
          <w:p>
            <w:pPr>
              <w:spacing w:line="400" w:lineRule="exact"/>
              <w:jc w:val="left"/>
              <w:rPr>
                <w:color w:val="auto"/>
                <w:sz w:val="24"/>
                <w:szCs w:val="24"/>
              </w:rPr>
            </w:pPr>
            <w:r>
              <w:rPr>
                <w:rFonts w:hint="eastAsia"/>
                <w:color w:val="auto"/>
                <w:sz w:val="24"/>
                <w:szCs w:val="24"/>
                <w:lang w:val="en-US" w:eastAsia="zh-CN"/>
              </w:rPr>
              <w:t>①</w:t>
            </w:r>
            <w:r>
              <w:rPr>
                <w:color w:val="auto"/>
                <w:sz w:val="24"/>
                <w:szCs w:val="24"/>
              </w:rPr>
              <w:t>同一人员在其他项不得重复计分；</w:t>
            </w:r>
          </w:p>
          <w:p>
            <w:pPr>
              <w:spacing w:line="400" w:lineRule="exact"/>
              <w:jc w:val="left"/>
              <w:rPr>
                <w:rFonts w:hint="eastAsia"/>
                <w:bCs/>
                <w:color w:val="auto"/>
                <w:sz w:val="24"/>
                <w:szCs w:val="24"/>
                <w:lang w:eastAsia="zh-CN"/>
              </w:rPr>
            </w:pPr>
            <w:r>
              <w:rPr>
                <w:rFonts w:hint="eastAsia"/>
                <w:color w:val="auto"/>
                <w:sz w:val="24"/>
                <w:szCs w:val="24"/>
                <w:lang w:val="en-US" w:eastAsia="zh-CN"/>
              </w:rPr>
              <w:t>②须</w:t>
            </w:r>
            <w:r>
              <w:rPr>
                <w:color w:val="auto"/>
                <w:sz w:val="24"/>
                <w:szCs w:val="24"/>
              </w:rPr>
              <w:t>提供相关证明材料和投入人员近6个月</w:t>
            </w:r>
            <w:r>
              <w:rPr>
                <w:rFonts w:hint="eastAsia"/>
                <w:color w:val="auto"/>
                <w:sz w:val="24"/>
                <w:szCs w:val="24"/>
                <w:lang w:eastAsia="zh-CN"/>
              </w:rPr>
              <w:t>（扣除发布招标公告当月往前顺推6个月）</w:t>
            </w:r>
            <w:r>
              <w:rPr>
                <w:rFonts w:hint="default" w:hAnsi="Times New Roman" w:cs="Times New Roman"/>
                <w:color w:val="auto"/>
                <w:sz w:val="24"/>
                <w:szCs w:val="24"/>
                <w:highlight w:val="none"/>
              </w:rPr>
              <w:t>缴纳社保资金的有效的社保证明材料</w:t>
            </w:r>
            <w:r>
              <w:rPr>
                <w:color w:val="auto"/>
                <w:sz w:val="24"/>
                <w:szCs w:val="24"/>
              </w:rPr>
              <w:t>作为评审依据，</w:t>
            </w:r>
            <w:r>
              <w:rPr>
                <w:bCs/>
                <w:color w:val="auto"/>
                <w:sz w:val="24"/>
                <w:szCs w:val="24"/>
              </w:rPr>
              <w:t>不提供或提供不完整不得分</w:t>
            </w:r>
            <w:r>
              <w:rPr>
                <w:rFonts w:hint="eastAsia"/>
                <w:bCs/>
                <w:color w:val="auto"/>
                <w:sz w:val="24"/>
                <w:szCs w:val="24"/>
                <w:lang w:eastAsia="zh-CN"/>
              </w:rPr>
              <w:t>；</w:t>
            </w:r>
          </w:p>
          <w:p>
            <w:pPr>
              <w:spacing w:line="400" w:lineRule="exact"/>
              <w:jc w:val="left"/>
              <w:rPr>
                <w:color w:val="auto"/>
                <w:sz w:val="24"/>
                <w:szCs w:val="24"/>
              </w:rPr>
            </w:pPr>
            <w:r>
              <w:rPr>
                <w:rFonts w:hint="eastAsia"/>
                <w:color w:val="auto"/>
                <w:sz w:val="24"/>
                <w:szCs w:val="24"/>
                <w:lang w:val="en-US" w:eastAsia="zh-CN"/>
              </w:rPr>
              <w:t>③</w:t>
            </w:r>
            <w:r>
              <w:rPr>
                <w:rFonts w:hint="eastAsia"/>
                <w:color w:val="auto"/>
                <w:sz w:val="24"/>
                <w:szCs w:val="24"/>
              </w:rPr>
              <w:t>如合同不能证明其为项目负责人的业绩，需补充其他证明原件扫描件，提供证明资料复印件作为评审依据，不提供或提供不完整不得分。</w:t>
            </w:r>
          </w:p>
          <w:p>
            <w:pPr>
              <w:spacing w:line="400" w:lineRule="exact"/>
              <w:jc w:val="left"/>
              <w:rPr>
                <w:rFonts w:hint="eastAsia" w:ascii="宋体" w:hAnsi="宋体" w:cs="宋体"/>
                <w:color w:val="auto"/>
                <w:sz w:val="24"/>
                <w:szCs w:val="24"/>
              </w:rPr>
            </w:pPr>
            <w:r>
              <w:rPr>
                <w:rFonts w:hint="eastAsia"/>
                <w:color w:val="auto"/>
                <w:sz w:val="24"/>
                <w:szCs w:val="24"/>
                <w:lang w:val="en-US" w:eastAsia="zh-CN"/>
              </w:rPr>
              <w:t>④以上材料需加盖投标人公章。</w:t>
            </w:r>
          </w:p>
        </w:tc>
        <w:tc>
          <w:tcPr>
            <w:tcW w:w="743" w:type="dxa"/>
            <w:vAlign w:val="center"/>
          </w:tcPr>
          <w:p>
            <w:pPr>
              <w:pStyle w:val="2925"/>
              <w:adjustRightInd w:val="0"/>
              <w:snapToGrid w:val="0"/>
              <w:spacing w:line="440" w:lineRule="atLeast"/>
              <w:jc w:val="center"/>
              <w:rPr>
                <w:rFonts w:hint="eastAsia" w:ascii="宋体" w:hAnsi="宋体" w:eastAsia="宋体" w:cs="宋体"/>
                <w:color w:val="auto"/>
                <w:sz w:val="24"/>
                <w:szCs w:val="24"/>
                <w:lang w:val="en-US" w:eastAsia="zh-CN"/>
              </w:rPr>
            </w:pPr>
            <w:r>
              <w:rPr>
                <w:rFonts w:hint="eastAsia" w:ascii="宋体" w:hAnsi="宋体" w:cs="宋体"/>
                <w:color w:val="auto"/>
                <w:sz w:val="24"/>
                <w:szCs w:val="24"/>
                <w:lang w:val="en-US" w:eastAsia="zh-CN"/>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15" w:type="dxa"/>
            <w:vMerge w:val="continue"/>
            <w:vAlign w:val="center"/>
          </w:tcPr>
          <w:p>
            <w:pPr>
              <w:pStyle w:val="2925"/>
              <w:widowControl/>
              <w:adjustRightInd w:val="0"/>
              <w:snapToGrid w:val="0"/>
              <w:spacing w:line="440" w:lineRule="atLeast"/>
              <w:jc w:val="left"/>
              <w:rPr>
                <w:rFonts w:ascii="宋体" w:hAnsi="宋体" w:cs="宋体"/>
                <w:color w:val="auto"/>
                <w:sz w:val="24"/>
                <w:szCs w:val="24"/>
              </w:rPr>
            </w:pPr>
          </w:p>
        </w:tc>
        <w:tc>
          <w:tcPr>
            <w:tcW w:w="1644" w:type="dxa"/>
            <w:vAlign w:val="center"/>
          </w:tcPr>
          <w:p>
            <w:pPr>
              <w:spacing w:line="400" w:lineRule="exact"/>
              <w:jc w:val="center"/>
              <w:rPr>
                <w:color w:val="auto"/>
                <w:sz w:val="24"/>
                <w:szCs w:val="24"/>
              </w:rPr>
            </w:pPr>
            <w:r>
              <w:rPr>
                <w:color w:val="auto"/>
                <w:sz w:val="24"/>
                <w:szCs w:val="24"/>
              </w:rPr>
              <w:t>机械设备投入情况</w:t>
            </w:r>
          </w:p>
          <w:p>
            <w:pPr>
              <w:spacing w:line="400" w:lineRule="exact"/>
              <w:jc w:val="center"/>
              <w:rPr>
                <w:rFonts w:hint="eastAsia" w:ascii="宋体" w:hAnsi="宋体" w:cs="宋体"/>
                <w:color w:val="auto"/>
                <w:sz w:val="24"/>
                <w:szCs w:val="24"/>
              </w:rPr>
            </w:pPr>
            <w:r>
              <w:rPr>
                <w:rFonts w:hint="eastAsia"/>
                <w:color w:val="auto"/>
                <w:sz w:val="24"/>
                <w:szCs w:val="24"/>
                <w:lang w:eastAsia="zh-CN"/>
              </w:rPr>
              <w:t>（</w:t>
            </w:r>
            <w:r>
              <w:rPr>
                <w:rFonts w:hint="eastAsia"/>
                <w:color w:val="auto"/>
                <w:sz w:val="24"/>
                <w:szCs w:val="24"/>
                <w:lang w:val="en-US" w:eastAsia="zh-CN"/>
              </w:rPr>
              <w:t>6分</w:t>
            </w:r>
            <w:r>
              <w:rPr>
                <w:rFonts w:hint="eastAsia"/>
                <w:color w:val="auto"/>
                <w:sz w:val="24"/>
                <w:szCs w:val="24"/>
                <w:lang w:eastAsia="zh-CN"/>
              </w:rPr>
              <w:t>）</w:t>
            </w:r>
          </w:p>
        </w:tc>
        <w:tc>
          <w:tcPr>
            <w:tcW w:w="6010" w:type="dxa"/>
            <w:vAlign w:val="center"/>
          </w:tcPr>
          <w:p>
            <w:pPr>
              <w:spacing w:line="400" w:lineRule="exact"/>
              <w:jc w:val="left"/>
              <w:rPr>
                <w:rFonts w:hint="default" w:eastAsia="宋体"/>
                <w:color w:val="auto"/>
                <w:sz w:val="24"/>
                <w:szCs w:val="24"/>
                <w:lang w:val="en-US" w:eastAsia="zh-CN"/>
              </w:rPr>
            </w:pPr>
            <w:r>
              <w:rPr>
                <w:rFonts w:hint="eastAsia"/>
                <w:color w:val="auto"/>
                <w:sz w:val="24"/>
                <w:szCs w:val="24"/>
                <w:lang w:val="en-US" w:eastAsia="zh-CN"/>
              </w:rPr>
              <w:t>投标人配备的设备基本要求：</w:t>
            </w:r>
          </w:p>
          <w:p>
            <w:pPr>
              <w:spacing w:line="400" w:lineRule="exact"/>
              <w:jc w:val="left"/>
              <w:rPr>
                <w:rFonts w:hint="eastAsia"/>
                <w:color w:val="auto"/>
                <w:sz w:val="24"/>
                <w:szCs w:val="24"/>
              </w:rPr>
            </w:pPr>
            <w:r>
              <w:rPr>
                <w:rFonts w:hint="eastAsia"/>
                <w:color w:val="auto"/>
                <w:sz w:val="24"/>
                <w:szCs w:val="24"/>
                <w:lang w:eastAsia="zh-CN"/>
              </w:rPr>
              <w:t>（</w:t>
            </w:r>
            <w:r>
              <w:rPr>
                <w:rFonts w:hint="eastAsia"/>
                <w:color w:val="auto"/>
                <w:sz w:val="24"/>
                <w:szCs w:val="24"/>
                <w:lang w:val="en-US" w:eastAsia="zh-CN"/>
              </w:rPr>
              <w:t>1</w:t>
            </w:r>
            <w:r>
              <w:rPr>
                <w:rFonts w:hint="eastAsia"/>
                <w:color w:val="auto"/>
                <w:sz w:val="24"/>
                <w:szCs w:val="24"/>
                <w:lang w:eastAsia="zh-CN"/>
              </w:rPr>
              <w:t>）</w:t>
            </w:r>
            <w:r>
              <w:rPr>
                <w:rFonts w:hint="eastAsia"/>
                <w:color w:val="auto"/>
                <w:sz w:val="24"/>
                <w:szCs w:val="24"/>
              </w:rPr>
              <w:t>配置</w:t>
            </w:r>
            <w:r>
              <w:rPr>
                <w:rFonts w:hint="eastAsia"/>
                <w:color w:val="auto"/>
                <w:sz w:val="24"/>
                <w:szCs w:val="24"/>
                <w:lang w:val="en-US" w:eastAsia="zh-CN"/>
              </w:rPr>
              <w:t>6台或以上的管线探测仪，</w:t>
            </w:r>
            <w:r>
              <w:rPr>
                <w:rFonts w:hint="eastAsia"/>
                <w:color w:val="auto"/>
                <w:sz w:val="24"/>
                <w:szCs w:val="24"/>
              </w:rPr>
              <w:t>得</w:t>
            </w:r>
            <w:r>
              <w:rPr>
                <w:rFonts w:hint="eastAsia"/>
                <w:color w:val="auto"/>
                <w:sz w:val="24"/>
                <w:szCs w:val="24"/>
                <w:lang w:val="en-US" w:eastAsia="zh-CN"/>
              </w:rPr>
              <w:t>0.5</w:t>
            </w:r>
            <w:r>
              <w:rPr>
                <w:rFonts w:hint="eastAsia"/>
                <w:color w:val="auto"/>
                <w:sz w:val="24"/>
                <w:szCs w:val="24"/>
              </w:rPr>
              <w:t>分；</w:t>
            </w:r>
          </w:p>
          <w:p>
            <w:pPr>
              <w:spacing w:line="400" w:lineRule="exact"/>
              <w:jc w:val="left"/>
              <w:rPr>
                <w:rFonts w:hint="eastAsia"/>
                <w:color w:val="auto"/>
                <w:sz w:val="24"/>
                <w:szCs w:val="24"/>
              </w:rPr>
            </w:pPr>
            <w:r>
              <w:rPr>
                <w:rFonts w:hint="eastAsia"/>
                <w:color w:val="auto"/>
                <w:sz w:val="24"/>
                <w:szCs w:val="24"/>
                <w:lang w:eastAsia="zh-CN"/>
              </w:rPr>
              <w:t>（</w:t>
            </w:r>
            <w:r>
              <w:rPr>
                <w:rFonts w:hint="eastAsia"/>
                <w:color w:val="auto"/>
                <w:sz w:val="24"/>
                <w:szCs w:val="24"/>
                <w:lang w:val="en-US" w:eastAsia="zh-CN"/>
              </w:rPr>
              <w:t>2</w:t>
            </w:r>
            <w:r>
              <w:rPr>
                <w:rFonts w:hint="eastAsia"/>
                <w:color w:val="auto"/>
                <w:sz w:val="24"/>
                <w:szCs w:val="24"/>
                <w:lang w:eastAsia="zh-CN"/>
              </w:rPr>
              <w:t>）</w:t>
            </w:r>
            <w:r>
              <w:rPr>
                <w:rFonts w:hint="eastAsia"/>
                <w:color w:val="auto"/>
                <w:sz w:val="24"/>
                <w:szCs w:val="24"/>
              </w:rPr>
              <w:t>配置</w:t>
            </w:r>
            <w:r>
              <w:rPr>
                <w:rFonts w:hint="eastAsia"/>
                <w:color w:val="auto"/>
                <w:sz w:val="24"/>
                <w:szCs w:val="24"/>
                <w:lang w:val="en-US" w:eastAsia="zh-CN"/>
              </w:rPr>
              <w:t>3台</w:t>
            </w:r>
            <w:r>
              <w:rPr>
                <w:rFonts w:hint="eastAsia"/>
                <w:color w:val="auto"/>
                <w:sz w:val="24"/>
                <w:szCs w:val="24"/>
              </w:rPr>
              <w:t>GPS测量仪设备</w:t>
            </w:r>
            <w:r>
              <w:rPr>
                <w:rFonts w:hint="eastAsia"/>
                <w:color w:val="auto"/>
                <w:sz w:val="24"/>
                <w:szCs w:val="24"/>
                <w:lang w:eastAsia="zh-CN"/>
              </w:rPr>
              <w:t>，</w:t>
            </w:r>
            <w:r>
              <w:rPr>
                <w:rFonts w:hint="eastAsia"/>
                <w:color w:val="auto"/>
                <w:sz w:val="24"/>
                <w:szCs w:val="24"/>
              </w:rPr>
              <w:t>得</w:t>
            </w:r>
            <w:r>
              <w:rPr>
                <w:rFonts w:hint="eastAsia"/>
                <w:color w:val="auto"/>
                <w:sz w:val="24"/>
                <w:szCs w:val="24"/>
                <w:lang w:val="en-US" w:eastAsia="zh-CN"/>
              </w:rPr>
              <w:t>0.5</w:t>
            </w:r>
            <w:r>
              <w:rPr>
                <w:rFonts w:hint="eastAsia"/>
                <w:color w:val="auto"/>
                <w:sz w:val="24"/>
                <w:szCs w:val="24"/>
              </w:rPr>
              <w:t>分，</w:t>
            </w:r>
            <w:r>
              <w:rPr>
                <w:rFonts w:hint="eastAsia"/>
                <w:color w:val="auto"/>
                <w:sz w:val="24"/>
                <w:szCs w:val="24"/>
                <w:lang w:val="en-US" w:eastAsia="zh-CN"/>
              </w:rPr>
              <w:t>在此基础上</w:t>
            </w:r>
            <w:r>
              <w:rPr>
                <w:rFonts w:hint="eastAsia"/>
                <w:color w:val="auto"/>
                <w:sz w:val="24"/>
                <w:szCs w:val="24"/>
              </w:rPr>
              <w:t>每增加1台</w:t>
            </w:r>
            <w:r>
              <w:rPr>
                <w:rFonts w:hint="eastAsia"/>
                <w:color w:val="auto"/>
                <w:sz w:val="24"/>
                <w:szCs w:val="24"/>
                <w:lang w:eastAsia="zh-CN"/>
              </w:rPr>
              <w:t>，</w:t>
            </w:r>
            <w:r>
              <w:rPr>
                <w:rFonts w:hint="eastAsia"/>
                <w:color w:val="auto"/>
                <w:sz w:val="24"/>
                <w:szCs w:val="24"/>
              </w:rPr>
              <w:t>得</w:t>
            </w:r>
            <w:r>
              <w:rPr>
                <w:rFonts w:hint="eastAsia"/>
                <w:color w:val="auto"/>
                <w:sz w:val="24"/>
                <w:szCs w:val="24"/>
                <w:lang w:val="en-US" w:eastAsia="zh-CN"/>
              </w:rPr>
              <w:t>0.5</w:t>
            </w:r>
            <w:r>
              <w:rPr>
                <w:rFonts w:hint="eastAsia"/>
                <w:color w:val="auto"/>
                <w:sz w:val="24"/>
                <w:szCs w:val="24"/>
              </w:rPr>
              <w:t>分，最高</w:t>
            </w:r>
            <w:r>
              <w:rPr>
                <w:rFonts w:hint="eastAsia"/>
                <w:color w:val="auto"/>
                <w:sz w:val="24"/>
                <w:szCs w:val="24"/>
                <w:lang w:val="en-US" w:eastAsia="zh-CN"/>
              </w:rPr>
              <w:t>1</w:t>
            </w:r>
            <w:r>
              <w:rPr>
                <w:rFonts w:hint="eastAsia"/>
                <w:color w:val="auto"/>
                <w:sz w:val="24"/>
                <w:szCs w:val="24"/>
              </w:rPr>
              <w:t>分；</w:t>
            </w:r>
          </w:p>
          <w:p>
            <w:pPr>
              <w:spacing w:line="400" w:lineRule="exact"/>
              <w:jc w:val="left"/>
              <w:rPr>
                <w:rFonts w:hint="eastAsia"/>
                <w:color w:val="auto"/>
                <w:sz w:val="24"/>
                <w:szCs w:val="24"/>
              </w:rPr>
            </w:pPr>
            <w:r>
              <w:rPr>
                <w:rFonts w:hint="eastAsia"/>
                <w:color w:val="auto"/>
                <w:sz w:val="24"/>
                <w:szCs w:val="24"/>
                <w:lang w:eastAsia="zh-CN"/>
              </w:rPr>
              <w:t>（</w:t>
            </w:r>
            <w:r>
              <w:rPr>
                <w:rFonts w:hint="eastAsia"/>
                <w:color w:val="auto"/>
                <w:sz w:val="24"/>
                <w:szCs w:val="24"/>
                <w:lang w:val="en-US" w:eastAsia="zh-CN"/>
              </w:rPr>
              <w:t>3</w:t>
            </w:r>
            <w:r>
              <w:rPr>
                <w:rFonts w:hint="eastAsia"/>
                <w:color w:val="auto"/>
                <w:sz w:val="24"/>
                <w:szCs w:val="24"/>
                <w:lang w:eastAsia="zh-CN"/>
              </w:rPr>
              <w:t>）</w:t>
            </w:r>
            <w:r>
              <w:rPr>
                <w:rFonts w:hint="eastAsia"/>
                <w:color w:val="auto"/>
                <w:sz w:val="24"/>
                <w:szCs w:val="24"/>
              </w:rPr>
              <w:t>配置</w:t>
            </w:r>
            <w:r>
              <w:rPr>
                <w:rFonts w:hint="eastAsia"/>
                <w:color w:val="auto"/>
                <w:sz w:val="24"/>
                <w:szCs w:val="24"/>
                <w:lang w:val="en-US" w:eastAsia="zh-CN"/>
              </w:rPr>
              <w:t>2台</w:t>
            </w:r>
            <w:r>
              <w:rPr>
                <w:rFonts w:hint="eastAsia"/>
                <w:color w:val="auto"/>
                <w:sz w:val="24"/>
                <w:szCs w:val="24"/>
              </w:rPr>
              <w:t>CCTV检测设备得</w:t>
            </w:r>
            <w:r>
              <w:rPr>
                <w:rFonts w:hint="eastAsia"/>
                <w:color w:val="auto"/>
                <w:sz w:val="24"/>
                <w:szCs w:val="24"/>
                <w:lang w:val="en-US" w:eastAsia="zh-CN"/>
              </w:rPr>
              <w:t>0.5</w:t>
            </w:r>
            <w:r>
              <w:rPr>
                <w:rFonts w:hint="eastAsia"/>
                <w:color w:val="auto"/>
                <w:sz w:val="24"/>
                <w:szCs w:val="24"/>
              </w:rPr>
              <w:t>分</w:t>
            </w:r>
            <w:r>
              <w:rPr>
                <w:rFonts w:hint="eastAsia"/>
                <w:color w:val="auto"/>
                <w:sz w:val="24"/>
                <w:szCs w:val="24"/>
                <w:lang w:eastAsia="zh-CN"/>
              </w:rPr>
              <w:t>，</w:t>
            </w:r>
            <w:r>
              <w:rPr>
                <w:rFonts w:hint="eastAsia"/>
                <w:color w:val="auto"/>
                <w:sz w:val="24"/>
                <w:szCs w:val="24"/>
                <w:lang w:val="en-US" w:eastAsia="zh-CN"/>
              </w:rPr>
              <w:t>在此基础上</w:t>
            </w:r>
            <w:r>
              <w:rPr>
                <w:rFonts w:hint="eastAsia"/>
                <w:color w:val="auto"/>
                <w:sz w:val="24"/>
                <w:szCs w:val="24"/>
              </w:rPr>
              <w:t>每增加1台</w:t>
            </w:r>
            <w:r>
              <w:rPr>
                <w:rFonts w:hint="eastAsia"/>
                <w:color w:val="auto"/>
                <w:sz w:val="24"/>
                <w:szCs w:val="24"/>
                <w:lang w:eastAsia="zh-CN"/>
              </w:rPr>
              <w:t>，</w:t>
            </w:r>
            <w:r>
              <w:rPr>
                <w:rFonts w:hint="eastAsia"/>
                <w:color w:val="auto"/>
                <w:sz w:val="24"/>
                <w:szCs w:val="24"/>
              </w:rPr>
              <w:t>得</w:t>
            </w:r>
            <w:r>
              <w:rPr>
                <w:rFonts w:hint="eastAsia"/>
                <w:color w:val="auto"/>
                <w:sz w:val="24"/>
                <w:szCs w:val="24"/>
                <w:lang w:val="en-US" w:eastAsia="zh-CN"/>
              </w:rPr>
              <w:t>0.5</w:t>
            </w:r>
            <w:r>
              <w:rPr>
                <w:rFonts w:hint="eastAsia"/>
                <w:color w:val="auto"/>
                <w:sz w:val="24"/>
                <w:szCs w:val="24"/>
              </w:rPr>
              <w:t>分，最高</w:t>
            </w:r>
            <w:r>
              <w:rPr>
                <w:rFonts w:hint="eastAsia"/>
                <w:color w:val="auto"/>
                <w:sz w:val="24"/>
                <w:szCs w:val="24"/>
                <w:lang w:val="en-US" w:eastAsia="zh-CN"/>
              </w:rPr>
              <w:t>1</w:t>
            </w:r>
            <w:r>
              <w:rPr>
                <w:rFonts w:hint="eastAsia"/>
                <w:color w:val="auto"/>
                <w:sz w:val="24"/>
                <w:szCs w:val="24"/>
              </w:rPr>
              <w:t>分；</w:t>
            </w:r>
          </w:p>
          <w:p>
            <w:pPr>
              <w:spacing w:line="400" w:lineRule="exact"/>
              <w:jc w:val="left"/>
              <w:rPr>
                <w:rFonts w:hint="eastAsia"/>
                <w:color w:val="auto"/>
                <w:sz w:val="24"/>
                <w:szCs w:val="24"/>
              </w:rPr>
            </w:pPr>
            <w:r>
              <w:rPr>
                <w:rFonts w:hint="eastAsia"/>
                <w:color w:val="auto"/>
                <w:sz w:val="24"/>
                <w:szCs w:val="24"/>
                <w:lang w:val="en-US" w:eastAsia="zh-CN"/>
              </w:rPr>
              <w:t>（4）</w:t>
            </w:r>
            <w:r>
              <w:rPr>
                <w:rFonts w:hint="eastAsia"/>
                <w:color w:val="auto"/>
                <w:sz w:val="24"/>
                <w:szCs w:val="24"/>
              </w:rPr>
              <w:t>配置</w:t>
            </w:r>
            <w:r>
              <w:rPr>
                <w:rFonts w:hint="eastAsia"/>
                <w:color w:val="auto"/>
                <w:sz w:val="24"/>
                <w:szCs w:val="24"/>
                <w:lang w:val="en-US" w:eastAsia="zh-CN"/>
              </w:rPr>
              <w:t>2台QV检测设备0.5</w:t>
            </w:r>
            <w:r>
              <w:rPr>
                <w:rFonts w:hint="eastAsia"/>
                <w:color w:val="auto"/>
                <w:sz w:val="24"/>
                <w:szCs w:val="24"/>
              </w:rPr>
              <w:t>分</w:t>
            </w:r>
            <w:r>
              <w:rPr>
                <w:rFonts w:hint="eastAsia"/>
                <w:color w:val="auto"/>
                <w:sz w:val="24"/>
                <w:szCs w:val="24"/>
                <w:lang w:eastAsia="zh-CN"/>
              </w:rPr>
              <w:t>，</w:t>
            </w:r>
            <w:r>
              <w:rPr>
                <w:rFonts w:hint="eastAsia"/>
                <w:color w:val="auto"/>
                <w:sz w:val="24"/>
                <w:szCs w:val="24"/>
                <w:lang w:val="en-US" w:eastAsia="zh-CN"/>
              </w:rPr>
              <w:t>在此基础上</w:t>
            </w:r>
            <w:r>
              <w:rPr>
                <w:rFonts w:hint="eastAsia"/>
                <w:color w:val="auto"/>
                <w:sz w:val="24"/>
                <w:szCs w:val="24"/>
              </w:rPr>
              <w:t>每增加1台</w:t>
            </w:r>
            <w:r>
              <w:rPr>
                <w:rFonts w:hint="eastAsia"/>
                <w:color w:val="auto"/>
                <w:sz w:val="24"/>
                <w:szCs w:val="24"/>
                <w:lang w:eastAsia="zh-CN"/>
              </w:rPr>
              <w:t>，</w:t>
            </w:r>
            <w:r>
              <w:rPr>
                <w:rFonts w:hint="eastAsia"/>
                <w:color w:val="auto"/>
                <w:sz w:val="24"/>
                <w:szCs w:val="24"/>
              </w:rPr>
              <w:t>得</w:t>
            </w:r>
            <w:r>
              <w:rPr>
                <w:rFonts w:hint="eastAsia"/>
                <w:color w:val="auto"/>
                <w:sz w:val="24"/>
                <w:szCs w:val="24"/>
                <w:lang w:val="en-US" w:eastAsia="zh-CN"/>
              </w:rPr>
              <w:t>0.5</w:t>
            </w:r>
            <w:r>
              <w:rPr>
                <w:rFonts w:hint="eastAsia"/>
                <w:color w:val="auto"/>
                <w:sz w:val="24"/>
                <w:szCs w:val="24"/>
              </w:rPr>
              <w:t>分，最高</w:t>
            </w:r>
            <w:r>
              <w:rPr>
                <w:rFonts w:hint="eastAsia"/>
                <w:color w:val="auto"/>
                <w:sz w:val="24"/>
                <w:szCs w:val="24"/>
                <w:lang w:val="en-US" w:eastAsia="zh-CN"/>
              </w:rPr>
              <w:t>1</w:t>
            </w:r>
            <w:r>
              <w:rPr>
                <w:rFonts w:hint="eastAsia"/>
                <w:color w:val="auto"/>
                <w:sz w:val="24"/>
                <w:szCs w:val="24"/>
              </w:rPr>
              <w:t>分；</w:t>
            </w:r>
          </w:p>
          <w:p>
            <w:pPr>
              <w:spacing w:line="400" w:lineRule="exact"/>
              <w:jc w:val="left"/>
              <w:rPr>
                <w:rFonts w:hint="eastAsia"/>
                <w:color w:val="auto"/>
                <w:sz w:val="24"/>
                <w:szCs w:val="24"/>
                <w:lang w:val="en-US" w:eastAsia="zh-CN"/>
              </w:rPr>
            </w:pPr>
            <w:r>
              <w:rPr>
                <w:rFonts w:hint="eastAsia"/>
                <w:color w:val="auto"/>
                <w:sz w:val="24"/>
                <w:szCs w:val="24"/>
                <w:lang w:val="en-US" w:eastAsia="zh-CN"/>
              </w:rPr>
              <w:t>（5）</w:t>
            </w:r>
            <w:r>
              <w:rPr>
                <w:rFonts w:hint="eastAsia"/>
                <w:color w:val="auto"/>
                <w:sz w:val="24"/>
                <w:szCs w:val="24"/>
              </w:rPr>
              <w:t>配置管道检测声呐</w:t>
            </w:r>
            <w:r>
              <w:rPr>
                <w:rFonts w:hint="eastAsia"/>
                <w:color w:val="auto"/>
                <w:sz w:val="24"/>
                <w:szCs w:val="24"/>
                <w:lang w:eastAsia="zh-CN"/>
              </w:rPr>
              <w:t>，</w:t>
            </w:r>
            <w:r>
              <w:rPr>
                <w:rFonts w:hint="eastAsia"/>
                <w:color w:val="auto"/>
                <w:sz w:val="24"/>
                <w:szCs w:val="24"/>
              </w:rPr>
              <w:t>得</w:t>
            </w:r>
            <w:r>
              <w:rPr>
                <w:rFonts w:hint="eastAsia"/>
                <w:color w:val="auto"/>
                <w:sz w:val="24"/>
                <w:szCs w:val="24"/>
                <w:lang w:val="en-US" w:eastAsia="zh-CN"/>
              </w:rPr>
              <w:t>0.5</w:t>
            </w:r>
            <w:r>
              <w:rPr>
                <w:rFonts w:hint="eastAsia"/>
                <w:color w:val="auto"/>
                <w:sz w:val="24"/>
                <w:szCs w:val="24"/>
              </w:rPr>
              <w:t>分；</w:t>
            </w:r>
          </w:p>
          <w:p>
            <w:pPr>
              <w:spacing w:line="400" w:lineRule="exact"/>
              <w:jc w:val="left"/>
              <w:rPr>
                <w:rFonts w:hint="eastAsia"/>
                <w:color w:val="auto"/>
                <w:sz w:val="24"/>
                <w:szCs w:val="24"/>
              </w:rPr>
            </w:pPr>
            <w:r>
              <w:rPr>
                <w:rFonts w:hint="eastAsia"/>
                <w:color w:val="auto"/>
                <w:sz w:val="24"/>
                <w:szCs w:val="24"/>
                <w:lang w:val="en-US" w:eastAsia="zh-CN"/>
              </w:rPr>
              <w:t>（6）</w:t>
            </w:r>
            <w:r>
              <w:rPr>
                <w:rFonts w:hint="eastAsia"/>
                <w:color w:val="auto"/>
                <w:sz w:val="24"/>
                <w:szCs w:val="24"/>
              </w:rPr>
              <w:t>配置</w:t>
            </w:r>
            <w:r>
              <w:rPr>
                <w:rFonts w:hint="eastAsia"/>
                <w:color w:val="auto"/>
                <w:sz w:val="24"/>
                <w:szCs w:val="24"/>
                <w:lang w:val="en-US" w:eastAsia="zh-CN"/>
              </w:rPr>
              <w:t>探地雷达，</w:t>
            </w:r>
            <w:r>
              <w:rPr>
                <w:rFonts w:hint="eastAsia"/>
                <w:color w:val="auto"/>
                <w:sz w:val="24"/>
                <w:szCs w:val="24"/>
              </w:rPr>
              <w:t>得</w:t>
            </w:r>
            <w:r>
              <w:rPr>
                <w:rFonts w:hint="eastAsia"/>
                <w:color w:val="auto"/>
                <w:sz w:val="24"/>
                <w:szCs w:val="24"/>
                <w:lang w:val="en-US" w:eastAsia="zh-CN"/>
              </w:rPr>
              <w:t>0.5</w:t>
            </w:r>
            <w:r>
              <w:rPr>
                <w:rFonts w:hint="eastAsia"/>
                <w:color w:val="auto"/>
                <w:sz w:val="24"/>
                <w:szCs w:val="24"/>
              </w:rPr>
              <w:t>分；</w:t>
            </w:r>
          </w:p>
          <w:p>
            <w:pPr>
              <w:spacing w:line="400" w:lineRule="exact"/>
              <w:jc w:val="left"/>
              <w:rPr>
                <w:rFonts w:hint="eastAsia"/>
                <w:color w:val="auto"/>
                <w:sz w:val="24"/>
                <w:szCs w:val="24"/>
                <w:lang w:eastAsia="zh-CN"/>
              </w:rPr>
            </w:pPr>
            <w:r>
              <w:rPr>
                <w:rFonts w:hint="eastAsia"/>
                <w:color w:val="auto"/>
                <w:sz w:val="24"/>
                <w:szCs w:val="24"/>
                <w:lang w:val="en-US" w:eastAsia="zh-CN"/>
              </w:rPr>
              <w:t>（7）</w:t>
            </w:r>
            <w:r>
              <w:rPr>
                <w:rFonts w:hint="eastAsia"/>
                <w:color w:val="auto"/>
                <w:sz w:val="24"/>
                <w:szCs w:val="24"/>
              </w:rPr>
              <w:t>配置</w:t>
            </w:r>
            <w:r>
              <w:rPr>
                <w:rFonts w:hint="eastAsia"/>
                <w:color w:val="auto"/>
                <w:sz w:val="24"/>
                <w:szCs w:val="24"/>
                <w:lang w:val="en-US" w:eastAsia="zh-CN"/>
              </w:rPr>
              <w:t>4台或以上的</w:t>
            </w:r>
            <w:r>
              <w:rPr>
                <w:rFonts w:hint="eastAsia"/>
                <w:color w:val="auto"/>
                <w:sz w:val="24"/>
                <w:szCs w:val="24"/>
              </w:rPr>
              <w:t>全站仪</w:t>
            </w:r>
            <w:r>
              <w:rPr>
                <w:rFonts w:hint="eastAsia"/>
                <w:color w:val="auto"/>
                <w:sz w:val="24"/>
                <w:szCs w:val="24"/>
                <w:lang w:eastAsia="zh-CN"/>
              </w:rPr>
              <w:t>，</w:t>
            </w:r>
            <w:r>
              <w:rPr>
                <w:rFonts w:hint="eastAsia"/>
                <w:color w:val="auto"/>
                <w:sz w:val="24"/>
                <w:szCs w:val="24"/>
              </w:rPr>
              <w:t>得</w:t>
            </w:r>
            <w:r>
              <w:rPr>
                <w:rFonts w:hint="eastAsia"/>
                <w:color w:val="auto"/>
                <w:sz w:val="24"/>
                <w:szCs w:val="24"/>
                <w:lang w:val="en-US" w:eastAsia="zh-CN"/>
              </w:rPr>
              <w:t>0.5</w:t>
            </w:r>
            <w:r>
              <w:rPr>
                <w:rFonts w:hint="eastAsia"/>
                <w:color w:val="auto"/>
                <w:sz w:val="24"/>
                <w:szCs w:val="24"/>
              </w:rPr>
              <w:t>分</w:t>
            </w:r>
            <w:r>
              <w:rPr>
                <w:rFonts w:hint="eastAsia"/>
                <w:color w:val="auto"/>
                <w:sz w:val="24"/>
                <w:szCs w:val="24"/>
                <w:lang w:eastAsia="zh-CN"/>
              </w:rPr>
              <w:t>；</w:t>
            </w:r>
          </w:p>
          <w:p>
            <w:pPr>
              <w:spacing w:line="400" w:lineRule="exact"/>
              <w:jc w:val="left"/>
              <w:rPr>
                <w:rFonts w:hint="eastAsia"/>
                <w:color w:val="auto"/>
                <w:sz w:val="24"/>
                <w:szCs w:val="24"/>
                <w:lang w:eastAsia="zh-CN"/>
              </w:rPr>
            </w:pPr>
            <w:r>
              <w:rPr>
                <w:rFonts w:hint="eastAsia"/>
                <w:color w:val="auto"/>
                <w:sz w:val="24"/>
                <w:szCs w:val="24"/>
                <w:lang w:val="en-US" w:eastAsia="zh-CN"/>
              </w:rPr>
              <w:t>（8）</w:t>
            </w:r>
            <w:r>
              <w:rPr>
                <w:rFonts w:hint="eastAsia"/>
                <w:color w:val="auto"/>
                <w:sz w:val="24"/>
                <w:szCs w:val="24"/>
              </w:rPr>
              <w:t>配置</w:t>
            </w:r>
            <w:r>
              <w:rPr>
                <w:rFonts w:hint="eastAsia"/>
                <w:color w:val="auto"/>
                <w:sz w:val="24"/>
                <w:szCs w:val="24"/>
                <w:lang w:val="en-US" w:eastAsia="zh-CN"/>
              </w:rPr>
              <w:t>3台或以上的</w:t>
            </w:r>
            <w:r>
              <w:rPr>
                <w:rFonts w:hint="eastAsia"/>
                <w:color w:val="auto"/>
                <w:sz w:val="24"/>
                <w:szCs w:val="24"/>
              </w:rPr>
              <w:t>水准仪</w:t>
            </w:r>
            <w:r>
              <w:rPr>
                <w:rFonts w:hint="eastAsia"/>
                <w:color w:val="auto"/>
                <w:sz w:val="24"/>
                <w:szCs w:val="24"/>
                <w:lang w:eastAsia="zh-CN"/>
              </w:rPr>
              <w:t>，</w:t>
            </w:r>
            <w:r>
              <w:rPr>
                <w:rFonts w:hint="eastAsia"/>
                <w:color w:val="auto"/>
                <w:sz w:val="24"/>
                <w:szCs w:val="24"/>
              </w:rPr>
              <w:t>得</w:t>
            </w:r>
            <w:r>
              <w:rPr>
                <w:rFonts w:hint="eastAsia"/>
                <w:color w:val="auto"/>
                <w:sz w:val="24"/>
                <w:szCs w:val="24"/>
                <w:lang w:val="en-US" w:eastAsia="zh-CN"/>
              </w:rPr>
              <w:t>0.5</w:t>
            </w:r>
            <w:r>
              <w:rPr>
                <w:rFonts w:hint="eastAsia"/>
                <w:color w:val="auto"/>
                <w:sz w:val="24"/>
                <w:szCs w:val="24"/>
              </w:rPr>
              <w:t>分</w:t>
            </w:r>
            <w:r>
              <w:rPr>
                <w:rFonts w:hint="eastAsia"/>
                <w:color w:val="auto"/>
                <w:sz w:val="24"/>
                <w:szCs w:val="24"/>
                <w:lang w:eastAsia="zh-CN"/>
              </w:rPr>
              <w:t>；</w:t>
            </w:r>
          </w:p>
          <w:p>
            <w:pPr>
              <w:spacing w:line="400" w:lineRule="exact"/>
              <w:jc w:val="left"/>
              <w:rPr>
                <w:rFonts w:hint="eastAsia"/>
                <w:color w:val="auto"/>
                <w:sz w:val="24"/>
                <w:szCs w:val="24"/>
              </w:rPr>
            </w:pPr>
            <w:r>
              <w:rPr>
                <w:rFonts w:hint="eastAsia"/>
                <w:color w:val="auto"/>
                <w:sz w:val="24"/>
                <w:szCs w:val="24"/>
                <w:lang w:val="en-US" w:eastAsia="zh-CN"/>
              </w:rPr>
              <w:t>（9）</w:t>
            </w:r>
            <w:r>
              <w:rPr>
                <w:rFonts w:hint="eastAsia"/>
                <w:color w:val="auto"/>
                <w:sz w:val="24"/>
                <w:szCs w:val="24"/>
              </w:rPr>
              <w:t>配备4辆</w:t>
            </w:r>
            <w:r>
              <w:rPr>
                <w:rFonts w:hint="eastAsia"/>
                <w:color w:val="auto"/>
                <w:sz w:val="24"/>
                <w:szCs w:val="24"/>
                <w:lang w:val="en-US" w:eastAsia="zh-CN"/>
              </w:rPr>
              <w:t>或以上</w:t>
            </w:r>
            <w:r>
              <w:rPr>
                <w:rFonts w:hint="eastAsia"/>
                <w:color w:val="auto"/>
                <w:sz w:val="24"/>
                <w:szCs w:val="24"/>
              </w:rPr>
              <w:t>工程车辆</w:t>
            </w:r>
            <w:r>
              <w:rPr>
                <w:rFonts w:hint="eastAsia"/>
                <w:color w:val="auto"/>
                <w:sz w:val="24"/>
                <w:szCs w:val="24"/>
                <w:lang w:eastAsia="zh-CN"/>
              </w:rPr>
              <w:t>，</w:t>
            </w:r>
            <w:r>
              <w:rPr>
                <w:rFonts w:hint="eastAsia"/>
                <w:color w:val="auto"/>
                <w:sz w:val="24"/>
                <w:szCs w:val="24"/>
              </w:rPr>
              <w:t>得</w:t>
            </w:r>
            <w:r>
              <w:rPr>
                <w:rFonts w:hint="eastAsia"/>
                <w:color w:val="auto"/>
                <w:sz w:val="24"/>
                <w:szCs w:val="24"/>
                <w:lang w:val="en-US" w:eastAsia="zh-CN"/>
              </w:rPr>
              <w:t>0.5</w:t>
            </w:r>
            <w:r>
              <w:rPr>
                <w:rFonts w:hint="eastAsia"/>
                <w:color w:val="auto"/>
                <w:sz w:val="24"/>
                <w:szCs w:val="24"/>
              </w:rPr>
              <w:t>分，</w:t>
            </w:r>
            <w:r>
              <w:rPr>
                <w:rFonts w:hint="eastAsia"/>
                <w:color w:val="auto"/>
                <w:sz w:val="24"/>
                <w:szCs w:val="24"/>
                <w:lang w:val="en-US" w:eastAsia="zh-CN"/>
              </w:rPr>
              <w:t>配置的</w:t>
            </w:r>
            <w:r>
              <w:rPr>
                <w:rFonts w:hint="eastAsia"/>
                <w:color w:val="auto"/>
                <w:sz w:val="24"/>
                <w:szCs w:val="24"/>
              </w:rPr>
              <w:t>数量不足4辆</w:t>
            </w:r>
            <w:r>
              <w:rPr>
                <w:rFonts w:hint="eastAsia"/>
                <w:color w:val="auto"/>
                <w:sz w:val="24"/>
                <w:szCs w:val="24"/>
                <w:lang w:val="en-US" w:eastAsia="zh-CN"/>
              </w:rPr>
              <w:t>的</w:t>
            </w:r>
            <w:r>
              <w:rPr>
                <w:rFonts w:hint="eastAsia"/>
                <w:color w:val="auto"/>
                <w:sz w:val="24"/>
                <w:szCs w:val="24"/>
              </w:rPr>
              <w:t>不得分。</w:t>
            </w:r>
          </w:p>
          <w:p>
            <w:pPr>
              <w:spacing w:line="400" w:lineRule="exact"/>
              <w:jc w:val="left"/>
              <w:rPr>
                <w:rFonts w:hint="eastAsia"/>
                <w:color w:val="auto"/>
                <w:sz w:val="24"/>
                <w:szCs w:val="24"/>
              </w:rPr>
            </w:pPr>
            <w:r>
              <w:rPr>
                <w:rFonts w:hint="eastAsia"/>
                <w:color w:val="auto"/>
                <w:sz w:val="24"/>
                <w:szCs w:val="24"/>
                <w:lang w:eastAsia="zh-CN"/>
              </w:rPr>
              <w:t>【</w:t>
            </w:r>
            <w:r>
              <w:rPr>
                <w:rFonts w:hint="eastAsia"/>
                <w:color w:val="auto"/>
                <w:sz w:val="24"/>
                <w:szCs w:val="24"/>
              </w:rPr>
              <w:t>本项最高得</w:t>
            </w:r>
            <w:r>
              <w:rPr>
                <w:rFonts w:hint="eastAsia"/>
                <w:color w:val="auto"/>
                <w:sz w:val="24"/>
                <w:szCs w:val="24"/>
                <w:lang w:val="en-US" w:eastAsia="zh-CN"/>
              </w:rPr>
              <w:t>6</w:t>
            </w:r>
            <w:r>
              <w:rPr>
                <w:rFonts w:hint="eastAsia"/>
                <w:color w:val="auto"/>
                <w:sz w:val="24"/>
                <w:szCs w:val="24"/>
              </w:rPr>
              <w:t>分</w:t>
            </w:r>
            <w:r>
              <w:rPr>
                <w:rFonts w:hint="eastAsia"/>
                <w:color w:val="auto"/>
                <w:sz w:val="24"/>
                <w:szCs w:val="24"/>
                <w:lang w:eastAsia="zh-CN"/>
              </w:rPr>
              <w:t>】</w:t>
            </w:r>
          </w:p>
          <w:p>
            <w:pPr>
              <w:spacing w:line="400" w:lineRule="exact"/>
              <w:jc w:val="left"/>
              <w:rPr>
                <w:rFonts w:hint="eastAsia"/>
                <w:color w:val="auto"/>
                <w:sz w:val="24"/>
                <w:szCs w:val="24"/>
              </w:rPr>
            </w:pPr>
            <w:r>
              <w:rPr>
                <w:rFonts w:hint="eastAsia"/>
                <w:color w:val="auto"/>
                <w:sz w:val="24"/>
                <w:szCs w:val="24"/>
              </w:rPr>
              <w:t>注：</w:t>
            </w:r>
          </w:p>
          <w:p>
            <w:pPr>
              <w:spacing w:line="400" w:lineRule="exact"/>
              <w:jc w:val="left"/>
              <w:rPr>
                <w:rFonts w:hint="eastAsia"/>
                <w:color w:val="auto"/>
                <w:sz w:val="24"/>
                <w:szCs w:val="24"/>
                <w:lang w:val="en-US" w:eastAsia="zh-CN"/>
              </w:rPr>
            </w:pPr>
            <w:r>
              <w:rPr>
                <w:rFonts w:hint="eastAsia"/>
                <w:color w:val="auto"/>
                <w:sz w:val="24"/>
                <w:szCs w:val="24"/>
                <w:lang w:val="en-US" w:eastAsia="zh-CN"/>
              </w:rPr>
              <w:t>①投标人拟投入的设备必须为自有或租赁；</w:t>
            </w:r>
          </w:p>
          <w:p>
            <w:pPr>
              <w:spacing w:line="400" w:lineRule="exact"/>
              <w:jc w:val="left"/>
              <w:rPr>
                <w:rFonts w:hint="eastAsia"/>
                <w:color w:val="auto"/>
                <w:sz w:val="24"/>
                <w:szCs w:val="24"/>
                <w:lang w:eastAsia="zh-CN"/>
              </w:rPr>
            </w:pPr>
            <w:r>
              <w:rPr>
                <w:rFonts w:hint="eastAsia"/>
                <w:color w:val="auto"/>
                <w:sz w:val="24"/>
                <w:szCs w:val="24"/>
                <w:lang w:val="en-US" w:eastAsia="zh-CN"/>
              </w:rPr>
              <w:t>②上述设备需提供购买发票复印件（自有提供）或租赁合同复印件（租赁提供），购置人与投标人名称须相同，</w:t>
            </w:r>
            <w:r>
              <w:rPr>
                <w:rFonts w:hint="eastAsia"/>
                <w:color w:val="auto"/>
                <w:sz w:val="24"/>
                <w:szCs w:val="24"/>
              </w:rPr>
              <w:t>车辆</w:t>
            </w:r>
            <w:r>
              <w:rPr>
                <w:rFonts w:hint="eastAsia"/>
                <w:color w:val="auto"/>
                <w:sz w:val="24"/>
                <w:szCs w:val="24"/>
                <w:lang w:val="en-US" w:eastAsia="zh-CN"/>
              </w:rPr>
              <w:t>还</w:t>
            </w:r>
            <w:r>
              <w:rPr>
                <w:rFonts w:hint="eastAsia"/>
                <w:color w:val="auto"/>
                <w:sz w:val="24"/>
                <w:szCs w:val="24"/>
              </w:rPr>
              <w:t>需提行驶证复印件</w:t>
            </w:r>
            <w:r>
              <w:rPr>
                <w:rFonts w:hint="eastAsia"/>
                <w:color w:val="auto"/>
                <w:sz w:val="24"/>
                <w:szCs w:val="24"/>
                <w:lang w:eastAsia="zh-CN"/>
              </w:rPr>
              <w:t>；</w:t>
            </w:r>
          </w:p>
          <w:p>
            <w:pPr>
              <w:spacing w:line="400" w:lineRule="exact"/>
              <w:jc w:val="left"/>
              <w:rPr>
                <w:rFonts w:hint="eastAsia" w:ascii="宋体" w:hAnsi="宋体" w:cs="宋体"/>
                <w:color w:val="auto"/>
                <w:sz w:val="24"/>
                <w:szCs w:val="24"/>
              </w:rPr>
            </w:pPr>
            <w:r>
              <w:rPr>
                <w:rFonts w:hint="eastAsia"/>
                <w:color w:val="auto"/>
                <w:sz w:val="24"/>
                <w:szCs w:val="24"/>
                <w:lang w:val="en-US" w:eastAsia="zh-CN"/>
              </w:rPr>
              <w:t>③上述资料须加盖投标人公章。</w:t>
            </w:r>
          </w:p>
        </w:tc>
        <w:tc>
          <w:tcPr>
            <w:tcW w:w="743" w:type="dxa"/>
            <w:vAlign w:val="center"/>
          </w:tcPr>
          <w:p>
            <w:pPr>
              <w:pStyle w:val="2925"/>
              <w:adjustRightInd w:val="0"/>
              <w:snapToGrid w:val="0"/>
              <w:spacing w:line="440" w:lineRule="atLeast"/>
              <w:jc w:val="center"/>
              <w:rPr>
                <w:rFonts w:hint="eastAsia" w:ascii="宋体" w:hAnsi="宋体" w:eastAsia="宋体" w:cs="宋体"/>
                <w:color w:val="auto"/>
                <w:sz w:val="24"/>
                <w:szCs w:val="24"/>
                <w:lang w:val="en-US" w:eastAsia="zh-CN"/>
              </w:rPr>
            </w:pPr>
            <w:r>
              <w:rPr>
                <w:rFonts w:hint="eastAsia" w:ascii="宋体" w:hAnsi="宋体" w:cs="宋体"/>
                <w:color w:val="auto"/>
                <w:sz w:val="24"/>
                <w:szCs w:val="24"/>
                <w:lang w:val="en-US" w:eastAsia="zh-CN"/>
              </w:rPr>
              <w:t>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15" w:type="dxa"/>
            <w:vAlign w:val="center"/>
          </w:tcPr>
          <w:p>
            <w:pPr>
              <w:pStyle w:val="2925"/>
              <w:tabs>
                <w:tab w:val="left" w:pos="720"/>
              </w:tabs>
              <w:adjustRightInd w:val="0"/>
              <w:snapToGrid w:val="0"/>
              <w:spacing w:line="440" w:lineRule="atLeast"/>
              <w:ind w:left="-134" w:leftChars="-64" w:right="-105" w:rightChars="-50"/>
              <w:jc w:val="center"/>
              <w:textAlignment w:val="baseline"/>
              <w:rPr>
                <w:rFonts w:ascii="宋体" w:hAnsi="宋体" w:cs="宋体"/>
                <w:color w:val="auto"/>
                <w:kern w:val="0"/>
                <w:sz w:val="24"/>
                <w:szCs w:val="24"/>
              </w:rPr>
            </w:pPr>
            <w:r>
              <w:rPr>
                <w:rFonts w:hint="eastAsia" w:ascii="宋体" w:hAnsi="宋体" w:cs="宋体"/>
                <w:b/>
                <w:bCs/>
                <w:color w:val="auto"/>
                <w:sz w:val="24"/>
                <w:szCs w:val="24"/>
              </w:rPr>
              <w:t>经济标(</w:t>
            </w:r>
            <w:r>
              <w:rPr>
                <w:rFonts w:hint="eastAsia" w:ascii="宋体" w:hAnsi="宋体" w:cs="宋体"/>
                <w:b/>
                <w:bCs/>
                <w:color w:val="auto"/>
                <w:sz w:val="24"/>
                <w:szCs w:val="24"/>
                <w:lang w:val="en-US" w:eastAsia="zh-CN"/>
              </w:rPr>
              <w:t>1</w:t>
            </w:r>
            <w:r>
              <w:rPr>
                <w:rFonts w:hint="eastAsia" w:ascii="宋体" w:hAnsi="宋体" w:cs="宋体"/>
                <w:b/>
                <w:bCs/>
                <w:color w:val="auto"/>
                <w:sz w:val="24"/>
                <w:szCs w:val="24"/>
              </w:rPr>
              <w:t>0分)</w:t>
            </w:r>
          </w:p>
        </w:tc>
        <w:tc>
          <w:tcPr>
            <w:tcW w:w="7654" w:type="dxa"/>
            <w:gridSpan w:val="2"/>
          </w:tcPr>
          <w:p>
            <w:pPr>
              <w:pStyle w:val="2925"/>
              <w:widowControl/>
              <w:adjustRightInd w:val="0"/>
              <w:snapToGrid w:val="0"/>
              <w:spacing w:line="440" w:lineRule="atLeast"/>
              <w:rPr>
                <w:rFonts w:ascii="宋体" w:hAnsi="宋体" w:cs="宋体"/>
                <w:color w:val="auto"/>
                <w:sz w:val="24"/>
                <w:szCs w:val="24"/>
              </w:rPr>
            </w:pPr>
            <w:r>
              <w:rPr>
                <w:rFonts w:hint="eastAsia" w:ascii="宋体" w:hAnsi="宋体" w:cs="宋体"/>
                <w:color w:val="auto"/>
                <w:kern w:val="0"/>
                <w:sz w:val="24"/>
                <w:szCs w:val="24"/>
              </w:rPr>
              <w:t>以满足招标文件要求的评审价格的最低价者定为评标基准价，其价格分为满分</w:t>
            </w:r>
            <w:r>
              <w:rPr>
                <w:rFonts w:hint="eastAsia" w:ascii="宋体" w:hAnsi="宋体" w:cs="宋体"/>
                <w:color w:val="auto"/>
                <w:sz w:val="24"/>
                <w:szCs w:val="24"/>
              </w:rPr>
              <w:t>。其他投标人的价格分统一按照下列公式计算：</w:t>
            </w:r>
          </w:p>
          <w:p>
            <w:pPr>
              <w:pStyle w:val="2925"/>
              <w:widowControl/>
              <w:adjustRightInd w:val="0"/>
              <w:snapToGrid w:val="0"/>
              <w:spacing w:line="440" w:lineRule="atLeast"/>
              <w:rPr>
                <w:rFonts w:ascii="宋体" w:hAnsi="宋体" w:cs="宋体"/>
                <w:color w:val="auto"/>
                <w:sz w:val="24"/>
                <w:szCs w:val="24"/>
              </w:rPr>
            </w:pPr>
            <w:r>
              <w:rPr>
                <w:rFonts w:hint="eastAsia" w:ascii="宋体" w:hAnsi="宋体" w:cs="宋体"/>
                <w:color w:val="auto"/>
                <w:sz w:val="24"/>
                <w:szCs w:val="24"/>
              </w:rPr>
              <w:t>评标基准价 = 评审价格的最低价，满分（</w:t>
            </w:r>
            <w:r>
              <w:rPr>
                <w:rFonts w:hint="eastAsia" w:ascii="宋体" w:hAnsi="宋体" w:cs="宋体"/>
                <w:color w:val="auto"/>
                <w:sz w:val="24"/>
                <w:szCs w:val="24"/>
                <w:lang w:val="en-US" w:eastAsia="zh-CN"/>
              </w:rPr>
              <w:t>1</w:t>
            </w:r>
            <w:r>
              <w:rPr>
                <w:rFonts w:hint="eastAsia" w:ascii="宋体" w:hAnsi="宋体" w:cs="宋体"/>
                <w:color w:val="auto"/>
                <w:sz w:val="24"/>
                <w:szCs w:val="24"/>
              </w:rPr>
              <w:t>0）</w:t>
            </w:r>
          </w:p>
          <w:p>
            <w:pPr>
              <w:pStyle w:val="2925"/>
              <w:adjustRightInd w:val="0"/>
              <w:snapToGrid w:val="0"/>
              <w:spacing w:line="440" w:lineRule="atLeast"/>
              <w:rPr>
                <w:rFonts w:ascii="宋体" w:hAnsi="宋体" w:cs="宋体"/>
                <w:color w:val="auto"/>
                <w:sz w:val="24"/>
                <w:szCs w:val="24"/>
              </w:rPr>
            </w:pPr>
            <w:r>
              <w:rPr>
                <w:rFonts w:hint="eastAsia" w:ascii="宋体" w:hAnsi="宋体" w:cs="宋体"/>
                <w:color w:val="auto"/>
                <w:sz w:val="24"/>
                <w:szCs w:val="24"/>
              </w:rPr>
              <w:t>其他投标报价得分 =  (评标基准价÷评审价格)×</w:t>
            </w:r>
            <w:r>
              <w:rPr>
                <w:rFonts w:hint="eastAsia" w:ascii="宋体" w:hAnsi="宋体" w:cs="宋体"/>
                <w:color w:val="auto"/>
                <w:sz w:val="24"/>
                <w:szCs w:val="24"/>
                <w:lang w:val="en-US" w:eastAsia="zh-CN"/>
              </w:rPr>
              <w:t>1</w:t>
            </w:r>
            <w:r>
              <w:rPr>
                <w:rFonts w:hint="eastAsia" w:ascii="宋体" w:hAnsi="宋体" w:cs="宋体"/>
                <w:color w:val="auto"/>
                <w:sz w:val="24"/>
                <w:szCs w:val="24"/>
              </w:rPr>
              <w:t>0</w:t>
            </w:r>
          </w:p>
        </w:tc>
        <w:tc>
          <w:tcPr>
            <w:tcW w:w="743" w:type="dxa"/>
            <w:vAlign w:val="center"/>
          </w:tcPr>
          <w:p>
            <w:pPr>
              <w:pStyle w:val="2925"/>
              <w:adjustRightInd w:val="0"/>
              <w:snapToGrid w:val="0"/>
              <w:spacing w:line="440" w:lineRule="atLeast"/>
              <w:jc w:val="center"/>
              <w:rPr>
                <w:rFonts w:ascii="宋体" w:hAnsi="宋体" w:cs="宋体"/>
                <w:color w:val="auto"/>
                <w:sz w:val="24"/>
                <w:szCs w:val="24"/>
              </w:rPr>
            </w:pPr>
            <w:r>
              <w:rPr>
                <w:rFonts w:hint="eastAsia" w:ascii="宋体" w:hAnsi="宋体" w:cs="宋体"/>
                <w:color w:val="auto"/>
                <w:sz w:val="24"/>
                <w:szCs w:val="24"/>
                <w:lang w:val="en-US" w:eastAsia="zh-CN"/>
              </w:rPr>
              <w:t>1</w:t>
            </w:r>
            <w:r>
              <w:rPr>
                <w:rFonts w:hint="eastAsia" w:ascii="宋体" w:hAnsi="宋体" w:cs="宋体"/>
                <w:color w:val="auto"/>
                <w:sz w:val="24"/>
                <w:szCs w:val="24"/>
              </w:rPr>
              <w:t>0</w:t>
            </w:r>
          </w:p>
        </w:tc>
      </w:tr>
    </w:tbl>
    <w:p>
      <w:pPr>
        <w:tabs>
          <w:tab w:val="left" w:pos="720"/>
        </w:tabs>
        <w:spacing w:line="360" w:lineRule="auto"/>
        <w:rPr>
          <w:rFonts w:ascii="宋体"/>
          <w:bCs/>
          <w:color w:val="auto"/>
        </w:rPr>
      </w:pPr>
    </w:p>
    <w:bookmarkEnd w:id="301"/>
    <w:bookmarkEnd w:id="302"/>
    <w:bookmarkEnd w:id="303"/>
    <w:p>
      <w:pPr>
        <w:pStyle w:val="2006"/>
        <w:ind w:hanging="624"/>
        <w:rPr>
          <w:b/>
          <w:bCs/>
          <w:color w:val="auto"/>
        </w:rPr>
      </w:pPr>
      <w:bookmarkStart w:id="304" w:name="_Toc26261456"/>
      <w:bookmarkStart w:id="305" w:name="_Toc25400536"/>
      <w:bookmarkStart w:id="306" w:name="_Toc25574120"/>
      <w:bookmarkStart w:id="307" w:name="_Toc25401332"/>
      <w:bookmarkStart w:id="308" w:name="_Toc113157427"/>
      <w:bookmarkStart w:id="309" w:name="_Toc25726409"/>
      <w:bookmarkStart w:id="310" w:name="_Toc49329262"/>
      <w:r>
        <w:rPr>
          <w:b/>
          <w:bCs/>
          <w:color w:val="auto"/>
        </w:rPr>
        <w:t>价格部分</w:t>
      </w:r>
    </w:p>
    <w:p>
      <w:pPr>
        <w:numPr>
          <w:ilvl w:val="1"/>
          <w:numId w:val="65"/>
        </w:numPr>
        <w:spacing w:line="360" w:lineRule="auto"/>
        <w:rPr>
          <w:rFonts w:ascii="宋体" w:hAnsi="宋体" w:cs="宋体"/>
          <w:color w:val="auto"/>
          <w:sz w:val="24"/>
          <w:szCs w:val="24"/>
        </w:rPr>
      </w:pPr>
      <w:r>
        <w:rPr>
          <w:rFonts w:hint="eastAsia" w:ascii="宋体" w:hAnsi="宋体" w:cs="宋体"/>
          <w:color w:val="auto"/>
          <w:sz w:val="24"/>
          <w:szCs w:val="24"/>
        </w:rPr>
        <w:t>经评标委员会审核，以满足招标文件要求的评标价格最低价者定为评标基准价，其价格分为满分。其他供应商的价格分统一按下列公式折算递减。即：</w:t>
      </w:r>
    </w:p>
    <w:p>
      <w:pPr>
        <w:tabs>
          <w:tab w:val="left" w:pos="624"/>
        </w:tabs>
        <w:spacing w:line="360" w:lineRule="auto"/>
        <w:ind w:firstLine="720" w:firstLineChars="300"/>
        <w:rPr>
          <w:rFonts w:ascii="宋体" w:hAnsi="宋体" w:cs="宋体"/>
          <w:color w:val="auto"/>
          <w:sz w:val="24"/>
          <w:szCs w:val="24"/>
        </w:rPr>
      </w:pPr>
      <w:r>
        <w:rPr>
          <w:rFonts w:hint="eastAsia" w:ascii="宋体" w:hAnsi="宋体" w:cs="宋体"/>
          <w:color w:val="auto"/>
          <w:sz w:val="24"/>
          <w:szCs w:val="24"/>
        </w:rPr>
        <w:t>评标基准价 =评标价格的最低价 = 满分</w:t>
      </w:r>
    </w:p>
    <w:p>
      <w:pPr>
        <w:tabs>
          <w:tab w:val="left" w:pos="624"/>
        </w:tabs>
        <w:spacing w:line="360" w:lineRule="auto"/>
        <w:ind w:firstLine="720" w:firstLineChars="300"/>
        <w:rPr>
          <w:rFonts w:hint="default" w:ascii="宋体" w:hAnsi="宋体" w:eastAsia="宋体" w:cs="宋体"/>
          <w:color w:val="auto"/>
          <w:sz w:val="24"/>
          <w:szCs w:val="24"/>
          <w:lang w:val="en-US" w:eastAsia="zh-CN"/>
        </w:rPr>
      </w:pPr>
      <w:r>
        <w:rPr>
          <w:rFonts w:hint="eastAsia" w:ascii="宋体" w:hAnsi="宋体" w:cs="宋体"/>
          <w:color w:val="auto"/>
          <w:sz w:val="24"/>
          <w:szCs w:val="24"/>
        </w:rPr>
        <w:t>其他投标报价得分 =(评标基准价÷评标价格) ×</w:t>
      </w:r>
      <w:r>
        <w:rPr>
          <w:rFonts w:hint="eastAsia" w:ascii="宋体" w:hAnsi="宋体" w:cs="宋体"/>
          <w:color w:val="auto"/>
          <w:sz w:val="24"/>
          <w:szCs w:val="24"/>
          <w:lang w:val="en-US" w:eastAsia="zh-CN"/>
        </w:rPr>
        <w:t>10</w:t>
      </w:r>
    </w:p>
    <w:p>
      <w:pPr>
        <w:spacing w:line="360" w:lineRule="auto"/>
        <w:ind w:firstLine="840" w:firstLineChars="350"/>
        <w:rPr>
          <w:rFonts w:ascii="宋体" w:hAnsi="宋体" w:cs="宋体"/>
          <w:color w:val="auto"/>
          <w:sz w:val="24"/>
          <w:szCs w:val="24"/>
          <w:lang w:val="en-GB"/>
        </w:rPr>
      </w:pPr>
      <w:r>
        <w:rPr>
          <w:rFonts w:hint="eastAsia" w:ascii="宋体" w:hAnsi="宋体" w:cs="宋体"/>
          <w:color w:val="auto"/>
          <w:sz w:val="24"/>
          <w:szCs w:val="24"/>
        </w:rPr>
        <w:t>（评标价格、评标基准价均精确到二位小数）</w:t>
      </w:r>
    </w:p>
    <w:p>
      <w:pPr>
        <w:pStyle w:val="2006"/>
        <w:ind w:hanging="624"/>
        <w:rPr>
          <w:rFonts w:cs="宋体"/>
          <w:b/>
          <w:bCs/>
          <w:color w:val="auto"/>
        </w:rPr>
      </w:pPr>
      <w:r>
        <w:rPr>
          <w:rFonts w:hint="eastAsia" w:cs="宋体"/>
          <w:b/>
          <w:bCs/>
          <w:color w:val="auto"/>
        </w:rPr>
        <w:t>评分汇总</w:t>
      </w:r>
    </w:p>
    <w:p>
      <w:pPr>
        <w:tabs>
          <w:tab w:val="left" w:pos="624"/>
        </w:tabs>
        <w:spacing w:line="360" w:lineRule="auto"/>
        <w:ind w:firstLine="720" w:firstLineChars="300"/>
        <w:rPr>
          <w:rFonts w:ascii="宋体" w:hAnsi="宋体" w:cs="宋体"/>
          <w:color w:val="auto"/>
          <w:sz w:val="24"/>
          <w:szCs w:val="24"/>
        </w:rPr>
      </w:pPr>
      <w:r>
        <w:rPr>
          <w:rFonts w:hint="eastAsia" w:ascii="宋体" w:hAnsi="宋体" w:cs="宋体"/>
          <w:color w:val="auto"/>
          <w:sz w:val="24"/>
          <w:szCs w:val="24"/>
        </w:rPr>
        <w:t>商务总分＝ 各评委评分总和 ÷ 评委人数</w:t>
      </w:r>
    </w:p>
    <w:p>
      <w:pPr>
        <w:tabs>
          <w:tab w:val="left" w:pos="624"/>
        </w:tabs>
        <w:spacing w:line="360" w:lineRule="auto"/>
        <w:ind w:firstLine="720" w:firstLineChars="300"/>
        <w:rPr>
          <w:rFonts w:ascii="宋体" w:hAnsi="宋体" w:cs="宋体"/>
          <w:color w:val="auto"/>
          <w:sz w:val="24"/>
          <w:szCs w:val="24"/>
        </w:rPr>
      </w:pPr>
      <w:r>
        <w:rPr>
          <w:rFonts w:hint="eastAsia" w:ascii="宋体" w:hAnsi="宋体" w:cs="宋体"/>
          <w:color w:val="auto"/>
          <w:sz w:val="24"/>
          <w:szCs w:val="24"/>
        </w:rPr>
        <w:t>技术总分＝ 各评委评分总和 ÷ 评委人数</w:t>
      </w:r>
    </w:p>
    <w:p>
      <w:pPr>
        <w:tabs>
          <w:tab w:val="left" w:pos="624"/>
        </w:tabs>
        <w:spacing w:line="360" w:lineRule="auto"/>
        <w:ind w:firstLine="720" w:firstLineChars="300"/>
        <w:rPr>
          <w:rFonts w:ascii="宋体" w:hAnsi="宋体" w:cs="宋体"/>
          <w:color w:val="auto"/>
          <w:sz w:val="24"/>
          <w:szCs w:val="24"/>
        </w:rPr>
      </w:pPr>
      <w:r>
        <w:rPr>
          <w:rFonts w:hint="eastAsia" w:ascii="宋体" w:hAnsi="宋体" w:cs="宋体"/>
          <w:color w:val="auto"/>
          <w:sz w:val="24"/>
          <w:szCs w:val="24"/>
        </w:rPr>
        <w:t>价格总分＝ 统一公式计算得分</w:t>
      </w:r>
    </w:p>
    <w:p>
      <w:pPr>
        <w:tabs>
          <w:tab w:val="left" w:pos="624"/>
        </w:tabs>
        <w:spacing w:line="360" w:lineRule="auto"/>
        <w:ind w:firstLine="723" w:firstLineChars="300"/>
        <w:rPr>
          <w:rFonts w:ascii="宋体" w:hAnsi="宋体" w:cs="宋体"/>
          <w:b/>
          <w:bCs/>
          <w:color w:val="auto"/>
          <w:sz w:val="24"/>
          <w:szCs w:val="24"/>
        </w:rPr>
      </w:pPr>
      <w:r>
        <w:rPr>
          <w:rFonts w:hint="eastAsia" w:ascii="宋体" w:hAnsi="宋体" w:cs="宋体"/>
          <w:b/>
          <w:bCs/>
          <w:color w:val="auto"/>
          <w:sz w:val="24"/>
          <w:szCs w:val="24"/>
        </w:rPr>
        <w:t>综合总分＝商务总分 + 技术总分 + 价格总分</w:t>
      </w:r>
    </w:p>
    <w:p>
      <w:pPr>
        <w:pStyle w:val="25"/>
        <w:spacing w:before="135" w:line="360" w:lineRule="auto"/>
        <w:ind w:left="708"/>
        <w:rPr>
          <w:rFonts w:cs="宋体"/>
          <w:color w:val="auto"/>
          <w:sz w:val="24"/>
          <w:szCs w:val="24"/>
        </w:rPr>
      </w:pPr>
      <w:r>
        <w:rPr>
          <w:rFonts w:hint="eastAsia" w:cs="宋体"/>
          <w:color w:val="auto"/>
          <w:sz w:val="24"/>
          <w:szCs w:val="24"/>
        </w:rPr>
        <w:t>（每次评分汇总均精确到小数点后两位小数）</w:t>
      </w:r>
    </w:p>
    <w:p>
      <w:pPr>
        <w:pStyle w:val="2006"/>
        <w:ind w:hanging="624"/>
        <w:rPr>
          <w:rFonts w:cs="宋体"/>
          <w:b/>
          <w:bCs/>
          <w:color w:val="auto"/>
        </w:rPr>
      </w:pPr>
      <w:r>
        <w:rPr>
          <w:rFonts w:hint="eastAsia" w:cs="宋体"/>
          <w:b/>
          <w:bCs/>
          <w:color w:val="auto"/>
        </w:rPr>
        <w:t>推荐结果</w:t>
      </w:r>
    </w:p>
    <w:p>
      <w:pPr>
        <w:numPr>
          <w:ilvl w:val="1"/>
          <w:numId w:val="65"/>
        </w:numPr>
        <w:spacing w:line="360" w:lineRule="auto"/>
        <w:rPr>
          <w:rFonts w:ascii="宋体" w:hAnsi="宋体" w:cs="宋体"/>
          <w:color w:val="auto"/>
          <w:sz w:val="24"/>
          <w:szCs w:val="24"/>
        </w:rPr>
      </w:pPr>
      <w:r>
        <w:rPr>
          <w:rFonts w:hint="eastAsia" w:ascii="宋体" w:hAnsi="宋体" w:cs="宋体"/>
          <w:color w:val="auto"/>
          <w:sz w:val="24"/>
          <w:szCs w:val="24"/>
        </w:rPr>
        <mc:AlternateContent>
          <mc:Choice Requires="wpg">
            <w:drawing>
              <wp:anchor distT="0" distB="0" distL="0" distR="0" simplePos="0" relativeHeight="251691008" behindDoc="1" locked="0" layoutInCell="1" allowOverlap="1">
                <wp:simplePos x="0" y="0"/>
                <wp:positionH relativeFrom="page">
                  <wp:posOffset>5828030</wp:posOffset>
                </wp:positionH>
                <wp:positionV relativeFrom="paragraph">
                  <wp:posOffset>406400</wp:posOffset>
                </wp:positionV>
                <wp:extent cx="152400" cy="197485"/>
                <wp:effectExtent l="0" t="0" r="0" b="2540"/>
                <wp:wrapNone/>
                <wp:docPr id="1057" name="组合 33"/>
                <wp:cNvGraphicFramePr/>
                <a:graphic xmlns:a="http://schemas.openxmlformats.org/drawingml/2006/main">
                  <a:graphicData uri="http://schemas.microsoft.com/office/word/2010/wordprocessingGroup">
                    <wpg:wgp>
                      <wpg:cNvGrpSpPr/>
                      <wpg:grpSpPr>
                        <a:xfrm>
                          <a:off x="0" y="0"/>
                          <a:ext cx="152400" cy="197485"/>
                          <a:chOff x="0" y="0"/>
                          <a:chExt cx="240" cy="311"/>
                        </a:xfrm>
                      </wpg:grpSpPr>
                      <wps:wsp>
                        <wps:cNvPr id="1" name="矩形 1"/>
                        <wps:cNvSpPr/>
                        <wps:spPr>
                          <a:xfrm>
                            <a:off x="0" y="0"/>
                            <a:ext cx="240" cy="311"/>
                          </a:xfrm>
                          <a:prstGeom prst="rect">
                            <a:avLst/>
                          </a:prstGeom>
                          <a:solidFill>
                            <a:srgbClr val="FFFFFF"/>
                          </a:solidFill>
                          <a:ln>
                            <a:noFill/>
                          </a:ln>
                        </wps:spPr>
                        <wps:bodyPr/>
                      </wps:wsp>
                      <wps:wsp>
                        <wps:cNvPr id="2" name="矩形 2"/>
                        <wps:cNvSpPr/>
                        <wps:spPr>
                          <a:xfrm>
                            <a:off x="0" y="0"/>
                            <a:ext cx="240" cy="311"/>
                          </a:xfrm>
                          <a:prstGeom prst="rect">
                            <a:avLst/>
                          </a:prstGeom>
                          <a:ln>
                            <a:noFill/>
                          </a:ln>
                        </wps:spPr>
                        <wps:txbx>
                          <w:txbxContent>
                            <w:p>
                              <w:pPr>
                                <w:spacing w:line="275" w:lineRule="exact"/>
                                <w:ind w:left="-1"/>
                                <w:rPr>
                                  <w:sz w:val="24"/>
                                </w:rPr>
                              </w:pPr>
                              <w:r>
                                <w:rPr>
                                  <w:sz w:val="24"/>
                                </w:rPr>
                                <w:t>。</w:t>
                              </w:r>
                            </w:p>
                          </w:txbxContent>
                        </wps:txbx>
                        <wps:bodyPr wrap="square" lIns="0" tIns="0" rIns="0" bIns="0" upright="1"/>
                      </wps:wsp>
                    </wpg:wgp>
                  </a:graphicData>
                </a:graphic>
              </wp:anchor>
            </w:drawing>
          </mc:Choice>
          <mc:Fallback>
            <w:pict>
              <v:group id="组合 33" o:spid="_x0000_s1026" o:spt="203" style="position:absolute;left:0pt;margin-left:458.9pt;margin-top:32pt;height:15.55pt;width:12pt;mso-position-horizontal-relative:page;z-index:-251625472;mso-width-relative:page;mso-height-relative:page;" coordsize="240,311" o:gfxdata="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FDcg7HZAAAACQEAAA8AAAAAAAAAAQAgAAAAIgAAAGRycy9kb3ducmV2LnhtbFBLAQIUABQAAAAI&#10;AIdO4kAoXjDVJQIAAKwFAAAOAAAAAAAAAAEAIAAAACgBAABkcnMvZTJvRG9jLnhtbFBLBQYAAAAA&#10;BgAGAFkBAAC/BQAAAAA=&#10;">
                <o:lock v:ext="edit" aspectratio="f"/>
                <v:rect id="_x0000_s1026" o:spid="_x0000_s1026" o:spt="1" style="position:absolute;left:0;top:0;height:311;width:240;" fillcolor="#FFFFFF" filled="t" stroked="f" coordsize="21600,21600" o:gfxdata="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C9MfiK5AAAA2gAA&#10;AA8AAAAAAAAAAQAgAAAAIgAAAGRycy9kb3ducmV2LnhtbFBLAQIUABQAAAAIAIdO4kAzLwWeOwAA&#10;ADkAAAAQAAAAAAAAAAEAIAAAAAgBAABkcnMvc2hhcGV4bWwueG1sUEsFBgAAAAAGAAYAWwEAALID&#10;AAAAAA==&#10;">
                  <v:fill on="t" focussize="0,0"/>
                  <v:stroke on="f"/>
                  <v:imagedata o:title=""/>
                  <o:lock v:ext="edit" aspectratio="f"/>
                </v:rect>
                <v:rect id="_x0000_s1026" o:spid="_x0000_s1026" o:spt="1" style="position:absolute;left:0;top:0;height:311;width:240;" filled="f" stroked="f" coordsize="21600,21600" o:gfxdata="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77nE5b4A&#10;AADa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pPr>
                          <w:spacing w:line="275" w:lineRule="exact"/>
                          <w:ind w:left="-1"/>
                          <w:rPr>
                            <w:sz w:val="24"/>
                          </w:rPr>
                        </w:pPr>
                        <w:r>
                          <w:rPr>
                            <w:sz w:val="24"/>
                          </w:rPr>
                          <w:t>。</w:t>
                        </w:r>
                      </w:p>
                    </w:txbxContent>
                  </v:textbox>
                </v:rect>
              </v:group>
            </w:pict>
          </mc:Fallback>
        </mc:AlternateContent>
      </w:r>
      <w:r>
        <w:rPr>
          <w:rFonts w:hint="eastAsia" w:ascii="宋体" w:hAnsi="宋体" w:cs="宋体"/>
          <w:color w:val="auto"/>
          <w:sz w:val="24"/>
          <w:szCs w:val="24"/>
        </w:rPr>
        <w:t>评标委员会将各供应商商务、技术、价格部分得分汇总，按综合总分从高到低顺序排列，推荐中标候选供应商，推荐数量详见《重要须知事项前置表》</w:t>
      </w:r>
    </w:p>
    <w:p>
      <w:pPr>
        <w:numPr>
          <w:ilvl w:val="1"/>
          <w:numId w:val="65"/>
        </w:numPr>
        <w:spacing w:line="360" w:lineRule="auto"/>
        <w:rPr>
          <w:rFonts w:ascii="宋体" w:hAnsi="宋体" w:cs="宋体"/>
          <w:color w:val="auto"/>
          <w:sz w:val="24"/>
          <w:szCs w:val="24"/>
        </w:rPr>
      </w:pPr>
      <w:r>
        <w:rPr>
          <w:rFonts w:ascii="宋体" w:hAnsi="宋体" w:cs="宋体"/>
          <w:b/>
          <w:color w:val="auto"/>
          <w:sz w:val="24"/>
          <w:szCs w:val="24"/>
          <w:lang w:val="en-GB"/>
        </w:rPr>
        <w:t>评委会按照本文件评审流程的规定推荐出评审结果。评标结果按评审后得分由高到低顺序排列</w:t>
      </w:r>
      <w:r>
        <w:rPr>
          <w:rFonts w:hint="eastAsia" w:ascii="宋体" w:hAnsi="宋体" w:cs="宋体"/>
          <w:b/>
          <w:color w:val="auto"/>
          <w:sz w:val="24"/>
          <w:szCs w:val="24"/>
          <w:lang w:val="en-GB"/>
        </w:rPr>
        <w:t>，</w:t>
      </w:r>
      <w:r>
        <w:rPr>
          <w:rFonts w:ascii="宋体" w:hAnsi="宋体" w:cs="宋体"/>
          <w:b/>
          <w:color w:val="auto"/>
          <w:sz w:val="24"/>
          <w:szCs w:val="24"/>
          <w:lang w:val="en-GB"/>
        </w:rPr>
        <w:t>得分相同的，按投标报价由</w:t>
      </w:r>
      <w:r>
        <w:rPr>
          <w:rFonts w:hint="eastAsia" w:ascii="宋体" w:hAnsi="宋体" w:cs="宋体"/>
          <w:b/>
          <w:color w:val="auto"/>
          <w:sz w:val="24"/>
          <w:szCs w:val="24"/>
          <w:lang w:val="en-GB"/>
        </w:rPr>
        <w:t>高</w:t>
      </w:r>
      <w:r>
        <w:rPr>
          <w:rFonts w:ascii="宋体" w:hAnsi="宋体" w:cs="宋体"/>
          <w:b/>
          <w:color w:val="auto"/>
          <w:sz w:val="24"/>
          <w:szCs w:val="24"/>
          <w:lang w:val="en-GB"/>
        </w:rPr>
        <w:t>到</w:t>
      </w:r>
      <w:r>
        <w:rPr>
          <w:rFonts w:hint="eastAsia" w:ascii="宋体" w:hAnsi="宋体" w:cs="宋体"/>
          <w:b/>
          <w:color w:val="auto"/>
          <w:sz w:val="24"/>
          <w:szCs w:val="24"/>
          <w:lang w:val="en-GB"/>
        </w:rPr>
        <w:t>低</w:t>
      </w:r>
      <w:r>
        <w:rPr>
          <w:rFonts w:ascii="宋体" w:hAnsi="宋体" w:cs="宋体"/>
          <w:b/>
          <w:color w:val="auto"/>
          <w:sz w:val="24"/>
          <w:szCs w:val="24"/>
          <w:lang w:val="en-GB"/>
        </w:rPr>
        <w:t>顺序排列。投标文件满足招标文件全部实质性要求，且按照评审因素的量化指标评审得分最高的</w:t>
      </w:r>
      <w:r>
        <w:rPr>
          <w:rFonts w:hint="eastAsia" w:ascii="宋体" w:hAnsi="宋体" w:cs="宋体"/>
          <w:b/>
          <w:color w:val="auto"/>
          <w:sz w:val="24"/>
          <w:szCs w:val="24"/>
          <w:lang w:val="en-GB"/>
        </w:rPr>
        <w:t>供应商</w:t>
      </w:r>
      <w:r>
        <w:rPr>
          <w:rFonts w:ascii="宋体" w:hAnsi="宋体" w:cs="宋体"/>
          <w:b/>
          <w:color w:val="auto"/>
          <w:sz w:val="24"/>
          <w:szCs w:val="24"/>
          <w:lang w:val="en-GB"/>
        </w:rPr>
        <w:t>为排名第一的中标候选人</w:t>
      </w:r>
      <w:r>
        <w:rPr>
          <w:rFonts w:hint="eastAsia" w:ascii="宋体" w:hAnsi="宋体" w:cs="宋体"/>
          <w:b/>
          <w:color w:val="auto"/>
          <w:sz w:val="24"/>
          <w:szCs w:val="24"/>
          <w:lang w:val="en-GB"/>
        </w:rPr>
        <w:t>。</w:t>
      </w:r>
    </w:p>
    <w:p>
      <w:pPr>
        <w:numPr>
          <w:ilvl w:val="1"/>
          <w:numId w:val="65"/>
        </w:numPr>
        <w:spacing w:line="360" w:lineRule="auto"/>
        <w:rPr>
          <w:rFonts w:ascii="宋体" w:hAnsi="宋体" w:cs="宋体"/>
          <w:color w:val="auto"/>
          <w:sz w:val="24"/>
          <w:szCs w:val="24"/>
        </w:rPr>
      </w:pPr>
      <w:r>
        <w:rPr>
          <w:rFonts w:hint="eastAsia" w:ascii="宋体" w:hAnsi="宋体" w:cs="宋体"/>
          <w:color w:val="auto"/>
          <w:sz w:val="24"/>
          <w:szCs w:val="24"/>
        </w:rPr>
        <w:t>评审过程中涉及和产生的所有程序文件、评审意见、表决意见和推荐意见等均须由评标委员会成员签名确认。</w:t>
      </w:r>
    </w:p>
    <w:p>
      <w:pPr>
        <w:pStyle w:val="2006"/>
        <w:ind w:hanging="624"/>
        <w:rPr>
          <w:rFonts w:cs="宋体"/>
          <w:color w:val="auto"/>
        </w:rPr>
      </w:pPr>
      <w:r>
        <w:rPr>
          <w:rFonts w:hint="eastAsia" w:cs="宋体"/>
          <w:color w:val="auto"/>
        </w:rPr>
        <w:t>在本次采购活动中，采购人员及相关人员与供应商有下列利害关系之一的，应当回避：</w:t>
      </w:r>
    </w:p>
    <w:p>
      <w:pPr>
        <w:numPr>
          <w:ilvl w:val="1"/>
          <w:numId w:val="65"/>
        </w:numPr>
        <w:spacing w:line="360" w:lineRule="auto"/>
        <w:rPr>
          <w:rFonts w:ascii="宋体" w:hAnsi="宋体" w:cs="宋体"/>
          <w:color w:val="auto"/>
          <w:sz w:val="24"/>
          <w:szCs w:val="24"/>
        </w:rPr>
      </w:pPr>
      <w:r>
        <w:rPr>
          <w:rFonts w:hint="eastAsia" w:ascii="宋体" w:hAnsi="宋体" w:cs="宋体"/>
          <w:color w:val="auto"/>
          <w:sz w:val="24"/>
          <w:szCs w:val="24"/>
        </w:rPr>
        <w:t>参加采购活动前3年内与供应商存在劳动关系；</w:t>
      </w:r>
    </w:p>
    <w:p>
      <w:pPr>
        <w:numPr>
          <w:ilvl w:val="1"/>
          <w:numId w:val="65"/>
        </w:numPr>
        <w:spacing w:line="360" w:lineRule="auto"/>
        <w:rPr>
          <w:rFonts w:ascii="宋体" w:hAnsi="宋体" w:cs="宋体"/>
          <w:color w:val="auto"/>
          <w:sz w:val="24"/>
          <w:szCs w:val="24"/>
        </w:rPr>
      </w:pPr>
      <w:r>
        <w:rPr>
          <w:rFonts w:hint="eastAsia" w:ascii="宋体" w:hAnsi="宋体" w:cs="宋体"/>
          <w:color w:val="auto"/>
          <w:sz w:val="24"/>
          <w:szCs w:val="24"/>
        </w:rPr>
        <w:t>参加采购活动前3年内担任供应商的董事、监事；</w:t>
      </w:r>
    </w:p>
    <w:p>
      <w:pPr>
        <w:numPr>
          <w:ilvl w:val="1"/>
          <w:numId w:val="65"/>
        </w:numPr>
        <w:spacing w:line="360" w:lineRule="auto"/>
        <w:rPr>
          <w:rFonts w:ascii="宋体" w:hAnsi="宋体" w:cs="宋体"/>
          <w:color w:val="auto"/>
          <w:sz w:val="24"/>
          <w:szCs w:val="24"/>
        </w:rPr>
      </w:pPr>
      <w:r>
        <w:rPr>
          <w:rFonts w:hint="eastAsia" w:ascii="宋体" w:hAnsi="宋体" w:cs="宋体"/>
          <w:color w:val="auto"/>
          <w:sz w:val="24"/>
          <w:szCs w:val="24"/>
        </w:rPr>
        <w:t>参加采购活动前3年内是供应商的控股股东或者实际控制人；</w:t>
      </w:r>
    </w:p>
    <w:p>
      <w:pPr>
        <w:numPr>
          <w:ilvl w:val="1"/>
          <w:numId w:val="65"/>
        </w:numPr>
        <w:spacing w:line="360" w:lineRule="auto"/>
        <w:rPr>
          <w:rFonts w:ascii="宋体" w:hAnsi="宋体" w:cs="宋体"/>
          <w:color w:val="auto"/>
          <w:sz w:val="24"/>
          <w:szCs w:val="24"/>
        </w:rPr>
      </w:pPr>
      <w:r>
        <w:rPr>
          <w:rFonts w:hint="eastAsia" w:ascii="宋体" w:hAnsi="宋体" w:cs="宋体"/>
          <w:color w:val="auto"/>
          <w:sz w:val="24"/>
          <w:szCs w:val="24"/>
        </w:rPr>
        <w:t>与供应商的法定代表人或者负责人有夫妻、直系血亲、三代以内旁系血亲或者近姻亲关系；</w:t>
      </w:r>
    </w:p>
    <w:p>
      <w:pPr>
        <w:numPr>
          <w:ilvl w:val="1"/>
          <w:numId w:val="65"/>
        </w:numPr>
        <w:spacing w:line="360" w:lineRule="auto"/>
        <w:rPr>
          <w:rFonts w:ascii="宋体" w:hAnsi="宋体" w:cs="宋体"/>
          <w:color w:val="auto"/>
          <w:sz w:val="24"/>
          <w:szCs w:val="24"/>
        </w:rPr>
      </w:pPr>
      <w:r>
        <w:rPr>
          <w:rFonts w:hint="eastAsia" w:ascii="宋体" w:hAnsi="宋体" w:cs="宋体"/>
          <w:color w:val="auto"/>
          <w:sz w:val="24"/>
          <w:szCs w:val="24"/>
        </w:rPr>
        <w:t>与供应商有其他可能影响政府采购活动公平、公正进行的关系。</w:t>
      </w:r>
    </w:p>
    <w:p>
      <w:pPr>
        <w:numPr>
          <w:ilvl w:val="1"/>
          <w:numId w:val="65"/>
        </w:numPr>
        <w:spacing w:line="360" w:lineRule="auto"/>
        <w:rPr>
          <w:rFonts w:ascii="宋体"/>
          <w:color w:val="auto"/>
          <w:sz w:val="24"/>
          <w:szCs w:val="24"/>
        </w:rPr>
        <w:sectPr>
          <w:pgSz w:w="11906" w:h="16838"/>
          <w:pgMar w:top="760" w:right="1111" w:bottom="958" w:left="1457" w:header="567" w:footer="737" w:gutter="0"/>
          <w:cols w:space="720" w:num="1"/>
          <w:docGrid w:linePitch="312" w:charSpace="0"/>
        </w:sectPr>
      </w:pPr>
      <w:r>
        <w:rPr>
          <w:rFonts w:hint="eastAsia" w:ascii="宋体" w:hAnsi="宋体" w:cs="宋体"/>
          <w:color w:val="auto"/>
          <w:sz w:val="24"/>
          <w:szCs w:val="24"/>
        </w:rPr>
        <w:t>供应商认为采购人员及相关人员与其他供应商有利害关系的，可以向采购人或者采购代理机构书面提出回避申请，并说明理由。采购人或者采购代理</w:t>
      </w:r>
      <w:r>
        <w:rPr>
          <w:rFonts w:hint="eastAsia" w:ascii="宋体" w:hAnsi="宋体"/>
          <w:color w:val="auto"/>
          <w:sz w:val="24"/>
          <w:szCs w:val="24"/>
        </w:rPr>
        <w:t>机构应当及时询问被申请回避人员，有利害关系的被申请回避人员应当回避。</w:t>
      </w:r>
    </w:p>
    <w:p>
      <w:pPr>
        <w:pStyle w:val="2"/>
        <w:rPr>
          <w:color w:val="auto"/>
        </w:rPr>
      </w:pPr>
      <w:bookmarkStart w:id="311" w:name="_Toc503178824"/>
      <w:bookmarkStart w:id="312" w:name="_Toc373767197"/>
      <w:bookmarkStart w:id="313" w:name="_Toc438547155"/>
      <w:bookmarkStart w:id="314" w:name="_Toc310519884"/>
      <w:bookmarkStart w:id="315" w:name="_Toc325031940"/>
    </w:p>
    <w:p>
      <w:pPr>
        <w:pStyle w:val="3"/>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bookmarkEnd w:id="304"/>
    <w:bookmarkEnd w:id="305"/>
    <w:bookmarkEnd w:id="306"/>
    <w:bookmarkEnd w:id="307"/>
    <w:bookmarkEnd w:id="308"/>
    <w:bookmarkEnd w:id="309"/>
    <w:bookmarkEnd w:id="310"/>
    <w:bookmarkEnd w:id="311"/>
    <w:bookmarkEnd w:id="312"/>
    <w:bookmarkEnd w:id="313"/>
    <w:bookmarkEnd w:id="314"/>
    <w:bookmarkEnd w:id="315"/>
    <w:p>
      <w:pPr>
        <w:pStyle w:val="4"/>
        <w:rPr>
          <w:color w:val="auto"/>
        </w:rPr>
      </w:pPr>
      <w:bookmarkStart w:id="316" w:name="_Toc23737"/>
      <w:bookmarkStart w:id="317" w:name="_Toc8419"/>
      <w:bookmarkStart w:id="318" w:name="_Toc1748"/>
      <w:bookmarkStart w:id="319" w:name="_Toc30643"/>
      <w:bookmarkStart w:id="320" w:name="_Toc16275"/>
      <w:bookmarkStart w:id="321" w:name="_Toc13321"/>
      <w:bookmarkStart w:id="322" w:name="_Toc452"/>
      <w:bookmarkStart w:id="323" w:name="_Toc16056"/>
      <w:bookmarkStart w:id="324" w:name="_Toc18510"/>
      <w:bookmarkStart w:id="325" w:name="_Toc5517"/>
      <w:r>
        <w:rPr>
          <w:rFonts w:hint="eastAsia"/>
          <w:color w:val="auto"/>
        </w:rPr>
        <w:t>第四部分   合同书范本</w:t>
      </w:r>
      <w:bookmarkEnd w:id="316"/>
      <w:bookmarkEnd w:id="317"/>
      <w:bookmarkEnd w:id="318"/>
      <w:bookmarkEnd w:id="319"/>
      <w:bookmarkEnd w:id="320"/>
      <w:bookmarkEnd w:id="321"/>
      <w:bookmarkEnd w:id="322"/>
      <w:bookmarkEnd w:id="323"/>
      <w:bookmarkEnd w:id="324"/>
      <w:bookmarkEnd w:id="325"/>
    </w:p>
    <w:p>
      <w:pPr>
        <w:jc w:val="left"/>
        <w:rPr>
          <w:rFonts w:ascii="宋体"/>
          <w:color w:val="auto"/>
          <w:kern w:val="0"/>
          <w:sz w:val="24"/>
          <w:szCs w:val="20"/>
        </w:rPr>
        <w:sectPr>
          <w:pgSz w:w="11906" w:h="16838"/>
          <w:pgMar w:top="1134" w:right="1134" w:bottom="1134" w:left="1588" w:header="567" w:footer="737" w:gutter="0"/>
          <w:cols w:space="720" w:num="1"/>
          <w:docGrid w:linePitch="312" w:charSpace="0"/>
        </w:sectPr>
      </w:pPr>
      <w:r>
        <w:rPr>
          <w:rFonts w:ascii="宋体"/>
          <w:color w:val="auto"/>
          <w:kern w:val="0"/>
          <w:sz w:val="24"/>
          <w:szCs w:val="20"/>
        </w:rPr>
        <w:br w:type="page"/>
      </w:r>
    </w:p>
    <w:p>
      <w:pPr>
        <w:spacing w:before="120" w:beforeLines="50" w:after="120" w:afterLines="50" w:line="360" w:lineRule="auto"/>
        <w:jc w:val="center"/>
        <w:rPr>
          <w:rFonts w:ascii="宋体" w:hAnsi="宋体"/>
          <w:b/>
          <w:bCs/>
          <w:color w:val="auto"/>
          <w:sz w:val="44"/>
          <w:szCs w:val="44"/>
        </w:rPr>
      </w:pPr>
      <w:bookmarkStart w:id="326" w:name="_Toc113157428"/>
      <w:bookmarkStart w:id="327" w:name="_Toc49329263"/>
      <w:bookmarkStart w:id="328" w:name="_Toc373767198"/>
      <w:bookmarkStart w:id="329" w:name="_Toc310519885"/>
      <w:bookmarkStart w:id="330" w:name="_Toc438547156"/>
      <w:bookmarkStart w:id="331" w:name="_Toc325031941"/>
    </w:p>
    <w:p>
      <w:pPr>
        <w:spacing w:before="120" w:beforeLines="50" w:after="120" w:afterLines="50" w:line="360" w:lineRule="auto"/>
        <w:jc w:val="center"/>
        <w:rPr>
          <w:rFonts w:ascii="宋体" w:hAnsi="宋体"/>
          <w:b/>
          <w:bCs/>
          <w:color w:val="auto"/>
          <w:sz w:val="44"/>
          <w:szCs w:val="44"/>
        </w:rPr>
      </w:pPr>
    </w:p>
    <w:p>
      <w:pPr>
        <w:spacing w:before="120" w:beforeLines="50" w:after="120" w:afterLines="50" w:line="360" w:lineRule="auto"/>
        <w:jc w:val="center"/>
        <w:rPr>
          <w:rFonts w:ascii="宋体" w:hAnsi="宋体"/>
          <w:b/>
          <w:bCs/>
          <w:color w:val="auto"/>
          <w:sz w:val="44"/>
          <w:szCs w:val="44"/>
        </w:rPr>
      </w:pPr>
      <w:r>
        <w:rPr>
          <w:rFonts w:hint="eastAsia" w:ascii="宋体" w:hAnsi="宋体"/>
          <w:b/>
          <w:bCs/>
          <w:color w:val="auto"/>
          <w:sz w:val="44"/>
          <w:szCs w:val="44"/>
        </w:rPr>
        <w:t>高明区中心城区（除西江新城）2022年度</w:t>
      </w:r>
    </w:p>
    <w:p>
      <w:pPr>
        <w:spacing w:before="120" w:beforeLines="50" w:after="120" w:afterLines="50" w:line="360" w:lineRule="auto"/>
        <w:jc w:val="center"/>
        <w:rPr>
          <w:rFonts w:ascii="宋体" w:hAnsi="宋体"/>
          <w:b/>
          <w:bCs/>
          <w:color w:val="auto"/>
          <w:sz w:val="44"/>
          <w:szCs w:val="44"/>
        </w:rPr>
      </w:pPr>
      <w:r>
        <w:rPr>
          <w:rFonts w:hint="eastAsia" w:ascii="宋体" w:hAnsi="宋体"/>
          <w:b/>
          <w:bCs/>
          <w:color w:val="auto"/>
          <w:sz w:val="44"/>
          <w:szCs w:val="44"/>
        </w:rPr>
        <w:t>市政支管及其附属设施运营与维护项目</w:t>
      </w:r>
    </w:p>
    <w:p>
      <w:pPr>
        <w:spacing w:before="120" w:beforeLines="50" w:after="120" w:afterLines="50" w:line="360" w:lineRule="auto"/>
        <w:jc w:val="center"/>
        <w:rPr>
          <w:rFonts w:ascii="宋体" w:hAnsi="宋体"/>
          <w:b/>
          <w:bCs/>
          <w:color w:val="auto"/>
          <w:sz w:val="44"/>
          <w:szCs w:val="44"/>
        </w:rPr>
      </w:pPr>
      <w:r>
        <w:rPr>
          <w:rFonts w:hint="eastAsia" w:ascii="宋体" w:hAnsi="宋体"/>
          <w:b/>
          <w:bCs/>
          <w:color w:val="auto"/>
          <w:sz w:val="44"/>
          <w:szCs w:val="44"/>
        </w:rPr>
        <w:t>（</w:t>
      </w:r>
      <w:r>
        <w:rPr>
          <w:rFonts w:hint="eastAsia" w:ascii="宋体" w:hAnsi="宋体"/>
          <w:b/>
          <w:bCs/>
          <w:color w:val="auto"/>
          <w:sz w:val="44"/>
          <w:szCs w:val="44"/>
          <w:lang w:eastAsia="zh-CN"/>
        </w:rPr>
        <w:t>现状管线探测及排查</w:t>
      </w:r>
      <w:r>
        <w:rPr>
          <w:rFonts w:hint="eastAsia" w:ascii="宋体" w:hAnsi="宋体"/>
          <w:b/>
          <w:bCs/>
          <w:color w:val="auto"/>
          <w:sz w:val="44"/>
          <w:szCs w:val="44"/>
        </w:rPr>
        <w:t>）</w:t>
      </w:r>
    </w:p>
    <w:p>
      <w:pPr>
        <w:pStyle w:val="2"/>
        <w:rPr>
          <w:rFonts w:ascii="宋体" w:hAnsi="宋体"/>
          <w:b/>
          <w:bCs/>
          <w:color w:val="auto"/>
          <w:sz w:val="44"/>
          <w:szCs w:val="44"/>
        </w:rPr>
      </w:pPr>
    </w:p>
    <w:p>
      <w:pPr>
        <w:pStyle w:val="3"/>
        <w:rPr>
          <w:color w:val="auto"/>
        </w:rPr>
      </w:pPr>
    </w:p>
    <w:p>
      <w:pPr>
        <w:pStyle w:val="3"/>
        <w:rPr>
          <w:color w:val="auto"/>
        </w:rPr>
      </w:pPr>
    </w:p>
    <w:p>
      <w:pPr>
        <w:spacing w:before="120" w:beforeLines="50" w:after="120" w:afterLines="50" w:line="480" w:lineRule="auto"/>
        <w:jc w:val="center"/>
        <w:rPr>
          <w:rFonts w:ascii="宋体" w:hAnsi="宋体" w:cs="Arial"/>
          <w:b/>
          <w:color w:val="auto"/>
          <w:sz w:val="84"/>
          <w:szCs w:val="84"/>
        </w:rPr>
      </w:pPr>
      <w:r>
        <w:rPr>
          <w:rFonts w:hint="eastAsia" w:ascii="宋体" w:hAnsi="宋体" w:cs="Arial"/>
          <w:b/>
          <w:color w:val="auto"/>
          <w:sz w:val="84"/>
          <w:szCs w:val="84"/>
        </w:rPr>
        <w:t>合同协议书</w:t>
      </w:r>
    </w:p>
    <w:p>
      <w:pPr>
        <w:spacing w:line="360" w:lineRule="auto"/>
        <w:ind w:firstLine="849" w:firstLineChars="354"/>
        <w:rPr>
          <w:rFonts w:ascii="宋体" w:hAnsi="宋体"/>
          <w:color w:val="auto"/>
          <w:sz w:val="24"/>
        </w:rPr>
      </w:pPr>
    </w:p>
    <w:p>
      <w:pPr>
        <w:spacing w:line="360" w:lineRule="auto"/>
        <w:ind w:firstLine="849" w:firstLineChars="354"/>
        <w:rPr>
          <w:rFonts w:ascii="宋体" w:hAnsi="宋体"/>
          <w:color w:val="auto"/>
          <w:sz w:val="24"/>
        </w:rPr>
      </w:pPr>
    </w:p>
    <w:p>
      <w:pPr>
        <w:spacing w:line="360" w:lineRule="auto"/>
        <w:ind w:firstLine="849" w:firstLineChars="354"/>
        <w:rPr>
          <w:rFonts w:ascii="宋体" w:hAnsi="宋体"/>
          <w:color w:val="auto"/>
          <w:sz w:val="24"/>
        </w:rPr>
      </w:pPr>
    </w:p>
    <w:p>
      <w:pPr>
        <w:spacing w:before="120" w:beforeLines="50" w:after="120" w:afterLines="50" w:line="360" w:lineRule="auto"/>
        <w:rPr>
          <w:rFonts w:ascii="宋体" w:hAnsi="宋体"/>
          <w:color w:val="auto"/>
          <w:sz w:val="32"/>
          <w:szCs w:val="32"/>
        </w:rPr>
      </w:pPr>
      <w:r>
        <w:rPr>
          <w:rFonts w:hint="eastAsia" w:ascii="宋体" w:hAnsi="宋体"/>
          <w:color w:val="auto"/>
          <w:sz w:val="32"/>
          <w:szCs w:val="32"/>
        </w:rPr>
        <w:t>项目名称：</w:t>
      </w:r>
      <w:r>
        <w:rPr>
          <w:rFonts w:hint="eastAsia" w:ascii="宋体" w:hAnsi="宋体"/>
          <w:color w:val="auto"/>
          <w:sz w:val="32"/>
          <w:szCs w:val="32"/>
          <w:u w:val="single"/>
        </w:rPr>
        <w:t>高明区中心城区（除西江新城）2022年度市政支管及其附属设施运营与维护项目（</w:t>
      </w:r>
      <w:r>
        <w:rPr>
          <w:rFonts w:hint="eastAsia" w:ascii="宋体" w:hAnsi="宋体"/>
          <w:color w:val="auto"/>
          <w:sz w:val="32"/>
          <w:szCs w:val="32"/>
          <w:u w:val="single"/>
          <w:lang w:eastAsia="zh-CN"/>
        </w:rPr>
        <w:t>现状管线探测及排查</w:t>
      </w:r>
      <w:r>
        <w:rPr>
          <w:rFonts w:hint="eastAsia" w:ascii="宋体" w:hAnsi="宋体"/>
          <w:color w:val="auto"/>
          <w:sz w:val="32"/>
          <w:szCs w:val="32"/>
          <w:u w:val="single"/>
        </w:rPr>
        <w:t>）</w:t>
      </w:r>
    </w:p>
    <w:p>
      <w:pPr>
        <w:spacing w:before="120" w:beforeLines="50" w:after="120" w:afterLines="50" w:line="480" w:lineRule="auto"/>
        <w:rPr>
          <w:rFonts w:ascii="宋体" w:hAnsi="宋体" w:cs="Arial"/>
          <w:color w:val="auto"/>
          <w:sz w:val="32"/>
          <w:szCs w:val="32"/>
        </w:rPr>
      </w:pPr>
      <w:r>
        <w:rPr>
          <w:rFonts w:hint="eastAsia" w:ascii="宋体" w:hAnsi="宋体" w:cs="Arial"/>
          <w:color w:val="auto"/>
          <w:sz w:val="32"/>
          <w:szCs w:val="32"/>
        </w:rPr>
        <w:t>合同编号：</w:t>
      </w:r>
      <w:r>
        <w:rPr>
          <w:rFonts w:hint="eastAsia" w:ascii="宋体" w:hAnsi="宋体" w:cs="Arial"/>
          <w:color w:val="auto"/>
          <w:sz w:val="32"/>
          <w:szCs w:val="32"/>
          <w:u w:val="single"/>
        </w:rPr>
        <w:t xml:space="preserve">                          </w:t>
      </w:r>
    </w:p>
    <w:p>
      <w:pPr>
        <w:pStyle w:val="2"/>
        <w:rPr>
          <w:rFonts w:ascii="宋体" w:hAnsi="宋体"/>
          <w:color w:val="auto"/>
          <w:sz w:val="32"/>
          <w:szCs w:val="32"/>
        </w:rPr>
      </w:pPr>
    </w:p>
    <w:p>
      <w:pPr>
        <w:pStyle w:val="3"/>
        <w:rPr>
          <w:color w:val="auto"/>
        </w:rPr>
      </w:pPr>
    </w:p>
    <w:p>
      <w:pPr>
        <w:spacing w:before="120" w:beforeLines="50" w:after="120" w:afterLines="50" w:line="360" w:lineRule="auto"/>
        <w:jc w:val="center"/>
        <w:rPr>
          <w:rFonts w:ascii="宋体" w:hAnsi="宋体"/>
          <w:color w:val="auto"/>
          <w:sz w:val="32"/>
          <w:szCs w:val="32"/>
        </w:rPr>
      </w:pPr>
      <w:r>
        <w:rPr>
          <w:rFonts w:hint="eastAsia" w:ascii="宋体" w:hAnsi="宋体"/>
          <w:color w:val="auto"/>
          <w:sz w:val="32"/>
          <w:szCs w:val="32"/>
        </w:rPr>
        <w:t>编制日期：2</w:t>
      </w:r>
      <w:r>
        <w:rPr>
          <w:rFonts w:ascii="宋体" w:hAnsi="宋体"/>
          <w:color w:val="auto"/>
          <w:sz w:val="32"/>
          <w:szCs w:val="32"/>
        </w:rPr>
        <w:t>0</w:t>
      </w:r>
      <w:r>
        <w:rPr>
          <w:rFonts w:hint="eastAsia" w:ascii="宋体" w:hAnsi="宋体"/>
          <w:color w:val="auto"/>
          <w:sz w:val="32"/>
          <w:szCs w:val="32"/>
        </w:rPr>
        <w:t>22年</w:t>
      </w:r>
      <w:r>
        <w:rPr>
          <w:rFonts w:hint="eastAsia" w:ascii="宋体" w:hAnsi="宋体"/>
          <w:color w:val="auto"/>
          <w:sz w:val="32"/>
          <w:szCs w:val="32"/>
          <w:lang w:val="en-US" w:eastAsia="zh-CN"/>
        </w:rPr>
        <w:t>2</w:t>
      </w:r>
      <w:r>
        <w:rPr>
          <w:rFonts w:hint="eastAsia" w:ascii="宋体" w:hAnsi="宋体"/>
          <w:color w:val="auto"/>
          <w:sz w:val="32"/>
          <w:szCs w:val="32"/>
        </w:rPr>
        <w:t>月</w:t>
      </w:r>
    </w:p>
    <w:p>
      <w:pPr>
        <w:rPr>
          <w:b/>
          <w:bCs/>
          <w:color w:val="auto"/>
          <w:sz w:val="24"/>
        </w:rPr>
      </w:pPr>
      <w:r>
        <w:rPr>
          <w:b/>
          <w:bCs/>
          <w:color w:val="auto"/>
          <w:sz w:val="24"/>
        </w:rPr>
        <w:br w:type="page"/>
      </w:r>
    </w:p>
    <w:p>
      <w:pPr>
        <w:pStyle w:val="2918"/>
        <w:spacing w:after="0" w:line="420" w:lineRule="auto"/>
        <w:ind w:firstLine="0"/>
        <w:rPr>
          <w:color w:val="auto"/>
          <w:sz w:val="24"/>
          <w:lang w:val="en-US"/>
        </w:rPr>
      </w:pPr>
      <w:r>
        <w:rPr>
          <w:rFonts w:hint="eastAsia"/>
          <w:b/>
          <w:bCs/>
          <w:color w:val="auto"/>
          <w:sz w:val="24"/>
          <w:lang w:eastAsia="zh-CN"/>
        </w:rPr>
        <w:t>甲方</w:t>
      </w:r>
      <w:r>
        <w:rPr>
          <w:b/>
          <w:bCs/>
          <w:color w:val="auto"/>
          <w:sz w:val="24"/>
        </w:rPr>
        <w:t>:</w:t>
      </w:r>
      <w:r>
        <w:rPr>
          <w:rFonts w:hint="eastAsia"/>
          <w:color w:val="auto"/>
          <w:sz w:val="24"/>
          <w:u w:val="single"/>
          <w:lang w:val="en-US" w:eastAsia="zh-CN"/>
        </w:rPr>
        <w:t xml:space="preserve">佛山市高明区城乡排水建设发展有限公司 </w:t>
      </w:r>
    </w:p>
    <w:p>
      <w:pPr>
        <w:pStyle w:val="2918"/>
        <w:spacing w:line="420" w:lineRule="auto"/>
        <w:ind w:firstLine="0"/>
        <w:rPr>
          <w:color w:val="auto"/>
          <w:sz w:val="24"/>
          <w:u w:val="single"/>
          <w:lang w:val="en-US" w:eastAsia="zh-CN"/>
        </w:rPr>
      </w:pPr>
      <w:r>
        <w:rPr>
          <w:rFonts w:hint="eastAsia"/>
          <w:b/>
          <w:bCs/>
          <w:color w:val="auto"/>
          <w:sz w:val="24"/>
          <w:lang w:val="en-US" w:eastAsia="zh-CN"/>
        </w:rPr>
        <w:t>乙方</w:t>
      </w:r>
      <w:r>
        <w:rPr>
          <w:b/>
          <w:bCs/>
          <w:color w:val="auto"/>
          <w:sz w:val="24"/>
        </w:rPr>
        <w:t>：</w:t>
      </w:r>
      <w:r>
        <w:rPr>
          <w:rFonts w:hint="eastAsia"/>
          <w:color w:val="auto"/>
          <w:sz w:val="24"/>
          <w:u w:val="single"/>
          <w:lang w:val="en-US" w:eastAsia="zh-CN"/>
        </w:rPr>
        <w:t xml:space="preserve">                                    。</w:t>
      </w:r>
    </w:p>
    <w:p>
      <w:pPr>
        <w:pStyle w:val="2918"/>
        <w:spacing w:after="0" w:line="360" w:lineRule="auto"/>
        <w:ind w:firstLine="440"/>
        <w:rPr>
          <w:color w:val="auto"/>
          <w:sz w:val="24"/>
          <w:szCs w:val="24"/>
        </w:rPr>
      </w:pPr>
      <w:r>
        <w:rPr>
          <w:rFonts w:hint="eastAsia"/>
          <w:color w:val="auto"/>
          <w:sz w:val="24"/>
          <w:szCs w:val="24"/>
        </w:rPr>
        <w:t>根据《中华人民共和国民法典》、《中华人民共和国建筑法》及有关法律规定，遵循平等、自愿、公平和诚实信用的原则，双方就</w:t>
      </w:r>
      <w:r>
        <w:rPr>
          <w:rFonts w:hint="eastAsia"/>
          <w:color w:val="auto"/>
          <w:sz w:val="24"/>
          <w:u w:val="single"/>
        </w:rPr>
        <w:t>高明区中心城区（除西江新城）2022年度市政支管及其附属设施运营与维护</w:t>
      </w:r>
      <w:r>
        <w:rPr>
          <w:rFonts w:hint="eastAsia"/>
          <w:color w:val="auto"/>
          <w:sz w:val="24"/>
          <w:u w:val="single"/>
          <w:lang w:val="en-US" w:eastAsia="zh-CN"/>
        </w:rPr>
        <w:t>项目（现状管线探测及排查）</w:t>
      </w:r>
      <w:r>
        <w:rPr>
          <w:rFonts w:hint="eastAsia"/>
          <w:color w:val="auto"/>
          <w:sz w:val="24"/>
          <w:szCs w:val="24"/>
        </w:rPr>
        <w:t>及有关事项协商一致，共同达成如下协议：</w:t>
      </w:r>
    </w:p>
    <w:p>
      <w:pPr>
        <w:pStyle w:val="5"/>
        <w:rPr>
          <w:rFonts w:ascii="宋体" w:hAnsi="宋体" w:cs="宋体"/>
          <w:color w:val="auto"/>
          <w:szCs w:val="24"/>
        </w:rPr>
      </w:pPr>
      <w:bookmarkStart w:id="332" w:name="_Toc30588"/>
      <w:bookmarkStart w:id="333" w:name="_Toc8160"/>
      <w:bookmarkStart w:id="334" w:name="_Toc27730"/>
      <w:bookmarkStart w:id="335" w:name="_Toc31255"/>
      <w:r>
        <w:rPr>
          <w:rFonts w:hint="eastAsia" w:ascii="宋体" w:hAnsi="宋体" w:cs="宋体"/>
          <w:color w:val="auto"/>
          <w:szCs w:val="24"/>
        </w:rPr>
        <w:t>第一条  工程概况</w:t>
      </w:r>
      <w:bookmarkEnd w:id="332"/>
      <w:bookmarkEnd w:id="333"/>
      <w:bookmarkEnd w:id="334"/>
      <w:bookmarkEnd w:id="335"/>
    </w:p>
    <w:p>
      <w:pPr>
        <w:pStyle w:val="2918"/>
        <w:numPr>
          <w:ilvl w:val="255"/>
          <w:numId w:val="0"/>
        </w:numPr>
        <w:tabs>
          <w:tab w:val="left" w:pos="784"/>
        </w:tabs>
        <w:spacing w:after="0" w:line="400" w:lineRule="exact"/>
        <w:ind w:firstLine="480" w:firstLineChars="200"/>
        <w:rPr>
          <w:color w:val="auto"/>
          <w:sz w:val="24"/>
          <w:highlight w:val="none"/>
        </w:rPr>
      </w:pPr>
      <w:bookmarkStart w:id="336" w:name="bookmark3"/>
      <w:bookmarkEnd w:id="336"/>
      <w:r>
        <w:rPr>
          <w:rFonts w:hint="eastAsia"/>
          <w:color w:val="auto"/>
          <w:sz w:val="24"/>
          <w:lang w:val="en-US" w:eastAsia="zh-CN"/>
        </w:rPr>
        <w:t>1.1</w:t>
      </w:r>
      <w:r>
        <w:rPr>
          <w:color w:val="auto"/>
          <w:sz w:val="24"/>
        </w:rPr>
        <w:t>工程名称：</w:t>
      </w:r>
      <w:r>
        <w:rPr>
          <w:rFonts w:hint="eastAsia"/>
          <w:color w:val="auto"/>
          <w:sz w:val="24"/>
          <w:u w:val="single"/>
        </w:rPr>
        <w:t>高明区中心城区（除西江新城）2022年度市政支管及其附属设施运营与维护</w:t>
      </w:r>
      <w:r>
        <w:rPr>
          <w:rFonts w:hint="eastAsia"/>
          <w:color w:val="auto"/>
          <w:sz w:val="24"/>
          <w:u w:val="single"/>
          <w:lang w:val="en-US" w:eastAsia="zh-CN"/>
        </w:rPr>
        <w:t>项目（现状管线探测及排查）</w:t>
      </w:r>
      <w:r>
        <w:rPr>
          <w:rFonts w:hint="eastAsia"/>
          <w:color w:val="auto"/>
          <w:sz w:val="24"/>
          <w:lang w:val="en-US" w:eastAsia="zh-CN"/>
        </w:rPr>
        <w:t>。</w:t>
      </w:r>
    </w:p>
    <w:p>
      <w:pPr>
        <w:pStyle w:val="2918"/>
        <w:numPr>
          <w:ilvl w:val="255"/>
          <w:numId w:val="0"/>
        </w:numPr>
        <w:tabs>
          <w:tab w:val="left" w:pos="806"/>
        </w:tabs>
        <w:spacing w:after="0" w:line="400" w:lineRule="exact"/>
        <w:ind w:firstLine="480" w:firstLineChars="200"/>
        <w:rPr>
          <w:rFonts w:hint="eastAsia"/>
          <w:color w:val="auto"/>
          <w:sz w:val="24"/>
          <w:highlight w:val="none"/>
          <w:lang w:eastAsia="zh-CN"/>
        </w:rPr>
      </w:pPr>
      <w:bookmarkStart w:id="337" w:name="bookmark4"/>
      <w:bookmarkEnd w:id="337"/>
      <w:r>
        <w:rPr>
          <w:rFonts w:hint="eastAsia"/>
          <w:color w:val="auto"/>
          <w:sz w:val="24"/>
          <w:highlight w:val="none"/>
          <w:lang w:val="en-US" w:eastAsia="zh-CN"/>
        </w:rPr>
        <w:t>1.2</w:t>
      </w:r>
      <w:r>
        <w:rPr>
          <w:color w:val="auto"/>
          <w:sz w:val="24"/>
          <w:highlight w:val="none"/>
        </w:rPr>
        <w:t>工程建设地点：</w:t>
      </w:r>
      <w:r>
        <w:rPr>
          <w:rFonts w:hint="eastAsia"/>
          <w:color w:val="auto"/>
          <w:sz w:val="24"/>
          <w:highlight w:val="none"/>
        </w:rPr>
        <w:t>高明区中心城区范围（不包含西江新城）</w:t>
      </w:r>
      <w:r>
        <w:rPr>
          <w:rFonts w:hint="eastAsia"/>
          <w:color w:val="auto"/>
          <w:sz w:val="24"/>
          <w:highlight w:val="none"/>
          <w:lang w:eastAsia="zh-CN"/>
        </w:rPr>
        <w:t>。</w:t>
      </w:r>
    </w:p>
    <w:p>
      <w:pPr>
        <w:pStyle w:val="2918"/>
        <w:numPr>
          <w:ilvl w:val="255"/>
          <w:numId w:val="0"/>
        </w:numPr>
        <w:tabs>
          <w:tab w:val="left" w:pos="806"/>
        </w:tabs>
        <w:spacing w:after="0" w:line="400" w:lineRule="exact"/>
        <w:ind w:firstLine="480" w:firstLineChars="200"/>
        <w:rPr>
          <w:rFonts w:hint="eastAsia"/>
          <w:color w:val="auto"/>
          <w:sz w:val="24"/>
          <w:highlight w:val="none"/>
          <w:lang w:val="en-US" w:eastAsia="zh-CN"/>
        </w:rPr>
      </w:pPr>
      <w:r>
        <w:rPr>
          <w:rFonts w:hint="eastAsia"/>
          <w:color w:val="auto"/>
          <w:sz w:val="24"/>
          <w:highlight w:val="none"/>
          <w:lang w:val="en-US" w:eastAsia="zh-CN"/>
        </w:rPr>
        <w:t>1.3项目概况：</w:t>
      </w:r>
    </w:p>
    <w:p>
      <w:pPr>
        <w:pStyle w:val="2918"/>
        <w:numPr>
          <w:ilvl w:val="255"/>
          <w:numId w:val="0"/>
        </w:numPr>
        <w:tabs>
          <w:tab w:val="left" w:pos="806"/>
        </w:tabs>
        <w:spacing w:after="0" w:line="400" w:lineRule="exact"/>
        <w:ind w:firstLine="480" w:firstLineChars="200"/>
        <w:rPr>
          <w:rFonts w:hint="default"/>
          <w:color w:val="auto"/>
          <w:sz w:val="24"/>
          <w:highlight w:val="none"/>
          <w:lang w:val="en-US" w:eastAsia="zh-CN"/>
        </w:rPr>
      </w:pPr>
      <w:r>
        <w:rPr>
          <w:rFonts w:hint="default"/>
          <w:color w:val="auto"/>
          <w:sz w:val="24"/>
          <w:highlight w:val="none"/>
          <w:lang w:val="en-US" w:eastAsia="zh-CN"/>
        </w:rPr>
        <w:t>佛山市高明区中心城区（除西江新城）现有城镇排水管道总长度约399.718公里，由于各种历史原因，存在错接、混接、乱接以及跑冒滴漏、管道破裂、管道淤积、排水能力不足等现象，为确保高明区中心城区排水管网系统管理、养护到位，充分发挥管网系统应有的作用，提升高明区水环境整治能力和水平，逐步解决内涝黑点负面影响，实施高明区现有城镇排水管网统一运营维护工作。其中140.6公里主管已完成摸查并进行养护，现计划委托相关有资质的企业对剩余259.118公里市政支管及其附属设施进行管线</w:t>
      </w:r>
      <w:r>
        <w:rPr>
          <w:rFonts w:hint="eastAsia"/>
          <w:color w:val="auto"/>
          <w:sz w:val="24"/>
          <w:highlight w:val="none"/>
          <w:lang w:val="en-US" w:eastAsia="zh-CN"/>
        </w:rPr>
        <w:t>探测及排查</w:t>
      </w:r>
      <w:r>
        <w:rPr>
          <w:rFonts w:hint="default"/>
          <w:color w:val="auto"/>
          <w:sz w:val="24"/>
          <w:highlight w:val="none"/>
          <w:lang w:val="en-US" w:eastAsia="zh-CN"/>
        </w:rPr>
        <w:t>。</w:t>
      </w:r>
    </w:p>
    <w:p>
      <w:pPr>
        <w:pStyle w:val="2918"/>
        <w:numPr>
          <w:ilvl w:val="255"/>
          <w:numId w:val="0"/>
        </w:numPr>
        <w:tabs>
          <w:tab w:val="left" w:pos="806"/>
        </w:tabs>
        <w:spacing w:after="0" w:line="400" w:lineRule="exact"/>
        <w:ind w:firstLine="480" w:firstLineChars="200"/>
        <w:rPr>
          <w:color w:val="auto"/>
          <w:sz w:val="24"/>
          <w:highlight w:val="none"/>
        </w:rPr>
      </w:pPr>
      <w:bookmarkStart w:id="338" w:name="bookmark5"/>
      <w:bookmarkEnd w:id="338"/>
      <w:r>
        <w:rPr>
          <w:rFonts w:hint="eastAsia"/>
          <w:color w:val="auto"/>
          <w:sz w:val="24"/>
          <w:highlight w:val="none"/>
          <w:lang w:val="en-US" w:eastAsia="zh-CN"/>
        </w:rPr>
        <w:t>1.4</w:t>
      </w:r>
      <w:r>
        <w:rPr>
          <w:color w:val="auto"/>
          <w:sz w:val="24"/>
          <w:highlight w:val="none"/>
        </w:rPr>
        <w:t>工程勘察任务（内容）与技术要求：</w:t>
      </w:r>
    </w:p>
    <w:p>
      <w:pPr>
        <w:pStyle w:val="2918"/>
        <w:spacing w:after="40" w:line="400" w:lineRule="exact"/>
        <w:ind w:firstLine="480" w:firstLineChars="200"/>
        <w:rPr>
          <w:color w:val="auto"/>
          <w:sz w:val="24"/>
        </w:rPr>
      </w:pPr>
      <w:r>
        <w:rPr>
          <w:rFonts w:hint="eastAsia"/>
          <w:color w:val="auto"/>
          <w:sz w:val="24"/>
          <w:lang w:val="en-US" w:eastAsia="zh-CN"/>
        </w:rPr>
        <w:t>1.4.1</w:t>
      </w:r>
      <w:r>
        <w:rPr>
          <w:rFonts w:hint="eastAsia"/>
          <w:color w:val="auto"/>
          <w:sz w:val="24"/>
        </w:rPr>
        <w:t>按照相关国家或行业规范要求进行地下管线探测，并提交管线摸查、探测</w:t>
      </w:r>
      <w:r>
        <w:rPr>
          <w:rFonts w:hint="eastAsia"/>
          <w:color w:val="auto"/>
          <w:sz w:val="24"/>
          <w:lang w:eastAsia="zh-CN"/>
        </w:rPr>
        <w:t>、</w:t>
      </w:r>
      <w:r>
        <w:rPr>
          <w:rFonts w:hint="eastAsia"/>
          <w:color w:val="auto"/>
          <w:sz w:val="24"/>
        </w:rPr>
        <w:t>上图成果。</w:t>
      </w:r>
    </w:p>
    <w:p>
      <w:pPr>
        <w:pStyle w:val="2918"/>
        <w:spacing w:after="40" w:line="400" w:lineRule="exact"/>
        <w:ind w:firstLine="480" w:firstLineChars="200"/>
        <w:rPr>
          <w:color w:val="auto"/>
          <w:sz w:val="24"/>
        </w:rPr>
      </w:pPr>
      <w:bookmarkStart w:id="339" w:name="bookmark6"/>
      <w:bookmarkEnd w:id="339"/>
      <w:r>
        <w:rPr>
          <w:rFonts w:hint="eastAsia"/>
          <w:color w:val="auto"/>
          <w:sz w:val="24"/>
          <w:lang w:val="en-US" w:eastAsia="zh-CN"/>
        </w:rPr>
        <w:t>1.4.2</w:t>
      </w:r>
      <w:r>
        <w:rPr>
          <w:rFonts w:hint="eastAsia"/>
          <w:color w:val="auto"/>
          <w:sz w:val="24"/>
        </w:rPr>
        <w:t>执行国家、地方相关规定和设计任务要求。</w:t>
      </w:r>
    </w:p>
    <w:p>
      <w:pPr>
        <w:pStyle w:val="2918"/>
        <w:spacing w:after="40" w:line="400" w:lineRule="exact"/>
        <w:ind w:firstLine="480" w:firstLineChars="200"/>
        <w:rPr>
          <w:color w:val="auto"/>
          <w:sz w:val="24"/>
          <w:lang w:val="en-US" w:eastAsia="zh-CN"/>
        </w:rPr>
      </w:pPr>
      <w:bookmarkStart w:id="340" w:name="bookmark7"/>
      <w:bookmarkEnd w:id="340"/>
      <w:r>
        <w:rPr>
          <w:rFonts w:hint="eastAsia"/>
          <w:color w:val="auto"/>
          <w:sz w:val="24"/>
          <w:lang w:val="en-US" w:eastAsia="zh-CN"/>
        </w:rPr>
        <w:t>1.4.3</w:t>
      </w:r>
      <w:r>
        <w:rPr>
          <w:rFonts w:hint="eastAsia"/>
          <w:color w:val="auto"/>
          <w:sz w:val="24"/>
        </w:rPr>
        <w:t>承接方式：</w:t>
      </w:r>
      <w:r>
        <w:rPr>
          <w:rFonts w:hint="eastAsia"/>
          <w:color w:val="auto"/>
          <w:sz w:val="24"/>
          <w:lang w:val="en-US" w:eastAsia="zh-CN"/>
        </w:rPr>
        <w:t>公开招标。</w:t>
      </w:r>
    </w:p>
    <w:p>
      <w:pPr>
        <w:pStyle w:val="2918"/>
        <w:numPr>
          <w:ilvl w:val="255"/>
          <w:numId w:val="0"/>
        </w:numPr>
        <w:tabs>
          <w:tab w:val="left" w:pos="798"/>
        </w:tabs>
        <w:spacing w:after="160" w:line="400" w:lineRule="exact"/>
        <w:ind w:firstLine="480" w:firstLineChars="200"/>
        <w:rPr>
          <w:b/>
          <w:bCs/>
          <w:color w:val="auto"/>
          <w:sz w:val="24"/>
          <w:szCs w:val="24"/>
        </w:rPr>
      </w:pPr>
      <w:bookmarkStart w:id="341" w:name="bookmark8"/>
      <w:bookmarkEnd w:id="341"/>
      <w:r>
        <w:rPr>
          <w:rFonts w:hint="eastAsia"/>
          <w:color w:val="auto"/>
          <w:sz w:val="24"/>
          <w:lang w:val="en-US" w:eastAsia="zh-CN"/>
        </w:rPr>
        <w:t>1.4.4</w:t>
      </w:r>
      <w:r>
        <w:rPr>
          <w:rFonts w:hint="eastAsia"/>
          <w:color w:val="auto"/>
          <w:sz w:val="24"/>
        </w:rPr>
        <w:t>地下管线探测</w:t>
      </w:r>
      <w:r>
        <w:rPr>
          <w:color w:val="auto"/>
          <w:sz w:val="24"/>
        </w:rPr>
        <w:t>工作量</w:t>
      </w:r>
      <w:r>
        <w:rPr>
          <w:rFonts w:hint="eastAsia"/>
          <w:color w:val="auto"/>
          <w:sz w:val="24"/>
          <w:lang w:eastAsia="zh-CN"/>
        </w:rPr>
        <w:t>：本项目排水管长度约259.118</w:t>
      </w:r>
      <w:r>
        <w:rPr>
          <w:rFonts w:hint="eastAsia"/>
          <w:color w:val="auto"/>
          <w:sz w:val="24"/>
          <w:lang w:val="en-US" w:eastAsia="zh-CN"/>
        </w:rPr>
        <w:t>公里</w:t>
      </w:r>
      <w:r>
        <w:rPr>
          <w:rFonts w:hint="eastAsia"/>
          <w:color w:val="auto"/>
          <w:sz w:val="24"/>
          <w:lang w:eastAsia="zh-CN"/>
        </w:rPr>
        <w:t>。</w:t>
      </w:r>
    </w:p>
    <w:p>
      <w:pPr>
        <w:pStyle w:val="5"/>
        <w:rPr>
          <w:rFonts w:hint="default" w:ascii="Times New Roman" w:hAnsi="Times New Roman"/>
          <w:bCs/>
          <w:color w:val="auto"/>
        </w:rPr>
      </w:pPr>
      <w:bookmarkStart w:id="342" w:name="_Toc17434"/>
      <w:bookmarkStart w:id="343" w:name="_Toc6260"/>
      <w:bookmarkStart w:id="344" w:name="_Toc27584"/>
      <w:bookmarkStart w:id="345" w:name="_Toc26074"/>
      <w:r>
        <w:rPr>
          <w:rFonts w:hint="eastAsia"/>
          <w:bCs/>
          <w:color w:val="auto"/>
        </w:rPr>
        <w:t>第二条</w:t>
      </w:r>
      <w:r>
        <w:rPr>
          <w:bCs/>
          <w:color w:val="auto"/>
        </w:rPr>
        <w:t xml:space="preserve">  </w:t>
      </w:r>
      <w:r>
        <w:rPr>
          <w:rFonts w:ascii="Times New Roman" w:hAnsi="Times New Roman"/>
          <w:bCs/>
          <w:color w:val="auto"/>
        </w:rPr>
        <w:t>成果文件</w:t>
      </w:r>
      <w:bookmarkEnd w:id="342"/>
      <w:bookmarkEnd w:id="343"/>
      <w:r>
        <w:rPr>
          <w:rFonts w:hint="eastAsia" w:ascii="Times New Roman" w:hAnsi="Times New Roman"/>
          <w:bCs/>
          <w:color w:val="auto"/>
          <w:lang w:val="en-US" w:eastAsia="zh-CN"/>
        </w:rPr>
        <w:t>及验收标准</w:t>
      </w:r>
      <w:bookmarkEnd w:id="344"/>
      <w:bookmarkEnd w:id="345"/>
    </w:p>
    <w:p>
      <w:pPr>
        <w:pStyle w:val="2918"/>
        <w:numPr>
          <w:ilvl w:val="255"/>
          <w:numId w:val="0"/>
        </w:numPr>
        <w:tabs>
          <w:tab w:val="left" w:pos="834"/>
        </w:tabs>
        <w:spacing w:after="0" w:line="360" w:lineRule="auto"/>
        <w:ind w:firstLine="480" w:firstLineChars="200"/>
        <w:rPr>
          <w:rFonts w:hint="eastAsia"/>
          <w:color w:val="auto"/>
          <w:sz w:val="24"/>
          <w:szCs w:val="22"/>
          <w:lang w:val="en-US" w:eastAsia="zh-CN"/>
        </w:rPr>
      </w:pPr>
      <w:r>
        <w:rPr>
          <w:rFonts w:hint="eastAsia"/>
          <w:color w:val="auto"/>
          <w:sz w:val="24"/>
          <w:szCs w:val="22"/>
          <w:lang w:val="en-US" w:eastAsia="zh-CN"/>
        </w:rPr>
        <w:t>2.1成果文件</w:t>
      </w:r>
    </w:p>
    <w:p>
      <w:pPr>
        <w:spacing w:line="360" w:lineRule="auto"/>
        <w:rPr>
          <w:color w:val="auto"/>
          <w:sz w:val="24"/>
          <w:szCs w:val="24"/>
        </w:rPr>
      </w:pPr>
      <w:r>
        <w:rPr>
          <w:rFonts w:hint="eastAsia" w:ascii="宋体" w:hAnsi="宋体" w:cs="宋体"/>
          <w:color w:val="auto"/>
          <w:sz w:val="24"/>
          <w:szCs w:val="22"/>
          <w:lang w:val="zh-TW" w:eastAsia="zh-TW"/>
        </w:rPr>
        <w:t>在本项目服务范围内进行地下管线探测，并提交管线摸查、探测、上图成果。</w:t>
      </w:r>
    </w:p>
    <w:p>
      <w:pPr>
        <w:pStyle w:val="2918"/>
        <w:numPr>
          <w:ilvl w:val="255"/>
          <w:numId w:val="0"/>
        </w:numPr>
        <w:tabs>
          <w:tab w:val="left" w:pos="834"/>
        </w:tabs>
        <w:spacing w:after="0" w:line="360" w:lineRule="auto"/>
        <w:ind w:firstLine="480" w:firstLineChars="200"/>
        <w:rPr>
          <w:rFonts w:hint="eastAsia"/>
          <w:color w:val="auto"/>
          <w:sz w:val="24"/>
          <w:szCs w:val="22"/>
          <w:lang w:val="en-US" w:eastAsia="zh-CN"/>
        </w:rPr>
      </w:pPr>
      <w:r>
        <w:rPr>
          <w:rFonts w:hint="eastAsia"/>
          <w:color w:val="auto"/>
          <w:sz w:val="24"/>
          <w:szCs w:val="22"/>
          <w:lang w:val="en-US" w:eastAsia="zh-CN"/>
        </w:rPr>
        <w:t>2.2验收标准</w:t>
      </w:r>
    </w:p>
    <w:p>
      <w:pPr>
        <w:pStyle w:val="2918"/>
        <w:spacing w:after="40" w:line="360" w:lineRule="auto"/>
        <w:ind w:firstLine="480" w:firstLineChars="200"/>
        <w:rPr>
          <w:rFonts w:hint="eastAsia" w:ascii="宋体" w:hAnsi="宋体" w:cs="宋体"/>
          <w:bCs w:val="0"/>
          <w:color w:val="auto"/>
          <w:sz w:val="24"/>
          <w:szCs w:val="22"/>
          <w:lang w:val="zh-TW" w:eastAsia="zh-TW"/>
        </w:rPr>
      </w:pPr>
      <w:r>
        <w:rPr>
          <w:rFonts w:hint="eastAsia" w:ascii="宋体" w:hAnsi="宋体" w:cs="宋体"/>
          <w:bCs w:val="0"/>
          <w:color w:val="auto"/>
          <w:sz w:val="24"/>
          <w:szCs w:val="22"/>
          <w:lang w:val="zh-TW" w:eastAsia="zh-TW"/>
        </w:rPr>
        <w:t>适用技术标准、规范及验收标准：</w:t>
      </w:r>
    </w:p>
    <w:p>
      <w:pPr>
        <w:pStyle w:val="2918"/>
        <w:numPr>
          <w:ilvl w:val="-1"/>
          <w:numId w:val="0"/>
        </w:numPr>
        <w:spacing w:after="40" w:line="360" w:lineRule="auto"/>
        <w:ind w:left="520" w:firstLine="480" w:firstLineChars="200"/>
        <w:rPr>
          <w:rFonts w:hint="eastAsia" w:ascii="宋体" w:hAnsi="宋体" w:cs="宋体"/>
          <w:bCs w:val="0"/>
          <w:color w:val="auto"/>
          <w:spacing w:val="0"/>
          <w:kern w:val="2"/>
          <w:sz w:val="24"/>
          <w:szCs w:val="22"/>
          <w:lang w:val="zh-TW" w:eastAsia="zh-TW"/>
        </w:rPr>
      </w:pPr>
      <w:r>
        <w:rPr>
          <w:rFonts w:hint="eastAsia" w:ascii="宋体" w:hAnsi="宋体" w:cs="宋体"/>
          <w:bCs w:val="0"/>
          <w:color w:val="auto"/>
          <w:spacing w:val="0"/>
          <w:kern w:val="2"/>
          <w:sz w:val="24"/>
          <w:szCs w:val="22"/>
          <w:lang w:val="zh-TW" w:eastAsia="zh-TW"/>
        </w:rPr>
        <w:t>（1）《城市地下管线探测技术规程》（CJJ61-2017）；</w:t>
      </w:r>
    </w:p>
    <w:p>
      <w:pPr>
        <w:pStyle w:val="2918"/>
        <w:numPr>
          <w:ilvl w:val="-1"/>
          <w:numId w:val="0"/>
        </w:numPr>
        <w:spacing w:after="40" w:line="360" w:lineRule="auto"/>
        <w:ind w:left="520" w:firstLine="480" w:firstLineChars="200"/>
        <w:rPr>
          <w:rFonts w:hint="eastAsia" w:ascii="宋体" w:hAnsi="宋体" w:cs="宋体"/>
          <w:bCs w:val="0"/>
          <w:color w:val="auto"/>
          <w:spacing w:val="0"/>
          <w:kern w:val="2"/>
          <w:sz w:val="24"/>
          <w:szCs w:val="22"/>
          <w:lang w:val="zh-TW" w:eastAsia="zh-TW"/>
        </w:rPr>
      </w:pPr>
      <w:r>
        <w:rPr>
          <w:rFonts w:hint="eastAsia" w:ascii="宋体" w:hAnsi="宋体" w:cs="宋体"/>
          <w:bCs w:val="0"/>
          <w:color w:val="auto"/>
          <w:spacing w:val="0"/>
          <w:kern w:val="2"/>
          <w:sz w:val="24"/>
          <w:szCs w:val="22"/>
          <w:lang w:val="zh-TW" w:eastAsia="zh-TW"/>
        </w:rPr>
        <w:t>（2）《工程测量通用规范》（GB55018-2021）；</w:t>
      </w:r>
    </w:p>
    <w:p>
      <w:pPr>
        <w:pStyle w:val="2918"/>
        <w:numPr>
          <w:ilvl w:val="-1"/>
          <w:numId w:val="0"/>
        </w:numPr>
        <w:spacing w:after="40" w:line="360" w:lineRule="auto"/>
        <w:ind w:left="520" w:firstLine="480" w:firstLineChars="200"/>
        <w:rPr>
          <w:rFonts w:hint="eastAsia" w:ascii="宋体" w:hAnsi="宋体" w:cs="宋体"/>
          <w:bCs w:val="0"/>
          <w:color w:val="auto"/>
          <w:spacing w:val="0"/>
          <w:kern w:val="2"/>
          <w:sz w:val="24"/>
          <w:szCs w:val="22"/>
          <w:lang w:val="zh-TW" w:eastAsia="zh-TW"/>
        </w:rPr>
      </w:pPr>
      <w:r>
        <w:rPr>
          <w:rFonts w:hint="eastAsia" w:ascii="宋体" w:hAnsi="宋体" w:cs="宋体"/>
          <w:bCs w:val="0"/>
          <w:color w:val="auto"/>
          <w:spacing w:val="0"/>
          <w:kern w:val="2"/>
          <w:sz w:val="24"/>
          <w:szCs w:val="22"/>
          <w:lang w:val="zh-TW" w:eastAsia="zh-TW"/>
        </w:rPr>
        <w:t>（3）其他相关工程测量规范。</w:t>
      </w:r>
    </w:p>
    <w:p>
      <w:pPr>
        <w:pStyle w:val="5"/>
        <w:rPr>
          <w:bCs/>
          <w:color w:val="auto"/>
        </w:rPr>
      </w:pPr>
      <w:bookmarkStart w:id="346" w:name="_Toc13340"/>
      <w:bookmarkStart w:id="347" w:name="_Toc11721"/>
      <w:bookmarkStart w:id="348" w:name="_Toc4787"/>
      <w:bookmarkStart w:id="349" w:name="_Toc27485"/>
      <w:r>
        <w:rPr>
          <w:rFonts w:hint="eastAsia"/>
          <w:bCs/>
          <w:color w:val="auto"/>
        </w:rPr>
        <w:t>第三条  收费标准及付款方式</w:t>
      </w:r>
      <w:bookmarkEnd w:id="346"/>
      <w:bookmarkEnd w:id="347"/>
      <w:bookmarkEnd w:id="348"/>
      <w:bookmarkEnd w:id="349"/>
    </w:p>
    <w:p>
      <w:pPr>
        <w:pStyle w:val="2918"/>
        <w:numPr>
          <w:ilvl w:val="255"/>
          <w:numId w:val="0"/>
        </w:numPr>
        <w:tabs>
          <w:tab w:val="left" w:pos="834"/>
        </w:tabs>
        <w:spacing w:after="40" w:line="360" w:lineRule="auto"/>
        <w:ind w:firstLine="480" w:firstLineChars="200"/>
        <w:rPr>
          <w:color w:val="auto"/>
          <w:sz w:val="24"/>
        </w:rPr>
      </w:pPr>
      <w:bookmarkStart w:id="350" w:name="bookmark10"/>
      <w:bookmarkEnd w:id="350"/>
      <w:bookmarkStart w:id="351" w:name="bookmark9"/>
      <w:bookmarkEnd w:id="351"/>
      <w:r>
        <w:rPr>
          <w:rFonts w:hint="eastAsia"/>
          <w:color w:val="auto"/>
          <w:sz w:val="24"/>
          <w:lang w:val="en-US" w:eastAsia="zh-CN"/>
        </w:rPr>
        <w:t>3.1</w:t>
      </w:r>
      <w:r>
        <w:rPr>
          <w:color w:val="auto"/>
          <w:sz w:val="24"/>
        </w:rPr>
        <w:t>收费标准</w:t>
      </w:r>
    </w:p>
    <w:p>
      <w:pPr>
        <w:pStyle w:val="2918"/>
        <w:tabs>
          <w:tab w:val="left" w:pos="834"/>
        </w:tabs>
        <w:spacing w:after="0" w:line="360" w:lineRule="auto"/>
        <w:ind w:firstLine="480" w:firstLineChars="200"/>
        <w:rPr>
          <w:color w:val="auto"/>
          <w:sz w:val="24"/>
          <w:lang w:val="en-US" w:eastAsia="zh-CN"/>
        </w:rPr>
      </w:pPr>
      <w:bookmarkStart w:id="352" w:name="bookmark11"/>
      <w:bookmarkEnd w:id="352"/>
      <w:r>
        <w:rPr>
          <w:color w:val="auto"/>
          <w:sz w:val="24"/>
        </w:rPr>
        <w:t>本</w:t>
      </w:r>
      <w:r>
        <w:rPr>
          <w:rFonts w:hint="eastAsia"/>
          <w:color w:val="auto"/>
          <w:sz w:val="24"/>
          <w:lang w:val="zh-TW" w:eastAsia="zh-TW"/>
        </w:rPr>
        <w:t>项目</w:t>
      </w:r>
      <w:r>
        <w:rPr>
          <w:rFonts w:hint="eastAsia"/>
          <w:color w:val="auto"/>
          <w:sz w:val="24"/>
          <w:lang w:val="en-US" w:eastAsia="zh-CN"/>
        </w:rPr>
        <w:t>采用固定总价包干，</w:t>
      </w:r>
      <w:r>
        <w:rPr>
          <w:color w:val="auto"/>
          <w:sz w:val="24"/>
        </w:rPr>
        <w:t>费用根据</w:t>
      </w:r>
      <w:r>
        <w:rPr>
          <w:rFonts w:hint="eastAsia"/>
          <w:color w:val="auto"/>
          <w:sz w:val="24"/>
        </w:rPr>
        <w:t>中华人民共和国财政部、国家测绘局颁布的</w:t>
      </w:r>
      <w:r>
        <w:rPr>
          <w:rFonts w:hint="eastAsia" w:ascii="宋体" w:hAnsi="宋体" w:eastAsia="宋体"/>
          <w:color w:val="auto"/>
          <w:sz w:val="24"/>
        </w:rPr>
        <w:t>《测绘生产成本费用定额》</w:t>
      </w:r>
      <w:r>
        <w:rPr>
          <w:color w:val="auto"/>
          <w:sz w:val="24"/>
        </w:rPr>
        <w:t>文件执行,</w:t>
      </w:r>
      <w:r>
        <w:rPr>
          <w:rFonts w:hint="eastAsia"/>
          <w:color w:val="auto"/>
          <w:sz w:val="24"/>
          <w:lang w:val="zh-TW" w:eastAsia="zh-TW"/>
        </w:rPr>
        <w:t>本合同</w:t>
      </w:r>
      <w:r>
        <w:rPr>
          <w:rFonts w:hint="eastAsia"/>
          <w:color w:val="auto"/>
          <w:sz w:val="24"/>
          <w:lang w:val="en-US" w:eastAsia="zh-CN"/>
        </w:rPr>
        <w:t>含税总金额为</w:t>
      </w:r>
      <w:r>
        <w:rPr>
          <w:rFonts w:hint="eastAsia"/>
          <w:color w:val="auto"/>
          <w:sz w:val="24"/>
          <w:lang w:val="zh-TW" w:eastAsia="zh-TW"/>
        </w:rPr>
        <w:t>人民币</w:t>
      </w:r>
      <w:r>
        <w:rPr>
          <w:rFonts w:hint="eastAsia"/>
          <w:color w:val="auto"/>
          <w:sz w:val="24"/>
          <w:u w:val="single"/>
          <w:lang w:val="en-US" w:eastAsia="zh-CN"/>
        </w:rPr>
        <w:t>¥             （大写：         ）</w:t>
      </w:r>
      <w:r>
        <w:rPr>
          <w:rFonts w:hint="eastAsia"/>
          <w:color w:val="auto"/>
          <w:sz w:val="24"/>
          <w:lang w:val="en-US" w:eastAsia="zh-CN"/>
        </w:rPr>
        <w:t>。</w:t>
      </w:r>
    </w:p>
    <w:p>
      <w:pPr>
        <w:pStyle w:val="2918"/>
        <w:spacing w:after="40" w:line="360" w:lineRule="auto"/>
        <w:ind w:firstLine="480" w:firstLineChars="200"/>
        <w:rPr>
          <w:rFonts w:hint="eastAsia"/>
          <w:color w:val="auto"/>
          <w:sz w:val="24"/>
          <w:lang w:val="en-US" w:eastAsia="zh-CN"/>
        </w:rPr>
      </w:pPr>
      <w:r>
        <w:rPr>
          <w:rFonts w:hint="eastAsia"/>
          <w:color w:val="auto"/>
          <w:sz w:val="24"/>
          <w:lang w:val="en-US" w:eastAsia="zh-CN"/>
        </w:rPr>
        <w:t>3.2合同费的支付</w:t>
      </w:r>
    </w:p>
    <w:p>
      <w:pPr>
        <w:pStyle w:val="2918"/>
        <w:spacing w:after="40" w:line="360" w:lineRule="auto"/>
        <w:ind w:firstLine="480" w:firstLineChars="200"/>
        <w:rPr>
          <w:rFonts w:hint="eastAsia"/>
          <w:color w:val="auto"/>
          <w:sz w:val="24"/>
        </w:rPr>
      </w:pPr>
      <w:r>
        <w:rPr>
          <w:rFonts w:hint="eastAsia"/>
          <w:color w:val="auto"/>
          <w:sz w:val="24"/>
          <w:lang w:val="en-US" w:eastAsia="zh-CN"/>
        </w:rPr>
        <w:t>乙方</w:t>
      </w:r>
      <w:r>
        <w:rPr>
          <w:rFonts w:hint="eastAsia"/>
          <w:color w:val="auto"/>
          <w:sz w:val="24"/>
          <w:lang w:eastAsia="zh-CN"/>
        </w:rPr>
        <w:t>收款前应提供合法有效的发票，否则甲方可以暂缓付款直至</w:t>
      </w:r>
      <w:r>
        <w:rPr>
          <w:rFonts w:hint="eastAsia"/>
          <w:color w:val="auto"/>
          <w:sz w:val="24"/>
          <w:lang w:val="en-US" w:eastAsia="zh-CN"/>
        </w:rPr>
        <w:t>乙方</w:t>
      </w:r>
      <w:r>
        <w:rPr>
          <w:rFonts w:hint="eastAsia"/>
          <w:color w:val="auto"/>
          <w:sz w:val="24"/>
          <w:lang w:eastAsia="zh-CN"/>
        </w:rPr>
        <w:t>提供发票，因此产生的不利后果由</w:t>
      </w:r>
      <w:r>
        <w:rPr>
          <w:rFonts w:hint="eastAsia"/>
          <w:color w:val="auto"/>
          <w:sz w:val="24"/>
          <w:lang w:val="en-US" w:eastAsia="zh-CN"/>
        </w:rPr>
        <w:t>乙方</w:t>
      </w:r>
      <w:r>
        <w:rPr>
          <w:rFonts w:hint="eastAsia"/>
          <w:color w:val="auto"/>
          <w:sz w:val="24"/>
          <w:lang w:eastAsia="zh-CN"/>
        </w:rPr>
        <w:t>承担。</w:t>
      </w:r>
    </w:p>
    <w:p>
      <w:pPr>
        <w:pStyle w:val="2918"/>
        <w:spacing w:after="40" w:line="360" w:lineRule="auto"/>
        <w:ind w:firstLine="480" w:firstLineChars="200"/>
        <w:rPr>
          <w:rFonts w:hint="eastAsia" w:eastAsia="宋体"/>
          <w:color w:val="auto"/>
          <w:sz w:val="24"/>
          <w:lang w:val="en-US" w:eastAsia="zh-CN"/>
        </w:rPr>
      </w:pPr>
      <w:r>
        <w:rPr>
          <w:rFonts w:hint="eastAsia"/>
          <w:color w:val="auto"/>
          <w:sz w:val="24"/>
          <w:lang w:val="en-US" w:eastAsia="zh-CN"/>
        </w:rPr>
        <w:t>（1）双方签订中标合同，乙方进场开始作业，乙方</w:t>
      </w:r>
      <w:r>
        <w:rPr>
          <w:rFonts w:hint="eastAsia"/>
          <w:color w:val="auto"/>
          <w:sz w:val="24"/>
          <w:lang w:eastAsia="zh-CN"/>
        </w:rPr>
        <w:t>提交等额完税有效发票后，</w:t>
      </w:r>
      <w:r>
        <w:rPr>
          <w:rFonts w:hint="eastAsia"/>
          <w:color w:val="auto"/>
          <w:sz w:val="24"/>
          <w:lang w:val="en-US" w:eastAsia="zh-CN"/>
        </w:rPr>
        <w:t>甲方</w:t>
      </w:r>
      <w:r>
        <w:rPr>
          <w:color w:val="auto"/>
          <w:sz w:val="24"/>
        </w:rPr>
        <w:t>支付</w:t>
      </w:r>
      <w:r>
        <w:rPr>
          <w:rFonts w:hint="eastAsia"/>
          <w:color w:val="auto"/>
          <w:sz w:val="24"/>
          <w:lang w:val="en-US" w:eastAsia="zh-CN"/>
        </w:rPr>
        <w:t>合同</w:t>
      </w:r>
      <w:r>
        <w:rPr>
          <w:color w:val="auto"/>
          <w:sz w:val="24"/>
        </w:rPr>
        <w:t>费用的</w:t>
      </w:r>
      <w:r>
        <w:rPr>
          <w:rFonts w:hint="eastAsia"/>
          <w:color w:val="auto"/>
          <w:sz w:val="24"/>
          <w:lang w:val="en-US" w:eastAsia="zh-CN"/>
        </w:rPr>
        <w:t>10</w:t>
      </w:r>
      <w:r>
        <w:rPr>
          <w:color w:val="auto"/>
          <w:sz w:val="24"/>
        </w:rPr>
        <w:t>%</w:t>
      </w:r>
      <w:r>
        <w:rPr>
          <w:rFonts w:hint="eastAsia"/>
          <w:color w:val="auto"/>
          <w:sz w:val="24"/>
          <w:lang w:val="en-US" w:eastAsia="zh-CN"/>
        </w:rPr>
        <w:t>作为预付款</w:t>
      </w:r>
      <w:r>
        <w:rPr>
          <w:color w:val="auto"/>
          <w:sz w:val="24"/>
        </w:rPr>
        <w:t>（含税）</w:t>
      </w:r>
      <w:r>
        <w:rPr>
          <w:rFonts w:hint="eastAsia"/>
          <w:color w:val="auto"/>
          <w:sz w:val="24"/>
          <w:lang w:eastAsia="zh-CN"/>
        </w:rPr>
        <w:t>；</w:t>
      </w:r>
    </w:p>
    <w:p>
      <w:pPr>
        <w:pStyle w:val="2918"/>
        <w:spacing w:after="40" w:line="360" w:lineRule="auto"/>
        <w:ind w:firstLine="480" w:firstLineChars="200"/>
        <w:rPr>
          <w:rFonts w:eastAsia="PMingLiU"/>
          <w:color w:val="auto"/>
          <w:sz w:val="24"/>
        </w:rPr>
      </w:pPr>
      <w:r>
        <w:rPr>
          <w:rFonts w:hint="eastAsia"/>
          <w:color w:val="auto"/>
          <w:sz w:val="24"/>
          <w:lang w:eastAsia="zh-CN"/>
        </w:rPr>
        <w:t>（</w:t>
      </w:r>
      <w:r>
        <w:rPr>
          <w:rFonts w:hint="eastAsia"/>
          <w:color w:val="auto"/>
          <w:sz w:val="24"/>
          <w:lang w:val="en-US" w:eastAsia="zh-CN"/>
        </w:rPr>
        <w:t>2</w:t>
      </w:r>
      <w:r>
        <w:rPr>
          <w:rFonts w:hint="eastAsia"/>
          <w:color w:val="auto"/>
          <w:sz w:val="24"/>
          <w:lang w:eastAsia="zh-CN"/>
        </w:rPr>
        <w:t>）甲方</w:t>
      </w:r>
      <w:r>
        <w:rPr>
          <w:rFonts w:hint="eastAsia"/>
          <w:color w:val="auto"/>
          <w:sz w:val="24"/>
          <w:lang w:val="en-US" w:eastAsia="zh-CN"/>
        </w:rPr>
        <w:t>确认</w:t>
      </w:r>
      <w:r>
        <w:rPr>
          <w:rFonts w:hint="eastAsia"/>
          <w:color w:val="auto"/>
          <w:sz w:val="24"/>
          <w:lang w:eastAsia="zh-CN"/>
        </w:rPr>
        <w:t>成果，</w:t>
      </w:r>
      <w:r>
        <w:rPr>
          <w:rFonts w:hint="eastAsia"/>
          <w:color w:val="auto"/>
          <w:sz w:val="24"/>
          <w:lang w:val="en-US" w:eastAsia="zh-CN"/>
        </w:rPr>
        <w:t>乙方提交请款函，乙方</w:t>
      </w:r>
      <w:r>
        <w:rPr>
          <w:rFonts w:hint="eastAsia"/>
          <w:color w:val="auto"/>
          <w:sz w:val="24"/>
          <w:lang w:eastAsia="zh-CN"/>
        </w:rPr>
        <w:t>提交等额完税有效发票后，</w:t>
      </w:r>
      <w:r>
        <w:rPr>
          <w:color w:val="auto"/>
          <w:sz w:val="24"/>
        </w:rPr>
        <w:t>支付</w:t>
      </w:r>
      <w:r>
        <w:rPr>
          <w:rFonts w:hint="eastAsia"/>
          <w:color w:val="auto"/>
          <w:sz w:val="24"/>
          <w:lang w:val="en-US" w:eastAsia="zh-CN"/>
        </w:rPr>
        <w:t>合同</w:t>
      </w:r>
      <w:r>
        <w:rPr>
          <w:color w:val="auto"/>
          <w:sz w:val="24"/>
        </w:rPr>
        <w:t>费用（含税）的</w:t>
      </w:r>
      <w:r>
        <w:rPr>
          <w:rFonts w:hint="eastAsia" w:eastAsia="宋体"/>
          <w:color w:val="auto"/>
          <w:sz w:val="24"/>
          <w:lang w:val="en-US" w:eastAsia="zh-CN"/>
        </w:rPr>
        <w:t>70</w:t>
      </w:r>
      <w:r>
        <w:rPr>
          <w:color w:val="auto"/>
          <w:sz w:val="24"/>
        </w:rPr>
        <w:t>%</w:t>
      </w:r>
      <w:r>
        <w:rPr>
          <w:rFonts w:hint="eastAsia"/>
          <w:color w:val="auto"/>
          <w:sz w:val="24"/>
          <w:lang w:eastAsia="zh-CN"/>
        </w:rPr>
        <w:t>（</w:t>
      </w:r>
      <w:r>
        <w:rPr>
          <w:rFonts w:hint="eastAsia"/>
          <w:color w:val="auto"/>
          <w:sz w:val="24"/>
          <w:lang w:val="en-US" w:eastAsia="zh-CN"/>
        </w:rPr>
        <w:t>甲方在本次进度款支付中扣除预付款</w:t>
      </w:r>
      <w:r>
        <w:rPr>
          <w:rFonts w:hint="eastAsia"/>
          <w:color w:val="auto"/>
          <w:sz w:val="24"/>
          <w:lang w:eastAsia="zh-CN"/>
        </w:rPr>
        <w:t>）；</w:t>
      </w:r>
    </w:p>
    <w:p>
      <w:pPr>
        <w:pStyle w:val="2918"/>
        <w:spacing w:after="40" w:line="360" w:lineRule="auto"/>
        <w:ind w:firstLine="480" w:firstLineChars="200"/>
        <w:rPr>
          <w:color w:val="auto"/>
          <w:sz w:val="24"/>
        </w:rPr>
      </w:pPr>
      <w:r>
        <w:rPr>
          <w:rFonts w:hint="eastAsia" w:asciiTheme="minorEastAsia" w:hAnsiTheme="minorEastAsia" w:eastAsiaTheme="minorEastAsia"/>
          <w:color w:val="auto"/>
          <w:sz w:val="24"/>
          <w:lang w:eastAsia="zh-CN"/>
        </w:rPr>
        <w:t>（</w:t>
      </w:r>
      <w:r>
        <w:rPr>
          <w:rFonts w:hint="eastAsia" w:asciiTheme="minorEastAsia" w:hAnsiTheme="minorEastAsia" w:eastAsiaTheme="minorEastAsia"/>
          <w:color w:val="auto"/>
          <w:sz w:val="24"/>
          <w:lang w:val="en-US" w:eastAsia="zh-CN"/>
        </w:rPr>
        <w:t>3</w:t>
      </w:r>
      <w:r>
        <w:rPr>
          <w:rFonts w:hint="eastAsia" w:asciiTheme="minorEastAsia" w:hAnsiTheme="minorEastAsia" w:eastAsiaTheme="minorEastAsia"/>
          <w:color w:val="auto"/>
          <w:sz w:val="24"/>
          <w:lang w:eastAsia="zh-CN"/>
        </w:rPr>
        <w:t>）</w:t>
      </w:r>
      <w:r>
        <w:rPr>
          <w:rFonts w:hint="eastAsia" w:asciiTheme="minorEastAsia" w:hAnsiTheme="minorEastAsia" w:eastAsiaTheme="minorEastAsia"/>
          <w:color w:val="auto"/>
          <w:sz w:val="24"/>
          <w:lang w:val="en-US" w:eastAsia="zh-CN"/>
        </w:rPr>
        <w:t>余款于合同到期后1年内支付，</w:t>
      </w:r>
      <w:r>
        <w:rPr>
          <w:rFonts w:hint="eastAsia"/>
          <w:color w:val="auto"/>
          <w:sz w:val="24"/>
          <w:lang w:val="en-US" w:eastAsia="zh-CN"/>
        </w:rPr>
        <w:t>乙方需</w:t>
      </w:r>
      <w:r>
        <w:rPr>
          <w:rFonts w:hint="eastAsia"/>
          <w:color w:val="auto"/>
          <w:sz w:val="24"/>
          <w:lang w:eastAsia="zh-CN"/>
        </w:rPr>
        <w:t>提交等额完税有效发票</w:t>
      </w:r>
      <w:r>
        <w:rPr>
          <w:color w:val="auto"/>
          <w:sz w:val="24"/>
        </w:rPr>
        <w:t>。</w:t>
      </w:r>
    </w:p>
    <w:p>
      <w:pPr>
        <w:pStyle w:val="5"/>
        <w:rPr>
          <w:bCs/>
          <w:color w:val="auto"/>
        </w:rPr>
      </w:pPr>
      <w:bookmarkStart w:id="353" w:name="_Toc11755"/>
      <w:bookmarkStart w:id="354" w:name="_Toc4018"/>
      <w:bookmarkStart w:id="355" w:name="_Toc26417"/>
      <w:bookmarkStart w:id="356" w:name="_Toc409"/>
      <w:r>
        <w:rPr>
          <w:rFonts w:hint="eastAsia"/>
          <w:bCs/>
          <w:color w:val="auto"/>
        </w:rPr>
        <w:t>第四条  乙方的义务</w:t>
      </w:r>
      <w:bookmarkEnd w:id="353"/>
      <w:bookmarkEnd w:id="354"/>
      <w:bookmarkEnd w:id="355"/>
      <w:bookmarkEnd w:id="356"/>
    </w:p>
    <w:p>
      <w:pPr>
        <w:pStyle w:val="2918"/>
        <w:numPr>
          <w:ilvl w:val="255"/>
          <w:numId w:val="0"/>
        </w:numPr>
        <w:tabs>
          <w:tab w:val="left" w:pos="420"/>
          <w:tab w:val="left" w:pos="810"/>
        </w:tabs>
        <w:spacing w:after="0" w:line="420" w:lineRule="exact"/>
        <w:ind w:firstLine="480" w:firstLineChars="200"/>
        <w:rPr>
          <w:color w:val="auto"/>
          <w:sz w:val="24"/>
        </w:rPr>
      </w:pPr>
      <w:r>
        <w:rPr>
          <w:rFonts w:hint="eastAsia"/>
          <w:color w:val="auto"/>
          <w:sz w:val="24"/>
          <w:lang w:val="en-US" w:eastAsia="zh-CN"/>
        </w:rPr>
        <w:t>4.1乙方保证具备履行本合同所需的相关资质，</w:t>
      </w:r>
      <w:r>
        <w:rPr>
          <w:color w:val="auto"/>
          <w:sz w:val="24"/>
        </w:rPr>
        <w:t>应按国家规范、标准、规程和</w:t>
      </w:r>
      <w:r>
        <w:rPr>
          <w:rFonts w:hint="eastAsia"/>
          <w:color w:val="auto"/>
          <w:sz w:val="24"/>
          <w:lang w:eastAsia="zh-CN"/>
        </w:rPr>
        <w:t>甲方</w:t>
      </w:r>
      <w:r>
        <w:rPr>
          <w:color w:val="auto"/>
          <w:sz w:val="24"/>
        </w:rPr>
        <w:t>的任务委托书及技术要求进行</w:t>
      </w:r>
      <w:r>
        <w:rPr>
          <w:rFonts w:hint="eastAsia"/>
          <w:color w:val="auto"/>
          <w:sz w:val="24"/>
        </w:rPr>
        <w:t>管线探测</w:t>
      </w:r>
      <w:r>
        <w:rPr>
          <w:color w:val="auto"/>
          <w:sz w:val="24"/>
        </w:rPr>
        <w:t>，按本合同规定的时间提交符合国家规范的质量合格的成果资料，并对其负责。</w:t>
      </w:r>
    </w:p>
    <w:p>
      <w:pPr>
        <w:pStyle w:val="2918"/>
        <w:numPr>
          <w:ilvl w:val="255"/>
          <w:numId w:val="0"/>
        </w:numPr>
        <w:tabs>
          <w:tab w:val="left" w:pos="420"/>
          <w:tab w:val="left" w:pos="817"/>
        </w:tabs>
        <w:spacing w:after="40" w:line="420" w:lineRule="exact"/>
        <w:ind w:firstLine="480" w:firstLineChars="200"/>
        <w:rPr>
          <w:rFonts w:hint="eastAsia" w:eastAsia="PMingLiU"/>
          <w:color w:val="auto"/>
          <w:sz w:val="24"/>
          <w:lang w:eastAsia="zh-CN"/>
        </w:rPr>
      </w:pPr>
      <w:r>
        <w:rPr>
          <w:rFonts w:hint="eastAsia"/>
          <w:color w:val="auto"/>
          <w:sz w:val="24"/>
          <w:lang w:val="en-US" w:eastAsia="zh-CN"/>
        </w:rPr>
        <w:t>4.2乙方</w:t>
      </w:r>
      <w:r>
        <w:rPr>
          <w:color w:val="auto"/>
          <w:sz w:val="24"/>
        </w:rPr>
        <w:t>提交的成果资料：</w:t>
      </w:r>
      <w:r>
        <w:rPr>
          <w:rFonts w:hint="eastAsia"/>
          <w:color w:val="auto"/>
          <w:sz w:val="24"/>
          <w:lang w:val="en-US" w:eastAsia="zh-CN"/>
        </w:rPr>
        <w:t>探测工作</w:t>
      </w:r>
      <w:r>
        <w:rPr>
          <w:rFonts w:hint="eastAsia"/>
          <w:color w:val="auto"/>
          <w:sz w:val="24"/>
        </w:rPr>
        <w:t>进场后</w:t>
      </w:r>
      <w:r>
        <w:rPr>
          <w:rFonts w:hint="eastAsia"/>
          <w:color w:val="auto"/>
          <w:sz w:val="24"/>
          <w:lang w:val="en-US" w:eastAsia="zh-CN"/>
        </w:rPr>
        <w:t>一年</w:t>
      </w:r>
      <w:r>
        <w:rPr>
          <w:rFonts w:hint="eastAsia"/>
          <w:color w:val="auto"/>
          <w:sz w:val="24"/>
        </w:rPr>
        <w:t>内提交</w:t>
      </w:r>
      <w:r>
        <w:rPr>
          <w:rFonts w:hint="eastAsia"/>
          <w:color w:val="auto"/>
          <w:sz w:val="24"/>
          <w:lang w:val="en-US" w:eastAsia="zh-CN"/>
        </w:rPr>
        <w:t>探测</w:t>
      </w:r>
      <w:r>
        <w:rPr>
          <w:rFonts w:hint="eastAsia"/>
          <w:color w:val="auto"/>
          <w:sz w:val="24"/>
        </w:rPr>
        <w:t>成果资料一式四份以及电子文档</w:t>
      </w:r>
      <w:r>
        <w:rPr>
          <w:color w:val="auto"/>
          <w:sz w:val="24"/>
        </w:rPr>
        <w:t>。</w:t>
      </w:r>
    </w:p>
    <w:p>
      <w:pPr>
        <w:pStyle w:val="2918"/>
        <w:numPr>
          <w:ilvl w:val="255"/>
          <w:numId w:val="0"/>
        </w:numPr>
        <w:tabs>
          <w:tab w:val="left" w:pos="420"/>
          <w:tab w:val="left" w:pos="880"/>
        </w:tabs>
        <w:spacing w:after="40" w:line="420" w:lineRule="exact"/>
        <w:ind w:firstLine="480" w:firstLineChars="200"/>
        <w:rPr>
          <w:color w:val="auto"/>
          <w:sz w:val="24"/>
        </w:rPr>
      </w:pPr>
      <w:r>
        <w:rPr>
          <w:rFonts w:hint="eastAsia"/>
          <w:color w:val="auto"/>
          <w:sz w:val="24"/>
          <w:lang w:val="en-US" w:eastAsia="zh-CN"/>
        </w:rPr>
        <w:t>4.3</w:t>
      </w:r>
      <w:r>
        <w:rPr>
          <w:color w:val="auto"/>
          <w:sz w:val="24"/>
        </w:rPr>
        <w:t>由于</w:t>
      </w:r>
      <w:r>
        <w:rPr>
          <w:rFonts w:hint="eastAsia"/>
          <w:color w:val="auto"/>
          <w:sz w:val="24"/>
          <w:lang w:val="en-US" w:eastAsia="zh-CN"/>
        </w:rPr>
        <w:t>乙方</w:t>
      </w:r>
      <w:r>
        <w:rPr>
          <w:color w:val="auto"/>
          <w:sz w:val="24"/>
        </w:rPr>
        <w:t>提供的成果资料质量不合格，</w:t>
      </w:r>
      <w:r>
        <w:rPr>
          <w:rFonts w:hint="eastAsia"/>
          <w:color w:val="auto"/>
          <w:sz w:val="24"/>
          <w:lang w:val="en-US" w:eastAsia="zh-CN"/>
        </w:rPr>
        <w:t>乙方</w:t>
      </w:r>
      <w:r>
        <w:rPr>
          <w:color w:val="auto"/>
          <w:sz w:val="24"/>
        </w:rPr>
        <w:t>应负责无偿给予补充完善使其达到质量合格；若</w:t>
      </w:r>
      <w:r>
        <w:rPr>
          <w:rFonts w:hint="eastAsia"/>
          <w:color w:val="auto"/>
          <w:sz w:val="24"/>
          <w:lang w:val="en-US" w:eastAsia="zh-CN"/>
        </w:rPr>
        <w:t>乙方</w:t>
      </w:r>
      <w:r>
        <w:rPr>
          <w:color w:val="auto"/>
          <w:sz w:val="24"/>
        </w:rPr>
        <w:t>无力补充完善，需另委托其他单位时，</w:t>
      </w:r>
      <w:r>
        <w:rPr>
          <w:rFonts w:hint="eastAsia"/>
          <w:color w:val="auto"/>
          <w:sz w:val="24"/>
          <w:lang w:val="en-US" w:eastAsia="zh-CN"/>
        </w:rPr>
        <w:t>乙方</w:t>
      </w:r>
      <w:r>
        <w:rPr>
          <w:color w:val="auto"/>
          <w:sz w:val="24"/>
        </w:rPr>
        <w:t>应承担全部费用</w:t>
      </w:r>
      <w:r>
        <w:rPr>
          <w:rFonts w:hint="eastAsia"/>
          <w:color w:val="auto"/>
          <w:sz w:val="24"/>
          <w:lang w:eastAsia="zh-CN"/>
        </w:rPr>
        <w:t>，</w:t>
      </w:r>
      <w:r>
        <w:rPr>
          <w:rFonts w:hint="eastAsia"/>
          <w:color w:val="auto"/>
          <w:sz w:val="24"/>
          <w:lang w:val="en-US" w:eastAsia="zh-CN"/>
        </w:rPr>
        <w:t>且工期不予顺延</w:t>
      </w:r>
      <w:r>
        <w:rPr>
          <w:color w:val="auto"/>
          <w:sz w:val="24"/>
        </w:rPr>
        <w:t>。</w:t>
      </w:r>
    </w:p>
    <w:p>
      <w:pPr>
        <w:pStyle w:val="2918"/>
        <w:numPr>
          <w:ilvl w:val="255"/>
          <w:numId w:val="0"/>
        </w:numPr>
        <w:tabs>
          <w:tab w:val="left" w:pos="420"/>
        </w:tabs>
        <w:spacing w:after="40" w:line="420" w:lineRule="exact"/>
        <w:ind w:firstLine="480" w:firstLineChars="200"/>
        <w:rPr>
          <w:color w:val="auto"/>
          <w:sz w:val="24"/>
        </w:rPr>
      </w:pPr>
      <w:r>
        <w:rPr>
          <w:rFonts w:hint="eastAsia"/>
          <w:color w:val="auto"/>
          <w:sz w:val="24"/>
          <w:lang w:val="en-US" w:eastAsia="zh-CN"/>
        </w:rPr>
        <w:t>4.4乙方探测过</w:t>
      </w:r>
      <w:r>
        <w:rPr>
          <w:color w:val="auto"/>
          <w:sz w:val="24"/>
        </w:rPr>
        <w:t>程中应做好安全措施，如做好警示标志</w:t>
      </w:r>
      <w:r>
        <w:rPr>
          <w:rFonts w:hint="eastAsia"/>
          <w:color w:val="auto"/>
          <w:sz w:val="24"/>
          <w:lang w:eastAsia="zh-CN"/>
        </w:rPr>
        <w:t>、</w:t>
      </w:r>
      <w:r>
        <w:rPr>
          <w:rFonts w:hint="eastAsia"/>
          <w:color w:val="auto"/>
          <w:sz w:val="24"/>
          <w:lang w:val="en-US" w:eastAsia="zh-CN"/>
        </w:rPr>
        <w:t>做好在有各类管道或有毒有害地段等高风险地区的安全防护方案并制定应急预案</w:t>
      </w:r>
      <w:r>
        <w:rPr>
          <w:color w:val="auto"/>
          <w:sz w:val="24"/>
        </w:rPr>
        <w:t>等，如造成其他方财产损失或人身伤亡的，由</w:t>
      </w:r>
      <w:r>
        <w:rPr>
          <w:rFonts w:hint="eastAsia"/>
          <w:color w:val="auto"/>
          <w:sz w:val="24"/>
          <w:lang w:val="en-US" w:eastAsia="zh-CN"/>
        </w:rPr>
        <w:t>乙方</w:t>
      </w:r>
      <w:r>
        <w:rPr>
          <w:color w:val="auto"/>
          <w:sz w:val="24"/>
        </w:rPr>
        <w:t>负责处理并承担法律责任，与</w:t>
      </w:r>
      <w:r>
        <w:rPr>
          <w:rFonts w:hint="eastAsia"/>
          <w:color w:val="auto"/>
          <w:sz w:val="24"/>
          <w:lang w:eastAsia="zh-CN"/>
        </w:rPr>
        <w:t>甲方</w:t>
      </w:r>
      <w:r>
        <w:rPr>
          <w:color w:val="auto"/>
          <w:sz w:val="24"/>
        </w:rPr>
        <w:t>无关。</w:t>
      </w:r>
    </w:p>
    <w:p>
      <w:pPr>
        <w:pStyle w:val="2918"/>
        <w:numPr>
          <w:ilvl w:val="255"/>
          <w:numId w:val="0"/>
        </w:numPr>
        <w:tabs>
          <w:tab w:val="left" w:pos="420"/>
        </w:tabs>
        <w:spacing w:after="40" w:line="420" w:lineRule="exact"/>
        <w:ind w:firstLine="480" w:firstLineChars="200"/>
        <w:rPr>
          <w:color w:val="auto"/>
          <w:sz w:val="24"/>
        </w:rPr>
      </w:pPr>
      <w:r>
        <w:rPr>
          <w:rFonts w:hint="eastAsia"/>
          <w:color w:val="auto"/>
          <w:sz w:val="24"/>
          <w:lang w:val="en-US" w:eastAsia="zh-CN"/>
        </w:rPr>
        <w:t>4.5</w:t>
      </w:r>
      <w:r>
        <w:rPr>
          <w:color w:val="auto"/>
          <w:sz w:val="24"/>
        </w:rPr>
        <w:t>在现场工作的</w:t>
      </w:r>
      <w:r>
        <w:rPr>
          <w:rFonts w:hint="eastAsia"/>
          <w:color w:val="auto"/>
          <w:sz w:val="24"/>
          <w:lang w:val="en-US" w:eastAsia="zh-CN"/>
        </w:rPr>
        <w:t>乙方</w:t>
      </w:r>
      <w:r>
        <w:rPr>
          <w:color w:val="auto"/>
          <w:sz w:val="24"/>
        </w:rPr>
        <w:t>的人员，应遵守</w:t>
      </w:r>
      <w:r>
        <w:rPr>
          <w:rFonts w:hint="eastAsia"/>
          <w:color w:val="auto"/>
          <w:sz w:val="24"/>
          <w:lang w:eastAsia="zh-CN"/>
        </w:rPr>
        <w:t>甲方</w:t>
      </w:r>
      <w:r>
        <w:rPr>
          <w:color w:val="auto"/>
          <w:sz w:val="24"/>
        </w:rPr>
        <w:t>的安全保卫及其他有关的规章制度，承担其有关资料保密义务。</w:t>
      </w:r>
      <w:r>
        <w:rPr>
          <w:rFonts w:hint="eastAsia"/>
          <w:color w:val="auto"/>
          <w:sz w:val="24"/>
          <w:lang w:val="en-US" w:eastAsia="zh-CN"/>
        </w:rPr>
        <w:t>未经甲方书面同意，不得为了本合同以外的目的而复制、使用甲方所提供的文件或将之提供给任何第三方，否则，乙方应赔偿甲方因此遭受的损失。</w:t>
      </w:r>
    </w:p>
    <w:p>
      <w:pPr>
        <w:pStyle w:val="2918"/>
        <w:numPr>
          <w:ilvl w:val="255"/>
          <w:numId w:val="0"/>
        </w:numPr>
        <w:tabs>
          <w:tab w:val="left" w:pos="420"/>
          <w:tab w:val="left" w:pos="880"/>
        </w:tabs>
        <w:spacing w:after="40" w:line="420" w:lineRule="exact"/>
        <w:ind w:firstLine="480" w:firstLineChars="200"/>
        <w:rPr>
          <w:color w:val="auto"/>
          <w:sz w:val="24"/>
        </w:rPr>
      </w:pPr>
      <w:r>
        <w:rPr>
          <w:rFonts w:hint="eastAsia"/>
          <w:color w:val="auto"/>
          <w:sz w:val="24"/>
          <w:lang w:val="en-US" w:eastAsia="zh-CN"/>
        </w:rPr>
        <w:t>4.6乙方</w:t>
      </w:r>
      <w:r>
        <w:rPr>
          <w:color w:val="auto"/>
          <w:sz w:val="24"/>
        </w:rPr>
        <w:t>所提交的成果资料不得侵犯任何第三方的权益，否则，应当赔偿给</w:t>
      </w:r>
      <w:r>
        <w:rPr>
          <w:rFonts w:hint="eastAsia"/>
          <w:color w:val="auto"/>
          <w:sz w:val="24"/>
          <w:lang w:eastAsia="zh-CN"/>
        </w:rPr>
        <w:t>甲方</w:t>
      </w:r>
      <w:r>
        <w:rPr>
          <w:color w:val="auto"/>
          <w:sz w:val="24"/>
        </w:rPr>
        <w:t>造成直接损失和</w:t>
      </w:r>
      <w:r>
        <w:rPr>
          <w:rFonts w:hint="eastAsia"/>
          <w:color w:val="auto"/>
          <w:sz w:val="24"/>
          <w:lang w:eastAsia="zh-CN"/>
        </w:rPr>
        <w:t>甲方</w:t>
      </w:r>
      <w:r>
        <w:rPr>
          <w:color w:val="auto"/>
          <w:sz w:val="24"/>
        </w:rPr>
        <w:t>处理该纠纷的一切费用（包括但不限于律师费、差旅费、调查取证费、鉴定费、邮寄资料费等费用）。</w:t>
      </w:r>
    </w:p>
    <w:p>
      <w:pPr>
        <w:pStyle w:val="2918"/>
        <w:numPr>
          <w:ilvl w:val="255"/>
          <w:numId w:val="0"/>
        </w:numPr>
        <w:tabs>
          <w:tab w:val="left" w:pos="420"/>
          <w:tab w:val="left" w:pos="880"/>
        </w:tabs>
        <w:spacing w:after="40" w:line="420" w:lineRule="exact"/>
        <w:ind w:firstLine="480" w:firstLineChars="200"/>
        <w:rPr>
          <w:color w:val="auto"/>
          <w:sz w:val="24"/>
        </w:rPr>
      </w:pPr>
      <w:r>
        <w:rPr>
          <w:color w:val="auto"/>
          <w:sz w:val="24"/>
          <w:lang w:val="en-US" w:eastAsia="zh-CN"/>
        </w:rPr>
        <w:t>4.7乙方应购买履行本合同所需的工程勘察责任保险，并使其于合同责任期内保持有效。</w:t>
      </w:r>
    </w:p>
    <w:p>
      <w:pPr>
        <w:pStyle w:val="5"/>
        <w:rPr>
          <w:bCs/>
          <w:color w:val="auto"/>
        </w:rPr>
      </w:pPr>
      <w:bookmarkStart w:id="357" w:name="_Toc3060"/>
      <w:bookmarkStart w:id="358" w:name="_Toc21867"/>
      <w:bookmarkStart w:id="359" w:name="_Toc27649"/>
      <w:bookmarkStart w:id="360" w:name="_Toc1800"/>
      <w:r>
        <w:rPr>
          <w:rFonts w:hint="eastAsia"/>
          <w:bCs/>
          <w:color w:val="auto"/>
        </w:rPr>
        <w:t>第五条  甲方的义务</w:t>
      </w:r>
      <w:bookmarkEnd w:id="357"/>
      <w:bookmarkEnd w:id="358"/>
      <w:bookmarkEnd w:id="359"/>
      <w:bookmarkEnd w:id="360"/>
    </w:p>
    <w:p>
      <w:pPr>
        <w:pStyle w:val="2918"/>
        <w:numPr>
          <w:ilvl w:val="255"/>
          <w:numId w:val="0"/>
        </w:numPr>
        <w:tabs>
          <w:tab w:val="left" w:pos="1021"/>
        </w:tabs>
        <w:spacing w:after="40" w:line="360" w:lineRule="auto"/>
        <w:ind w:firstLine="480" w:firstLineChars="200"/>
        <w:rPr>
          <w:color w:val="auto"/>
          <w:sz w:val="24"/>
        </w:rPr>
      </w:pPr>
      <w:r>
        <w:rPr>
          <w:rFonts w:hint="eastAsia"/>
          <w:color w:val="auto"/>
          <w:sz w:val="24"/>
          <w:lang w:val="en-US" w:eastAsia="zh-CN"/>
        </w:rPr>
        <w:t>5.1</w:t>
      </w:r>
      <w:r>
        <w:rPr>
          <w:rFonts w:hint="eastAsia"/>
          <w:color w:val="auto"/>
          <w:sz w:val="24"/>
          <w:lang w:eastAsia="zh-CN"/>
        </w:rPr>
        <w:t>甲方</w:t>
      </w:r>
      <w:r>
        <w:rPr>
          <w:color w:val="auto"/>
          <w:sz w:val="24"/>
        </w:rPr>
        <w:t>应及时为</w:t>
      </w:r>
      <w:r>
        <w:rPr>
          <w:rFonts w:hint="eastAsia"/>
          <w:color w:val="auto"/>
          <w:sz w:val="24"/>
          <w:lang w:val="en-US" w:eastAsia="zh-CN"/>
        </w:rPr>
        <w:t>乙方</w:t>
      </w:r>
      <w:r>
        <w:rPr>
          <w:color w:val="auto"/>
          <w:sz w:val="24"/>
        </w:rPr>
        <w:t>提供符合勘察要求的工作条件，并协助解决现场出现的问题，并承担其费用。</w:t>
      </w:r>
    </w:p>
    <w:p>
      <w:pPr>
        <w:pStyle w:val="2918"/>
        <w:spacing w:after="0" w:line="360" w:lineRule="auto"/>
        <w:ind w:firstLine="480" w:firstLineChars="200"/>
        <w:rPr>
          <w:rFonts w:hint="default"/>
          <w:color w:val="auto"/>
          <w:sz w:val="24"/>
          <w:lang w:val="en-US" w:eastAsia="zh-CN"/>
        </w:rPr>
      </w:pPr>
      <w:r>
        <w:rPr>
          <w:rFonts w:hint="eastAsia"/>
          <w:color w:val="auto"/>
          <w:sz w:val="24"/>
          <w:lang w:val="en-US" w:eastAsia="zh-CN"/>
        </w:rPr>
        <w:t>5.2甲方应及时向乙方提供地形图，地形图的测量比例为1：500。</w:t>
      </w:r>
    </w:p>
    <w:p>
      <w:pPr>
        <w:pStyle w:val="2918"/>
        <w:numPr>
          <w:ilvl w:val="255"/>
          <w:numId w:val="0"/>
        </w:numPr>
        <w:tabs>
          <w:tab w:val="left" w:pos="1021"/>
        </w:tabs>
        <w:spacing w:after="40" w:line="360" w:lineRule="auto"/>
        <w:ind w:firstLine="480" w:firstLineChars="200"/>
        <w:rPr>
          <w:color w:val="auto"/>
          <w:sz w:val="24"/>
        </w:rPr>
      </w:pPr>
      <w:r>
        <w:rPr>
          <w:rFonts w:hint="eastAsia"/>
          <w:color w:val="auto"/>
          <w:sz w:val="24"/>
          <w:lang w:val="en-US" w:eastAsia="zh-CN"/>
        </w:rPr>
        <w:t>5.3</w:t>
      </w:r>
      <w:r>
        <w:rPr>
          <w:color w:val="auto"/>
          <w:sz w:val="24"/>
        </w:rPr>
        <w:t>按照合同约定支付</w:t>
      </w:r>
      <w:r>
        <w:rPr>
          <w:rFonts w:hint="eastAsia"/>
          <w:color w:val="auto"/>
          <w:sz w:val="24"/>
          <w:lang w:val="en-US" w:eastAsia="zh-CN"/>
        </w:rPr>
        <w:t>合同费用</w:t>
      </w:r>
      <w:r>
        <w:rPr>
          <w:color w:val="auto"/>
          <w:sz w:val="24"/>
        </w:rPr>
        <w:t>。</w:t>
      </w:r>
    </w:p>
    <w:p>
      <w:pPr>
        <w:pStyle w:val="5"/>
        <w:rPr>
          <w:bCs/>
          <w:color w:val="auto"/>
        </w:rPr>
      </w:pPr>
      <w:bookmarkStart w:id="361" w:name="_Toc3798"/>
      <w:bookmarkStart w:id="362" w:name="_Toc9195"/>
      <w:bookmarkStart w:id="363" w:name="_Toc23071"/>
      <w:bookmarkStart w:id="364" w:name="_Toc10498"/>
      <w:r>
        <w:rPr>
          <w:rFonts w:hint="eastAsia"/>
          <w:bCs/>
          <w:color w:val="auto"/>
        </w:rPr>
        <w:t>第六条  保险</w:t>
      </w:r>
      <w:bookmarkEnd w:id="361"/>
      <w:bookmarkEnd w:id="362"/>
      <w:bookmarkEnd w:id="363"/>
      <w:bookmarkEnd w:id="364"/>
    </w:p>
    <w:p>
      <w:pPr>
        <w:pStyle w:val="2918"/>
        <w:adjustRightInd w:val="0"/>
        <w:snapToGrid w:val="0"/>
        <w:spacing w:after="0" w:line="360" w:lineRule="auto"/>
        <w:ind w:firstLine="640"/>
        <w:rPr>
          <w:color w:val="auto"/>
          <w:sz w:val="24"/>
          <w:szCs w:val="24"/>
        </w:rPr>
      </w:pPr>
      <w:r>
        <w:rPr>
          <w:color w:val="auto"/>
          <w:sz w:val="24"/>
          <w:szCs w:val="24"/>
        </w:rPr>
        <w:t>乙方应为本项目的需要向保险公司投保各种必须的保险（如水灾、风灾、火灾、意外事故、环境污染、项目员工人身意外伤害、第三者责任等保险），并自行承担保险费，纳入本项目成本。上述保险的保险单副本应报甲方备案，未办理保险所造成的损失由乙方自行承担。</w:t>
      </w:r>
    </w:p>
    <w:p>
      <w:pPr>
        <w:pStyle w:val="5"/>
        <w:rPr>
          <w:bCs/>
          <w:color w:val="auto"/>
        </w:rPr>
      </w:pPr>
      <w:bookmarkStart w:id="365" w:name="_Toc23760"/>
      <w:bookmarkStart w:id="366" w:name="_Toc4281"/>
      <w:bookmarkStart w:id="367" w:name="_Toc18111"/>
      <w:bookmarkStart w:id="368" w:name="_Toc19503"/>
      <w:r>
        <w:rPr>
          <w:rFonts w:hint="eastAsia"/>
          <w:bCs/>
          <w:color w:val="auto"/>
        </w:rPr>
        <w:t>第七条  不可抗力</w:t>
      </w:r>
      <w:bookmarkEnd w:id="365"/>
      <w:bookmarkEnd w:id="366"/>
      <w:bookmarkEnd w:id="367"/>
      <w:bookmarkEnd w:id="368"/>
    </w:p>
    <w:p>
      <w:pPr>
        <w:pStyle w:val="2918"/>
        <w:adjustRightInd w:val="0"/>
        <w:snapToGrid w:val="0"/>
        <w:spacing w:after="0" w:line="360" w:lineRule="auto"/>
        <w:ind w:firstLine="480" w:firstLineChars="200"/>
        <w:rPr>
          <w:color w:val="auto"/>
          <w:sz w:val="24"/>
          <w:szCs w:val="24"/>
          <w:lang w:val="en-US" w:eastAsia="zh-CN"/>
        </w:rPr>
      </w:pPr>
      <w:r>
        <w:rPr>
          <w:rFonts w:hint="eastAsia"/>
          <w:color w:val="auto"/>
          <w:sz w:val="24"/>
          <w:szCs w:val="24"/>
          <w:lang w:val="en-US" w:eastAsia="zh-CN"/>
        </w:rPr>
        <w:t>7</w:t>
      </w:r>
      <w:r>
        <w:rPr>
          <w:color w:val="auto"/>
          <w:sz w:val="24"/>
          <w:szCs w:val="24"/>
          <w:lang w:val="en-US" w:eastAsia="zh-CN"/>
        </w:rPr>
        <w:t>.1 不可抗力及不可抗力事件</w:t>
      </w:r>
    </w:p>
    <w:p>
      <w:pPr>
        <w:pStyle w:val="2918"/>
        <w:adjustRightInd w:val="0"/>
        <w:snapToGrid w:val="0"/>
        <w:spacing w:after="0" w:line="360" w:lineRule="auto"/>
        <w:ind w:firstLine="480" w:firstLineChars="200"/>
        <w:rPr>
          <w:color w:val="auto"/>
          <w:sz w:val="24"/>
          <w:szCs w:val="24"/>
          <w:lang w:val="en-US" w:eastAsia="zh-CN"/>
        </w:rPr>
      </w:pPr>
      <w:r>
        <w:rPr>
          <w:rFonts w:hint="eastAsia"/>
          <w:color w:val="auto"/>
          <w:sz w:val="24"/>
          <w:szCs w:val="24"/>
          <w:lang w:val="en-US" w:eastAsia="zh-CN"/>
        </w:rPr>
        <w:t>7</w:t>
      </w:r>
      <w:r>
        <w:rPr>
          <w:color w:val="auto"/>
          <w:sz w:val="24"/>
          <w:szCs w:val="24"/>
          <w:lang w:val="en-US" w:eastAsia="zh-CN"/>
        </w:rPr>
        <w:t>.1.1本协议所称的不可抗力，是指协议一方无法预见、控制、且经合理努力仍无法避免或克服的、导致其无法履行协议项下义务的情形，该等情形包括任何事件、状态或情况或各种事件、状态或情况的组合。其中无法履行协议项下义务指完全地或部分地阻碍了或不可避免地延误了任何一方履行其在本协议下的义务。</w:t>
      </w:r>
    </w:p>
    <w:p>
      <w:pPr>
        <w:pStyle w:val="2918"/>
        <w:adjustRightInd w:val="0"/>
        <w:snapToGrid w:val="0"/>
        <w:spacing w:after="0" w:line="360" w:lineRule="auto"/>
        <w:ind w:firstLine="480" w:firstLineChars="200"/>
        <w:rPr>
          <w:color w:val="auto"/>
          <w:sz w:val="24"/>
          <w:szCs w:val="24"/>
          <w:lang w:val="en-US" w:eastAsia="zh-CN"/>
        </w:rPr>
      </w:pPr>
      <w:r>
        <w:rPr>
          <w:rFonts w:hint="eastAsia"/>
          <w:color w:val="auto"/>
          <w:sz w:val="24"/>
          <w:szCs w:val="24"/>
          <w:lang w:val="en-US" w:eastAsia="zh-CN"/>
        </w:rPr>
        <w:t>7</w:t>
      </w:r>
      <w:r>
        <w:rPr>
          <w:color w:val="auto"/>
          <w:sz w:val="24"/>
          <w:szCs w:val="24"/>
          <w:lang w:val="en-US" w:eastAsia="zh-CN"/>
        </w:rPr>
        <w:t>.1.2不可抗力事件包括：</w:t>
      </w:r>
    </w:p>
    <w:p>
      <w:pPr>
        <w:pStyle w:val="2918"/>
        <w:adjustRightInd w:val="0"/>
        <w:snapToGrid w:val="0"/>
        <w:spacing w:after="0" w:line="360" w:lineRule="auto"/>
        <w:ind w:firstLine="480" w:firstLineChars="200"/>
        <w:rPr>
          <w:color w:val="auto"/>
          <w:sz w:val="24"/>
          <w:szCs w:val="24"/>
          <w:lang w:val="en-US" w:eastAsia="zh-CN"/>
        </w:rPr>
      </w:pPr>
      <w:r>
        <w:rPr>
          <w:color w:val="auto"/>
          <w:sz w:val="24"/>
          <w:szCs w:val="24"/>
          <w:lang w:val="en-US" w:eastAsia="zh-CN"/>
        </w:rPr>
        <w:t>（1）任何战争行为（无论是否宣战）、入侵、武装冲突、外敌行为、封锁、暴乱、恐怖活动或军事力量的使用，但纯属承包人或其分包人派遣与雇用的人员由于本合同工程施工原因引起者除外；</w:t>
      </w:r>
    </w:p>
    <w:p>
      <w:pPr>
        <w:pStyle w:val="2918"/>
        <w:adjustRightInd w:val="0"/>
        <w:snapToGrid w:val="0"/>
        <w:spacing w:after="0" w:line="360" w:lineRule="auto"/>
        <w:ind w:firstLine="480" w:firstLineChars="200"/>
        <w:rPr>
          <w:color w:val="auto"/>
          <w:sz w:val="24"/>
          <w:szCs w:val="24"/>
          <w:lang w:val="en-US" w:eastAsia="zh-CN"/>
        </w:rPr>
      </w:pPr>
      <w:r>
        <w:rPr>
          <w:color w:val="auto"/>
          <w:sz w:val="24"/>
          <w:szCs w:val="24"/>
          <w:lang w:val="en-US" w:eastAsia="zh-CN"/>
        </w:rPr>
        <w:t>（2）闪电、地震、海啸、地沉、地隆、山崩、飓风、风暴、火灾、洪水、干旱、陨石撞击和火山爆发，或任何其他天灾；</w:t>
      </w:r>
    </w:p>
    <w:p>
      <w:pPr>
        <w:pStyle w:val="2918"/>
        <w:adjustRightInd w:val="0"/>
        <w:snapToGrid w:val="0"/>
        <w:spacing w:after="0" w:line="360" w:lineRule="auto"/>
        <w:ind w:firstLine="480" w:firstLineChars="200"/>
        <w:rPr>
          <w:color w:val="auto"/>
          <w:sz w:val="24"/>
          <w:szCs w:val="24"/>
          <w:lang w:val="en-US" w:eastAsia="zh-CN"/>
        </w:rPr>
      </w:pPr>
      <w:r>
        <w:rPr>
          <w:color w:val="auto"/>
          <w:sz w:val="24"/>
          <w:szCs w:val="24"/>
          <w:lang w:val="en-US" w:eastAsia="zh-CN"/>
        </w:rPr>
        <w:t>（3）核反应、辐射或放射性污染；</w:t>
      </w:r>
    </w:p>
    <w:p>
      <w:pPr>
        <w:pStyle w:val="2918"/>
        <w:adjustRightInd w:val="0"/>
        <w:snapToGrid w:val="0"/>
        <w:spacing w:after="0" w:line="360" w:lineRule="auto"/>
        <w:ind w:firstLine="480" w:firstLineChars="200"/>
        <w:rPr>
          <w:color w:val="auto"/>
          <w:sz w:val="24"/>
          <w:szCs w:val="24"/>
          <w:lang w:val="en-US" w:eastAsia="zh-CN"/>
        </w:rPr>
      </w:pPr>
      <w:r>
        <w:rPr>
          <w:color w:val="auto"/>
          <w:sz w:val="24"/>
          <w:szCs w:val="24"/>
          <w:lang w:val="en-US" w:eastAsia="zh-CN"/>
        </w:rPr>
        <w:t>（4）空中飞行物体坠落或非发包人或承包人责任造成的爆炸、火灾；</w:t>
      </w:r>
    </w:p>
    <w:p>
      <w:pPr>
        <w:pStyle w:val="2918"/>
        <w:adjustRightInd w:val="0"/>
        <w:snapToGrid w:val="0"/>
        <w:spacing w:after="0" w:line="360" w:lineRule="auto"/>
        <w:ind w:firstLine="480" w:firstLineChars="200"/>
        <w:rPr>
          <w:color w:val="auto"/>
          <w:sz w:val="24"/>
          <w:szCs w:val="24"/>
          <w:lang w:val="en-US" w:eastAsia="zh-CN"/>
        </w:rPr>
      </w:pPr>
      <w:r>
        <w:rPr>
          <w:color w:val="auto"/>
          <w:sz w:val="24"/>
          <w:szCs w:val="24"/>
          <w:lang w:val="en-US" w:eastAsia="zh-CN"/>
        </w:rPr>
        <w:t>（5）发生瘟疫和大规模流行疾病；</w:t>
      </w:r>
    </w:p>
    <w:p>
      <w:pPr>
        <w:pStyle w:val="2918"/>
        <w:adjustRightInd w:val="0"/>
        <w:snapToGrid w:val="0"/>
        <w:spacing w:after="0" w:line="360" w:lineRule="auto"/>
        <w:ind w:firstLine="480" w:firstLineChars="200"/>
        <w:rPr>
          <w:color w:val="auto"/>
          <w:sz w:val="24"/>
          <w:szCs w:val="24"/>
          <w:lang w:val="en-US" w:eastAsia="zh-CN"/>
        </w:rPr>
      </w:pPr>
      <w:r>
        <w:rPr>
          <w:color w:val="auto"/>
          <w:sz w:val="24"/>
          <w:szCs w:val="24"/>
          <w:lang w:val="en-US" w:eastAsia="zh-CN"/>
        </w:rPr>
        <w:t>（6）对协议范围内排水管网的任何征用；</w:t>
      </w:r>
    </w:p>
    <w:p>
      <w:pPr>
        <w:pStyle w:val="2918"/>
        <w:adjustRightInd w:val="0"/>
        <w:snapToGrid w:val="0"/>
        <w:spacing w:after="0" w:line="360" w:lineRule="auto"/>
        <w:ind w:firstLine="480" w:firstLineChars="200"/>
        <w:rPr>
          <w:color w:val="auto"/>
          <w:sz w:val="24"/>
          <w:szCs w:val="24"/>
          <w:lang w:val="en-US" w:eastAsia="zh-CN"/>
        </w:rPr>
      </w:pPr>
      <w:r>
        <w:rPr>
          <w:color w:val="auto"/>
          <w:sz w:val="24"/>
          <w:szCs w:val="24"/>
          <w:lang w:val="en-US" w:eastAsia="zh-CN"/>
        </w:rPr>
        <w:t>（7）全国性、地区性或行业性罢工；</w:t>
      </w:r>
    </w:p>
    <w:p>
      <w:pPr>
        <w:pStyle w:val="2918"/>
        <w:adjustRightInd w:val="0"/>
        <w:snapToGrid w:val="0"/>
        <w:spacing w:after="0" w:line="360" w:lineRule="auto"/>
        <w:ind w:firstLine="480" w:firstLineChars="200"/>
        <w:rPr>
          <w:color w:val="auto"/>
          <w:sz w:val="24"/>
          <w:szCs w:val="24"/>
          <w:lang w:val="en-US" w:eastAsia="zh-CN"/>
        </w:rPr>
      </w:pPr>
      <w:r>
        <w:rPr>
          <w:color w:val="auto"/>
          <w:sz w:val="24"/>
          <w:szCs w:val="24"/>
          <w:lang w:val="en-US" w:eastAsia="zh-CN"/>
        </w:rPr>
        <w:t>（8）法律变更。</w:t>
      </w:r>
    </w:p>
    <w:p>
      <w:pPr>
        <w:pStyle w:val="2918"/>
        <w:adjustRightInd w:val="0"/>
        <w:snapToGrid w:val="0"/>
        <w:spacing w:after="0" w:line="360" w:lineRule="auto"/>
        <w:ind w:firstLine="480" w:firstLineChars="200"/>
        <w:rPr>
          <w:color w:val="auto"/>
          <w:sz w:val="24"/>
          <w:szCs w:val="24"/>
          <w:lang w:val="en-US" w:eastAsia="zh-CN"/>
        </w:rPr>
      </w:pPr>
      <w:r>
        <w:rPr>
          <w:rFonts w:hint="eastAsia"/>
          <w:color w:val="auto"/>
          <w:sz w:val="24"/>
          <w:szCs w:val="24"/>
          <w:lang w:val="en-US" w:eastAsia="zh-CN"/>
        </w:rPr>
        <w:t>7</w:t>
      </w:r>
      <w:r>
        <w:rPr>
          <w:color w:val="auto"/>
          <w:sz w:val="24"/>
          <w:szCs w:val="24"/>
          <w:lang w:val="en-US" w:eastAsia="zh-CN"/>
        </w:rPr>
        <w:t>.2 不可抗力的法律后果</w:t>
      </w:r>
    </w:p>
    <w:p>
      <w:pPr>
        <w:pStyle w:val="2918"/>
        <w:adjustRightInd w:val="0"/>
        <w:snapToGrid w:val="0"/>
        <w:spacing w:after="0" w:line="360" w:lineRule="auto"/>
        <w:ind w:firstLine="480" w:firstLineChars="200"/>
        <w:rPr>
          <w:color w:val="auto"/>
          <w:sz w:val="24"/>
          <w:szCs w:val="24"/>
          <w:lang w:val="en-US" w:eastAsia="zh-CN"/>
        </w:rPr>
      </w:pPr>
      <w:r>
        <w:rPr>
          <w:rFonts w:hint="eastAsia"/>
          <w:color w:val="auto"/>
          <w:sz w:val="24"/>
          <w:szCs w:val="24"/>
          <w:lang w:val="en-US" w:eastAsia="zh-CN"/>
        </w:rPr>
        <w:t>7</w:t>
      </w:r>
      <w:r>
        <w:rPr>
          <w:color w:val="auto"/>
          <w:sz w:val="24"/>
          <w:szCs w:val="24"/>
          <w:lang w:val="en-US" w:eastAsia="zh-CN"/>
        </w:rPr>
        <w:t>.2.1免于履行</w:t>
      </w:r>
    </w:p>
    <w:p>
      <w:pPr>
        <w:pStyle w:val="2918"/>
        <w:adjustRightInd w:val="0"/>
        <w:snapToGrid w:val="0"/>
        <w:spacing w:after="0" w:line="360" w:lineRule="auto"/>
        <w:ind w:firstLine="480" w:firstLineChars="200"/>
        <w:rPr>
          <w:color w:val="auto"/>
          <w:sz w:val="24"/>
          <w:szCs w:val="24"/>
          <w:lang w:val="en-US" w:eastAsia="zh-CN"/>
        </w:rPr>
      </w:pPr>
      <w:r>
        <w:rPr>
          <w:color w:val="auto"/>
          <w:sz w:val="24"/>
          <w:szCs w:val="24"/>
          <w:lang w:val="en-US" w:eastAsia="zh-CN"/>
        </w:rPr>
        <w:t>当生效日之后发生的不可抗力情况全部地或部分地阻碍任何一方履行其在本协议的义务时，可在不可抗力影响的范围内，全部或部分免除该方在本协议项下的相应义务并不承担违约责任。</w:t>
      </w:r>
    </w:p>
    <w:p>
      <w:pPr>
        <w:pStyle w:val="2918"/>
        <w:adjustRightInd w:val="0"/>
        <w:snapToGrid w:val="0"/>
        <w:spacing w:after="0" w:line="360" w:lineRule="auto"/>
        <w:ind w:firstLine="480" w:firstLineChars="200"/>
        <w:rPr>
          <w:color w:val="auto"/>
          <w:sz w:val="24"/>
          <w:szCs w:val="24"/>
          <w:lang w:val="en-US" w:eastAsia="zh-CN"/>
        </w:rPr>
      </w:pPr>
      <w:r>
        <w:rPr>
          <w:rFonts w:hint="eastAsia"/>
          <w:color w:val="auto"/>
          <w:sz w:val="24"/>
          <w:szCs w:val="24"/>
          <w:lang w:val="en-US" w:eastAsia="zh-CN"/>
        </w:rPr>
        <w:t>7</w:t>
      </w:r>
      <w:r>
        <w:rPr>
          <w:color w:val="auto"/>
          <w:sz w:val="24"/>
          <w:szCs w:val="24"/>
          <w:lang w:val="en-US" w:eastAsia="zh-CN"/>
        </w:rPr>
        <w:t>.2.2免除违约责任</w:t>
      </w:r>
    </w:p>
    <w:p>
      <w:pPr>
        <w:pStyle w:val="2918"/>
        <w:adjustRightInd w:val="0"/>
        <w:snapToGrid w:val="0"/>
        <w:spacing w:after="0" w:line="360" w:lineRule="auto"/>
        <w:ind w:firstLine="480" w:firstLineChars="200"/>
        <w:rPr>
          <w:color w:val="auto"/>
          <w:sz w:val="24"/>
          <w:szCs w:val="24"/>
          <w:lang w:val="en-US" w:eastAsia="zh-CN"/>
        </w:rPr>
      </w:pPr>
      <w:r>
        <w:rPr>
          <w:color w:val="auto"/>
          <w:sz w:val="24"/>
          <w:szCs w:val="24"/>
          <w:lang w:val="en-US" w:eastAsia="zh-CN"/>
        </w:rPr>
        <w:t>不可抗力条款启动后，在不可抗力事件持续期间或本协议各方约定的期间，受影响方无需为其中止履约、和/或部分履约、和/或履约延误承担违约责任。</w:t>
      </w:r>
    </w:p>
    <w:p>
      <w:pPr>
        <w:pStyle w:val="2918"/>
        <w:adjustRightInd w:val="0"/>
        <w:snapToGrid w:val="0"/>
        <w:spacing w:after="0" w:line="360" w:lineRule="auto"/>
        <w:ind w:firstLine="480" w:firstLineChars="200"/>
        <w:rPr>
          <w:color w:val="auto"/>
          <w:sz w:val="24"/>
          <w:szCs w:val="24"/>
          <w:lang w:val="en-US" w:eastAsia="zh-CN"/>
        </w:rPr>
      </w:pPr>
      <w:r>
        <w:rPr>
          <w:rFonts w:hint="eastAsia"/>
          <w:color w:val="auto"/>
          <w:sz w:val="24"/>
          <w:szCs w:val="24"/>
          <w:lang w:val="en-US" w:eastAsia="zh-CN"/>
        </w:rPr>
        <w:t>7</w:t>
      </w:r>
      <w:r>
        <w:rPr>
          <w:color w:val="auto"/>
          <w:sz w:val="24"/>
          <w:szCs w:val="24"/>
          <w:lang w:val="en-US" w:eastAsia="zh-CN"/>
        </w:rPr>
        <w:t>.2.3费用补偿</w:t>
      </w:r>
    </w:p>
    <w:p>
      <w:pPr>
        <w:pStyle w:val="2918"/>
        <w:adjustRightInd w:val="0"/>
        <w:snapToGrid w:val="0"/>
        <w:spacing w:after="0" w:line="360" w:lineRule="auto"/>
        <w:ind w:firstLine="480" w:firstLineChars="200"/>
        <w:rPr>
          <w:color w:val="auto"/>
          <w:sz w:val="24"/>
          <w:szCs w:val="24"/>
          <w:lang w:val="en-US" w:eastAsia="zh-CN"/>
        </w:rPr>
      </w:pPr>
      <w:r>
        <w:rPr>
          <w:color w:val="auto"/>
          <w:sz w:val="24"/>
          <w:szCs w:val="24"/>
          <w:lang w:val="en-US" w:eastAsia="zh-CN"/>
        </w:rPr>
        <w:t>对于不可抗力发生所产生的额外费用，原则上由各方自行承担，甲方不会给予乙方额外的费用补偿。</w:t>
      </w:r>
    </w:p>
    <w:p>
      <w:pPr>
        <w:pStyle w:val="2918"/>
        <w:adjustRightInd w:val="0"/>
        <w:snapToGrid w:val="0"/>
        <w:spacing w:after="0" w:line="360" w:lineRule="auto"/>
        <w:ind w:firstLine="480" w:firstLineChars="200"/>
        <w:rPr>
          <w:color w:val="auto"/>
          <w:sz w:val="24"/>
          <w:szCs w:val="24"/>
          <w:lang w:val="en-US" w:eastAsia="zh-CN"/>
        </w:rPr>
      </w:pPr>
      <w:r>
        <w:rPr>
          <w:rFonts w:hint="eastAsia"/>
          <w:color w:val="auto"/>
          <w:sz w:val="24"/>
          <w:szCs w:val="24"/>
          <w:lang w:val="en-US" w:eastAsia="zh-CN"/>
        </w:rPr>
        <w:t>7</w:t>
      </w:r>
      <w:r>
        <w:rPr>
          <w:color w:val="auto"/>
          <w:sz w:val="24"/>
          <w:szCs w:val="24"/>
          <w:lang w:val="en-US" w:eastAsia="zh-CN"/>
        </w:rPr>
        <w:t>.2.4解除协议</w:t>
      </w:r>
    </w:p>
    <w:p>
      <w:pPr>
        <w:pStyle w:val="2918"/>
        <w:adjustRightInd w:val="0"/>
        <w:snapToGrid w:val="0"/>
        <w:spacing w:after="0" w:line="360" w:lineRule="auto"/>
        <w:ind w:firstLine="480" w:firstLineChars="200"/>
        <w:rPr>
          <w:color w:val="auto"/>
          <w:sz w:val="24"/>
          <w:szCs w:val="24"/>
          <w:lang w:val="en-US" w:eastAsia="zh-CN"/>
        </w:rPr>
      </w:pPr>
      <w:r>
        <w:rPr>
          <w:color w:val="auto"/>
          <w:sz w:val="24"/>
          <w:szCs w:val="24"/>
          <w:lang w:val="en-US" w:eastAsia="zh-CN"/>
        </w:rPr>
        <w:t>因不可抗力事件造成本协议项下各方的合作无法继续，任何一方均可以不可抗力事件为由要求主张终止本协议，并经各方协商一致后解除协议。</w:t>
      </w:r>
    </w:p>
    <w:p>
      <w:pPr>
        <w:pStyle w:val="2918"/>
        <w:adjustRightInd w:val="0"/>
        <w:snapToGrid w:val="0"/>
        <w:spacing w:after="0" w:line="360" w:lineRule="auto"/>
        <w:ind w:firstLine="480" w:firstLineChars="200"/>
        <w:rPr>
          <w:color w:val="auto"/>
          <w:sz w:val="24"/>
          <w:szCs w:val="24"/>
          <w:lang w:val="en-US" w:eastAsia="zh-CN"/>
        </w:rPr>
      </w:pPr>
      <w:r>
        <w:rPr>
          <w:rFonts w:hint="eastAsia"/>
          <w:color w:val="auto"/>
          <w:sz w:val="24"/>
          <w:szCs w:val="24"/>
          <w:lang w:val="en-US" w:eastAsia="zh-CN"/>
        </w:rPr>
        <w:t>7</w:t>
      </w:r>
      <w:r>
        <w:rPr>
          <w:color w:val="auto"/>
          <w:sz w:val="24"/>
          <w:szCs w:val="24"/>
          <w:lang w:val="en-US" w:eastAsia="zh-CN"/>
        </w:rPr>
        <w:t>.3 不可抗力事件的通知</w:t>
      </w:r>
    </w:p>
    <w:p>
      <w:pPr>
        <w:pStyle w:val="2918"/>
        <w:adjustRightInd w:val="0"/>
        <w:snapToGrid w:val="0"/>
        <w:spacing w:after="0" w:line="360" w:lineRule="auto"/>
        <w:ind w:firstLine="480" w:firstLineChars="200"/>
        <w:rPr>
          <w:color w:val="auto"/>
          <w:sz w:val="24"/>
          <w:szCs w:val="24"/>
          <w:lang w:val="en-US" w:eastAsia="zh-CN"/>
        </w:rPr>
      </w:pPr>
      <w:r>
        <w:rPr>
          <w:color w:val="auto"/>
          <w:sz w:val="24"/>
          <w:szCs w:val="24"/>
          <w:lang w:val="en-US" w:eastAsia="zh-CN"/>
        </w:rPr>
        <w:t>声称受到不可抗力影响的一方应在发生不可抗力事件或知道发生不可抗力事件后及时书面通知另一方并详细描述不可抗力事件的发生情况和可能导致的后果，包括该不可抗力事件发生的日期和预计停止的时间，以及对该方履行在本协议项下义务的影响，并在另一方合理要求时提供证明。</w:t>
      </w:r>
    </w:p>
    <w:p>
      <w:pPr>
        <w:pStyle w:val="2918"/>
        <w:adjustRightInd w:val="0"/>
        <w:snapToGrid w:val="0"/>
        <w:spacing w:after="0" w:line="360" w:lineRule="auto"/>
        <w:ind w:firstLine="640"/>
        <w:rPr>
          <w:color w:val="auto"/>
          <w:sz w:val="24"/>
          <w:szCs w:val="24"/>
          <w:lang w:val="en-US" w:eastAsia="zh-CN"/>
        </w:rPr>
      </w:pPr>
      <w:r>
        <w:rPr>
          <w:rFonts w:hint="eastAsia"/>
          <w:color w:val="auto"/>
          <w:sz w:val="24"/>
          <w:szCs w:val="24"/>
          <w:lang w:val="en-US" w:eastAsia="zh-CN"/>
        </w:rPr>
        <w:t>7</w:t>
      </w:r>
      <w:r>
        <w:rPr>
          <w:color w:val="auto"/>
          <w:sz w:val="24"/>
          <w:szCs w:val="24"/>
          <w:lang w:val="en-US" w:eastAsia="zh-CN"/>
        </w:rPr>
        <w:t>.4 时间表的修改</w:t>
      </w:r>
    </w:p>
    <w:p>
      <w:pPr>
        <w:pStyle w:val="2918"/>
        <w:adjustRightInd w:val="0"/>
        <w:snapToGrid w:val="0"/>
        <w:spacing w:after="0" w:line="360" w:lineRule="auto"/>
        <w:ind w:firstLine="480" w:firstLineChars="200"/>
        <w:rPr>
          <w:color w:val="auto"/>
          <w:sz w:val="24"/>
          <w:szCs w:val="24"/>
          <w:lang w:val="en-US" w:eastAsia="zh-CN"/>
        </w:rPr>
      </w:pPr>
      <w:r>
        <w:rPr>
          <w:color w:val="auto"/>
          <w:sz w:val="24"/>
          <w:szCs w:val="24"/>
          <w:lang w:val="en-US" w:eastAsia="zh-CN"/>
        </w:rPr>
        <w:t>如果声称遭受不可抗力影响的一方已经履行了通知程序，并且在不可抗力时间影响项目进展的情况下，已履行了请求延长进度日期的程序，则本协议中规定的履行某项义务的任何期限，经受到影响一方请求，应根据不可抗力事件对履行该项义务产生影响的相同时间相应顺延。</w:t>
      </w:r>
    </w:p>
    <w:p>
      <w:pPr>
        <w:pStyle w:val="2918"/>
        <w:adjustRightInd w:val="0"/>
        <w:snapToGrid w:val="0"/>
        <w:spacing w:after="0" w:line="360" w:lineRule="auto"/>
        <w:ind w:firstLine="480" w:firstLineChars="200"/>
        <w:rPr>
          <w:color w:val="auto"/>
          <w:sz w:val="24"/>
          <w:szCs w:val="24"/>
          <w:lang w:val="en-US" w:eastAsia="zh-CN"/>
        </w:rPr>
      </w:pPr>
      <w:r>
        <w:rPr>
          <w:rFonts w:hint="eastAsia"/>
          <w:color w:val="auto"/>
          <w:sz w:val="24"/>
          <w:szCs w:val="24"/>
          <w:lang w:val="en-US" w:eastAsia="zh-CN"/>
        </w:rPr>
        <w:t>7</w:t>
      </w:r>
      <w:r>
        <w:rPr>
          <w:color w:val="auto"/>
          <w:sz w:val="24"/>
          <w:szCs w:val="24"/>
          <w:lang w:val="en-US" w:eastAsia="zh-CN"/>
        </w:rPr>
        <w:t>.5 发生不可抗力时补救的义务</w:t>
      </w:r>
    </w:p>
    <w:p>
      <w:pPr>
        <w:pStyle w:val="2918"/>
        <w:adjustRightInd w:val="0"/>
        <w:snapToGrid w:val="0"/>
        <w:spacing w:after="0" w:line="360" w:lineRule="auto"/>
        <w:ind w:firstLine="480" w:firstLineChars="200"/>
        <w:rPr>
          <w:color w:val="auto"/>
          <w:sz w:val="24"/>
          <w:szCs w:val="24"/>
          <w:lang w:val="en-US" w:eastAsia="zh-CN"/>
        </w:rPr>
      </w:pPr>
      <w:r>
        <w:rPr>
          <w:color w:val="auto"/>
          <w:sz w:val="24"/>
          <w:szCs w:val="24"/>
          <w:lang w:val="en-US" w:eastAsia="zh-CN"/>
        </w:rPr>
        <w:t>如果任何一方因不可抗力事件全部或部分地阻碍其履行本协议项下的义务，该方应：</w:t>
      </w:r>
    </w:p>
    <w:p>
      <w:pPr>
        <w:pStyle w:val="2918"/>
        <w:adjustRightInd w:val="0"/>
        <w:snapToGrid w:val="0"/>
        <w:spacing w:after="0" w:line="360" w:lineRule="auto"/>
        <w:ind w:firstLine="480" w:firstLineChars="200"/>
        <w:rPr>
          <w:color w:val="auto"/>
          <w:sz w:val="24"/>
          <w:szCs w:val="24"/>
          <w:lang w:val="en-US" w:eastAsia="zh-CN"/>
        </w:rPr>
      </w:pPr>
      <w:r>
        <w:rPr>
          <w:rFonts w:hint="eastAsia"/>
          <w:color w:val="auto"/>
          <w:sz w:val="24"/>
          <w:szCs w:val="24"/>
          <w:lang w:val="en-US" w:eastAsia="zh-CN"/>
        </w:rPr>
        <w:t>7</w:t>
      </w:r>
      <w:r>
        <w:rPr>
          <w:color w:val="auto"/>
          <w:sz w:val="24"/>
          <w:szCs w:val="24"/>
          <w:lang w:val="en-US" w:eastAsia="zh-CN"/>
        </w:rPr>
        <w:t>.5.1 尽快向对方通告事件或情况的发生，对事件或情况的预计持续时间及对其在本协议下履行义务的可能影响作出估计；</w:t>
      </w:r>
    </w:p>
    <w:p>
      <w:pPr>
        <w:pStyle w:val="2918"/>
        <w:adjustRightInd w:val="0"/>
        <w:snapToGrid w:val="0"/>
        <w:spacing w:after="0" w:line="360" w:lineRule="auto"/>
        <w:ind w:firstLine="480" w:firstLineChars="200"/>
        <w:rPr>
          <w:color w:val="auto"/>
          <w:sz w:val="24"/>
          <w:szCs w:val="24"/>
          <w:lang w:val="en-US" w:eastAsia="zh-CN"/>
        </w:rPr>
      </w:pPr>
      <w:r>
        <w:rPr>
          <w:rFonts w:hint="eastAsia"/>
          <w:color w:val="auto"/>
          <w:sz w:val="24"/>
          <w:szCs w:val="24"/>
          <w:lang w:val="en-US" w:eastAsia="zh-CN"/>
        </w:rPr>
        <w:t>7</w:t>
      </w:r>
      <w:r>
        <w:rPr>
          <w:color w:val="auto"/>
          <w:sz w:val="24"/>
          <w:szCs w:val="24"/>
          <w:lang w:val="en-US" w:eastAsia="zh-CN"/>
        </w:rPr>
        <w:t>.5.2 作出一切合理努力以继续履行其在本协议下的义务；</w:t>
      </w:r>
    </w:p>
    <w:p>
      <w:pPr>
        <w:pStyle w:val="2918"/>
        <w:adjustRightInd w:val="0"/>
        <w:snapToGrid w:val="0"/>
        <w:spacing w:after="0" w:line="360" w:lineRule="auto"/>
        <w:ind w:firstLine="480" w:firstLineChars="200"/>
        <w:rPr>
          <w:color w:val="auto"/>
          <w:sz w:val="24"/>
          <w:szCs w:val="24"/>
          <w:lang w:val="en-US" w:eastAsia="zh-CN"/>
        </w:rPr>
      </w:pPr>
      <w:r>
        <w:rPr>
          <w:rFonts w:hint="eastAsia"/>
          <w:color w:val="auto"/>
          <w:sz w:val="24"/>
          <w:szCs w:val="24"/>
          <w:lang w:val="en-US" w:eastAsia="zh-CN"/>
        </w:rPr>
        <w:t>7</w:t>
      </w:r>
      <w:r>
        <w:rPr>
          <w:color w:val="auto"/>
          <w:sz w:val="24"/>
          <w:szCs w:val="24"/>
          <w:lang w:val="en-US" w:eastAsia="zh-CN"/>
        </w:rPr>
        <w:t>.5.3 尽快采取行动纠正或补救造成免于履行义务的事件或情况；</w:t>
      </w:r>
    </w:p>
    <w:p>
      <w:pPr>
        <w:pStyle w:val="2918"/>
        <w:adjustRightInd w:val="0"/>
        <w:snapToGrid w:val="0"/>
        <w:spacing w:after="0" w:line="360" w:lineRule="auto"/>
        <w:ind w:firstLine="480" w:firstLineChars="200"/>
        <w:rPr>
          <w:color w:val="auto"/>
          <w:sz w:val="24"/>
          <w:szCs w:val="24"/>
          <w:lang w:val="en-US" w:eastAsia="zh-CN"/>
        </w:rPr>
      </w:pPr>
      <w:r>
        <w:rPr>
          <w:rFonts w:hint="eastAsia"/>
          <w:color w:val="auto"/>
          <w:sz w:val="24"/>
          <w:szCs w:val="24"/>
          <w:lang w:val="en-US" w:eastAsia="zh-CN"/>
        </w:rPr>
        <w:t>7</w:t>
      </w:r>
      <w:r>
        <w:rPr>
          <w:color w:val="auto"/>
          <w:sz w:val="24"/>
          <w:szCs w:val="24"/>
          <w:lang w:val="en-US" w:eastAsia="zh-CN"/>
        </w:rPr>
        <w:t>.5.4 作出一切合理努力以减轻或限制对对方造成的损害；</w:t>
      </w:r>
    </w:p>
    <w:p>
      <w:pPr>
        <w:pStyle w:val="2918"/>
        <w:adjustRightInd w:val="0"/>
        <w:snapToGrid w:val="0"/>
        <w:spacing w:after="0" w:line="360" w:lineRule="auto"/>
        <w:ind w:firstLine="480" w:firstLineChars="200"/>
        <w:rPr>
          <w:color w:val="auto"/>
          <w:sz w:val="24"/>
          <w:szCs w:val="24"/>
          <w:lang w:val="en-US" w:eastAsia="zh-CN"/>
        </w:rPr>
      </w:pPr>
      <w:r>
        <w:rPr>
          <w:rFonts w:hint="eastAsia"/>
          <w:color w:val="auto"/>
          <w:sz w:val="24"/>
          <w:szCs w:val="24"/>
          <w:lang w:val="en-US" w:eastAsia="zh-CN"/>
        </w:rPr>
        <w:t>7</w:t>
      </w:r>
      <w:r>
        <w:rPr>
          <w:color w:val="auto"/>
          <w:sz w:val="24"/>
          <w:szCs w:val="24"/>
          <w:lang w:val="en-US" w:eastAsia="zh-CN"/>
        </w:rPr>
        <w:t>.5.5 将采取的行动和行动计划定期通告对方，并在导致它免于履行义务的事件或情况不再存在时立即通知对方。</w:t>
      </w:r>
    </w:p>
    <w:p>
      <w:pPr>
        <w:pStyle w:val="2918"/>
        <w:adjustRightInd w:val="0"/>
        <w:snapToGrid w:val="0"/>
        <w:spacing w:after="0" w:line="360" w:lineRule="auto"/>
        <w:ind w:firstLine="480" w:firstLineChars="200"/>
        <w:rPr>
          <w:color w:val="auto"/>
          <w:sz w:val="24"/>
          <w:szCs w:val="24"/>
          <w:lang w:val="en-US" w:eastAsia="zh-CN"/>
        </w:rPr>
      </w:pPr>
      <w:r>
        <w:rPr>
          <w:rFonts w:hint="eastAsia"/>
          <w:color w:val="auto"/>
          <w:sz w:val="24"/>
          <w:szCs w:val="24"/>
          <w:lang w:val="en-US" w:eastAsia="zh-CN"/>
        </w:rPr>
        <w:t>7</w:t>
      </w:r>
      <w:r>
        <w:rPr>
          <w:color w:val="auto"/>
          <w:sz w:val="24"/>
          <w:szCs w:val="24"/>
          <w:lang w:val="en-US" w:eastAsia="zh-CN"/>
        </w:rPr>
        <w:t>.6 不可抗力发生后的处理程序</w:t>
      </w:r>
    </w:p>
    <w:p>
      <w:pPr>
        <w:pStyle w:val="2918"/>
        <w:adjustRightInd w:val="0"/>
        <w:snapToGrid w:val="0"/>
        <w:spacing w:after="0" w:line="360" w:lineRule="auto"/>
        <w:ind w:firstLine="480" w:firstLineChars="200"/>
        <w:rPr>
          <w:color w:val="auto"/>
          <w:sz w:val="24"/>
          <w:szCs w:val="24"/>
          <w:lang w:val="en-US" w:eastAsia="zh-CN"/>
        </w:rPr>
      </w:pPr>
      <w:r>
        <w:rPr>
          <w:color w:val="auto"/>
          <w:sz w:val="24"/>
          <w:szCs w:val="24"/>
          <w:lang w:val="en-US" w:eastAsia="zh-CN"/>
        </w:rPr>
        <w:t>不可抗力事件发生后，各方应本着诚信平等的原则，立即就此等不可抗力事件进行协商。</w:t>
      </w:r>
    </w:p>
    <w:p>
      <w:pPr>
        <w:pStyle w:val="2918"/>
        <w:adjustRightInd w:val="0"/>
        <w:snapToGrid w:val="0"/>
        <w:spacing w:after="0" w:line="360" w:lineRule="auto"/>
        <w:ind w:firstLine="480" w:firstLineChars="200"/>
        <w:rPr>
          <w:color w:val="auto"/>
          <w:sz w:val="24"/>
          <w:szCs w:val="24"/>
          <w:lang w:val="en-US" w:eastAsia="zh-CN"/>
        </w:rPr>
      </w:pPr>
      <w:r>
        <w:rPr>
          <w:rFonts w:hint="eastAsia"/>
          <w:color w:val="auto"/>
          <w:sz w:val="24"/>
          <w:szCs w:val="24"/>
          <w:lang w:val="en-US" w:eastAsia="zh-CN"/>
        </w:rPr>
        <w:t>7</w:t>
      </w:r>
      <w:r>
        <w:rPr>
          <w:color w:val="auto"/>
          <w:sz w:val="24"/>
          <w:szCs w:val="24"/>
          <w:lang w:val="en-US" w:eastAsia="zh-CN"/>
        </w:rPr>
        <w:t>.6.1 主张因不可抗力阻碍其全部或部分履行其在本协议项下义务的一方应当提交由政府有关部门或公证机构提交的证明不可抗力发生、不可抗力的程度和不可抗力所持续时间的书面材料；</w:t>
      </w:r>
    </w:p>
    <w:p>
      <w:pPr>
        <w:pStyle w:val="2918"/>
        <w:adjustRightInd w:val="0"/>
        <w:snapToGrid w:val="0"/>
        <w:spacing w:after="0" w:line="360" w:lineRule="auto"/>
        <w:ind w:firstLine="480" w:firstLineChars="200"/>
        <w:rPr>
          <w:color w:val="auto"/>
          <w:sz w:val="24"/>
          <w:szCs w:val="24"/>
          <w:lang w:val="en-US" w:eastAsia="zh-CN"/>
        </w:rPr>
      </w:pPr>
      <w:r>
        <w:rPr>
          <w:rFonts w:hint="eastAsia"/>
          <w:color w:val="auto"/>
          <w:sz w:val="24"/>
          <w:szCs w:val="24"/>
          <w:lang w:val="en-US" w:eastAsia="zh-CN"/>
        </w:rPr>
        <w:t>7</w:t>
      </w:r>
      <w:r>
        <w:rPr>
          <w:color w:val="auto"/>
          <w:sz w:val="24"/>
          <w:szCs w:val="24"/>
          <w:lang w:val="en-US" w:eastAsia="zh-CN"/>
        </w:rPr>
        <w:t>.6.2 除非因不可抗力事件造成本协议项下各方的合作无法继续，任何一方均不可以不可抗力事件为由要求主张本协议终止，各方应在不可抗力事件结束后继续履行本协议。</w:t>
      </w:r>
    </w:p>
    <w:p>
      <w:pPr>
        <w:pStyle w:val="2918"/>
        <w:adjustRightInd w:val="0"/>
        <w:snapToGrid w:val="0"/>
        <w:spacing w:after="0" w:line="360" w:lineRule="auto"/>
        <w:ind w:firstLine="480" w:firstLineChars="200"/>
        <w:rPr>
          <w:color w:val="auto"/>
          <w:sz w:val="24"/>
          <w:szCs w:val="24"/>
          <w:lang w:val="en-US" w:eastAsia="zh-CN"/>
        </w:rPr>
      </w:pPr>
      <w:r>
        <w:rPr>
          <w:rFonts w:hint="eastAsia"/>
          <w:color w:val="auto"/>
          <w:sz w:val="24"/>
          <w:szCs w:val="24"/>
          <w:lang w:val="en-US" w:eastAsia="zh-CN"/>
        </w:rPr>
        <w:t>7</w:t>
      </w:r>
      <w:r>
        <w:rPr>
          <w:color w:val="auto"/>
          <w:sz w:val="24"/>
          <w:szCs w:val="24"/>
          <w:lang w:val="en-US" w:eastAsia="zh-CN"/>
        </w:rPr>
        <w:t>.6.3 因不可抗力事件造成本协议项下各方的合作无法继续，任何一方均可以不可抗力事件为由要求主张终止本协议，但提出终止协议申请的一方须以书面形式详细说明不可抗力事件在何种程度上导致本协议项下各方的合作无法继续。</w:t>
      </w:r>
    </w:p>
    <w:p>
      <w:pPr>
        <w:pStyle w:val="2918"/>
        <w:adjustRightInd w:val="0"/>
        <w:snapToGrid w:val="0"/>
        <w:spacing w:after="0" w:line="360" w:lineRule="auto"/>
        <w:ind w:firstLine="480" w:firstLineChars="200"/>
        <w:rPr>
          <w:color w:val="auto"/>
          <w:sz w:val="24"/>
          <w:szCs w:val="24"/>
          <w:lang w:val="en-US" w:eastAsia="zh-CN"/>
        </w:rPr>
      </w:pPr>
      <w:r>
        <w:rPr>
          <w:rFonts w:hint="eastAsia"/>
          <w:color w:val="auto"/>
          <w:sz w:val="24"/>
          <w:szCs w:val="24"/>
          <w:lang w:val="en-US" w:eastAsia="zh-CN"/>
        </w:rPr>
        <w:t>7</w:t>
      </w:r>
      <w:r>
        <w:rPr>
          <w:color w:val="auto"/>
          <w:sz w:val="24"/>
          <w:szCs w:val="24"/>
          <w:lang w:val="en-US" w:eastAsia="zh-CN"/>
        </w:rPr>
        <w:t>.7 费用</w:t>
      </w:r>
    </w:p>
    <w:p>
      <w:pPr>
        <w:pStyle w:val="2918"/>
        <w:adjustRightInd w:val="0"/>
        <w:snapToGrid w:val="0"/>
        <w:spacing w:after="0" w:line="360" w:lineRule="auto"/>
        <w:ind w:firstLine="480" w:firstLineChars="200"/>
        <w:rPr>
          <w:color w:val="auto"/>
          <w:sz w:val="24"/>
          <w:szCs w:val="24"/>
          <w:lang w:val="en-US" w:eastAsia="zh-CN"/>
        </w:rPr>
      </w:pPr>
      <w:r>
        <w:rPr>
          <w:color w:val="auto"/>
          <w:sz w:val="24"/>
          <w:szCs w:val="24"/>
          <w:lang w:val="en-US" w:eastAsia="zh-CN"/>
        </w:rPr>
        <w:t>发生不可抗力事件时，任一方必须各自承担由于不可抗力事件造成的支出和费用。乙方因不可抗力造成的损失，应由保险获得补偿。</w:t>
      </w:r>
    </w:p>
    <w:p>
      <w:pPr>
        <w:pStyle w:val="5"/>
        <w:rPr>
          <w:bCs/>
          <w:color w:val="auto"/>
        </w:rPr>
      </w:pPr>
      <w:bookmarkStart w:id="369" w:name="_Toc13604"/>
      <w:bookmarkStart w:id="370" w:name="_Toc22196"/>
      <w:bookmarkStart w:id="371" w:name="_Toc3019"/>
      <w:bookmarkStart w:id="372" w:name="_Toc10123"/>
      <w:r>
        <w:rPr>
          <w:rFonts w:hint="eastAsia"/>
          <w:bCs/>
          <w:color w:val="auto"/>
        </w:rPr>
        <w:t>第八条  违约责任</w:t>
      </w:r>
      <w:bookmarkEnd w:id="369"/>
      <w:bookmarkEnd w:id="370"/>
      <w:bookmarkEnd w:id="371"/>
      <w:bookmarkEnd w:id="372"/>
    </w:p>
    <w:p>
      <w:pPr>
        <w:pStyle w:val="2918"/>
        <w:tabs>
          <w:tab w:val="left" w:pos="1021"/>
        </w:tabs>
        <w:adjustRightInd w:val="0"/>
        <w:snapToGrid w:val="0"/>
        <w:spacing w:after="0" w:line="360" w:lineRule="auto"/>
        <w:ind w:firstLine="480" w:firstLineChars="200"/>
        <w:rPr>
          <w:color w:val="auto"/>
          <w:sz w:val="24"/>
        </w:rPr>
      </w:pPr>
      <w:r>
        <w:rPr>
          <w:rFonts w:hint="eastAsia"/>
          <w:color w:val="auto"/>
          <w:sz w:val="24"/>
          <w:lang w:val="en-US" w:eastAsia="zh-CN"/>
        </w:rPr>
        <w:t>8.1</w:t>
      </w:r>
      <w:r>
        <w:rPr>
          <w:rFonts w:hint="eastAsia"/>
          <w:color w:val="auto"/>
          <w:sz w:val="24"/>
          <w:lang w:eastAsia="zh-CN"/>
        </w:rPr>
        <w:t>甲方</w:t>
      </w:r>
      <w:r>
        <w:rPr>
          <w:color w:val="auto"/>
          <w:sz w:val="24"/>
        </w:rPr>
        <w:t>、</w:t>
      </w:r>
      <w:r>
        <w:rPr>
          <w:rFonts w:hint="eastAsia"/>
          <w:color w:val="auto"/>
          <w:sz w:val="24"/>
          <w:lang w:val="en-US" w:eastAsia="zh-CN"/>
        </w:rPr>
        <w:t>乙方</w:t>
      </w:r>
      <w:r>
        <w:rPr>
          <w:color w:val="auto"/>
          <w:sz w:val="24"/>
        </w:rPr>
        <w:t>必须严格按合同规定的条款执行，如</w:t>
      </w:r>
      <w:r>
        <w:rPr>
          <w:rFonts w:hint="eastAsia"/>
          <w:color w:val="auto"/>
          <w:sz w:val="24"/>
          <w:lang w:val="en-US" w:eastAsia="zh-CN"/>
        </w:rPr>
        <w:t>乙方</w:t>
      </w:r>
      <w:r>
        <w:rPr>
          <w:color w:val="auto"/>
          <w:sz w:val="24"/>
        </w:rPr>
        <w:t>未按时将成果资料交付</w:t>
      </w:r>
      <w:r>
        <w:rPr>
          <w:rFonts w:hint="eastAsia"/>
          <w:color w:val="auto"/>
          <w:sz w:val="24"/>
          <w:lang w:eastAsia="zh-CN"/>
        </w:rPr>
        <w:t>甲方</w:t>
      </w:r>
      <w:r>
        <w:rPr>
          <w:color w:val="auto"/>
          <w:sz w:val="24"/>
        </w:rPr>
        <w:t>，</w:t>
      </w:r>
      <w:r>
        <w:rPr>
          <w:rFonts w:hint="eastAsia"/>
          <w:color w:val="auto"/>
          <w:sz w:val="24"/>
          <w:lang w:eastAsia="zh-CN"/>
        </w:rPr>
        <w:t>甲方</w:t>
      </w:r>
      <w:r>
        <w:rPr>
          <w:color w:val="auto"/>
          <w:sz w:val="24"/>
        </w:rPr>
        <w:t>有权要求</w:t>
      </w:r>
      <w:r>
        <w:rPr>
          <w:rFonts w:hint="eastAsia"/>
          <w:color w:val="auto"/>
          <w:sz w:val="24"/>
          <w:lang w:val="en-US" w:eastAsia="zh-CN"/>
        </w:rPr>
        <w:t>乙方</w:t>
      </w:r>
      <w:r>
        <w:rPr>
          <w:color w:val="auto"/>
          <w:sz w:val="24"/>
        </w:rPr>
        <w:t>支付合同总金额的</w:t>
      </w:r>
      <w:r>
        <w:rPr>
          <w:color w:val="auto"/>
          <w:sz w:val="24"/>
          <w:szCs w:val="24"/>
        </w:rPr>
        <w:t>20%</w:t>
      </w:r>
      <w:r>
        <w:rPr>
          <w:color w:val="auto"/>
          <w:sz w:val="24"/>
        </w:rPr>
        <w:t>作为违约金。若</w:t>
      </w:r>
      <w:r>
        <w:rPr>
          <w:rFonts w:hint="eastAsia"/>
          <w:color w:val="auto"/>
          <w:sz w:val="24"/>
          <w:lang w:val="en-US" w:eastAsia="zh-CN"/>
        </w:rPr>
        <w:t>乙方</w:t>
      </w:r>
      <w:r>
        <w:rPr>
          <w:color w:val="auto"/>
          <w:sz w:val="24"/>
        </w:rPr>
        <w:t>延迟交付超过</w:t>
      </w:r>
      <w:r>
        <w:rPr>
          <w:color w:val="auto"/>
          <w:sz w:val="24"/>
          <w:szCs w:val="24"/>
        </w:rPr>
        <w:t>15</w:t>
      </w:r>
      <w:r>
        <w:rPr>
          <w:color w:val="auto"/>
          <w:sz w:val="24"/>
        </w:rPr>
        <w:t>日的，</w:t>
      </w:r>
      <w:r>
        <w:rPr>
          <w:rFonts w:hint="eastAsia"/>
          <w:color w:val="auto"/>
          <w:sz w:val="24"/>
          <w:lang w:eastAsia="zh-CN"/>
        </w:rPr>
        <w:t>甲方</w:t>
      </w:r>
      <w:r>
        <w:rPr>
          <w:color w:val="auto"/>
          <w:sz w:val="24"/>
        </w:rPr>
        <w:t>有权解除合同，</w:t>
      </w:r>
      <w:r>
        <w:rPr>
          <w:rFonts w:hint="eastAsia"/>
          <w:color w:val="auto"/>
          <w:sz w:val="24"/>
          <w:lang w:eastAsia="zh-CN"/>
        </w:rPr>
        <w:t>甲方</w:t>
      </w:r>
      <w:r>
        <w:rPr>
          <w:color w:val="auto"/>
          <w:sz w:val="24"/>
        </w:rPr>
        <w:t>已支付的所有费用</w:t>
      </w:r>
      <w:r>
        <w:rPr>
          <w:rFonts w:hint="eastAsia"/>
          <w:color w:val="auto"/>
          <w:sz w:val="24"/>
          <w:lang w:val="en-US" w:eastAsia="zh-CN"/>
        </w:rPr>
        <w:t>乙方</w:t>
      </w:r>
      <w:r>
        <w:rPr>
          <w:color w:val="auto"/>
          <w:sz w:val="24"/>
        </w:rPr>
        <w:t>应予以退还，并应按照合同约定的费</w:t>
      </w:r>
      <w:r>
        <w:rPr>
          <w:rFonts w:hint="eastAsia"/>
          <w:color w:val="auto"/>
          <w:sz w:val="24"/>
          <w:lang w:val="en-US" w:eastAsia="zh-CN"/>
        </w:rPr>
        <w:t>用</w:t>
      </w:r>
      <w:r>
        <w:rPr>
          <w:color w:val="auto"/>
          <w:sz w:val="24"/>
        </w:rPr>
        <w:t>的</w:t>
      </w:r>
      <w:r>
        <w:rPr>
          <w:color w:val="auto"/>
          <w:sz w:val="24"/>
          <w:szCs w:val="24"/>
        </w:rPr>
        <w:t>20%</w:t>
      </w:r>
      <w:r>
        <w:rPr>
          <w:color w:val="auto"/>
          <w:sz w:val="24"/>
        </w:rPr>
        <w:t>向</w:t>
      </w:r>
      <w:r>
        <w:rPr>
          <w:rFonts w:hint="eastAsia"/>
          <w:color w:val="auto"/>
          <w:sz w:val="24"/>
          <w:lang w:eastAsia="zh-CN"/>
        </w:rPr>
        <w:t>甲方</w:t>
      </w:r>
      <w:r>
        <w:rPr>
          <w:color w:val="auto"/>
          <w:sz w:val="24"/>
        </w:rPr>
        <w:t>支付违约金，违约金不足以弥补</w:t>
      </w:r>
      <w:r>
        <w:rPr>
          <w:rFonts w:hint="eastAsia"/>
          <w:color w:val="auto"/>
          <w:sz w:val="24"/>
          <w:lang w:eastAsia="zh-CN"/>
        </w:rPr>
        <w:t>甲方</w:t>
      </w:r>
      <w:r>
        <w:rPr>
          <w:color w:val="auto"/>
          <w:sz w:val="24"/>
        </w:rPr>
        <w:t>损失的，</w:t>
      </w:r>
      <w:r>
        <w:rPr>
          <w:rFonts w:hint="eastAsia"/>
          <w:color w:val="auto"/>
          <w:sz w:val="24"/>
          <w:lang w:val="en-US" w:eastAsia="zh-CN"/>
        </w:rPr>
        <w:t>乙方</w:t>
      </w:r>
      <w:r>
        <w:rPr>
          <w:color w:val="auto"/>
          <w:sz w:val="24"/>
        </w:rPr>
        <w:t>还应承担赔偿责任。</w:t>
      </w:r>
    </w:p>
    <w:p>
      <w:pPr>
        <w:pStyle w:val="2918"/>
        <w:tabs>
          <w:tab w:val="left" w:pos="1021"/>
        </w:tabs>
        <w:adjustRightInd w:val="0"/>
        <w:snapToGrid w:val="0"/>
        <w:spacing w:after="0" w:line="360" w:lineRule="auto"/>
        <w:ind w:firstLine="480" w:firstLineChars="200"/>
        <w:rPr>
          <w:color w:val="auto"/>
          <w:sz w:val="24"/>
        </w:rPr>
      </w:pPr>
      <w:r>
        <w:rPr>
          <w:rFonts w:hint="eastAsia"/>
          <w:color w:val="auto"/>
          <w:sz w:val="24"/>
          <w:lang w:val="en-US" w:eastAsia="zh-CN"/>
        </w:rPr>
        <w:t>8.2乙方</w:t>
      </w:r>
      <w:r>
        <w:rPr>
          <w:color w:val="auto"/>
          <w:sz w:val="24"/>
        </w:rPr>
        <w:t>应按国家技术规范、标准、规程和</w:t>
      </w:r>
      <w:r>
        <w:rPr>
          <w:rFonts w:hint="eastAsia"/>
          <w:color w:val="auto"/>
          <w:sz w:val="24"/>
          <w:lang w:eastAsia="zh-CN"/>
        </w:rPr>
        <w:t>甲方</w:t>
      </w:r>
      <w:r>
        <w:rPr>
          <w:color w:val="auto"/>
          <w:sz w:val="24"/>
        </w:rPr>
        <w:t>的任务委托书及技术要求进行</w:t>
      </w:r>
      <w:r>
        <w:rPr>
          <w:rFonts w:hint="eastAsia"/>
          <w:color w:val="auto"/>
          <w:sz w:val="24"/>
          <w:lang w:val="en-US" w:eastAsia="zh-CN"/>
        </w:rPr>
        <w:t>管线探测及排查</w:t>
      </w:r>
      <w:r>
        <w:rPr>
          <w:color w:val="auto"/>
          <w:sz w:val="24"/>
        </w:rPr>
        <w:t>，按本合同规定的时间提交质量合格的成果资料，并对其质量负责。由于</w:t>
      </w:r>
      <w:r>
        <w:rPr>
          <w:rFonts w:hint="eastAsia"/>
          <w:color w:val="auto"/>
          <w:sz w:val="24"/>
          <w:lang w:val="en-US" w:eastAsia="zh-CN"/>
        </w:rPr>
        <w:t>乙方</w:t>
      </w:r>
      <w:r>
        <w:rPr>
          <w:color w:val="auto"/>
          <w:sz w:val="24"/>
        </w:rPr>
        <w:t>原因造成成果资料质量不合格，不能满足技术要求时，应当返工，其返工费用由</w:t>
      </w:r>
      <w:r>
        <w:rPr>
          <w:rFonts w:hint="eastAsia"/>
          <w:color w:val="auto"/>
          <w:sz w:val="24"/>
          <w:lang w:val="en-US" w:eastAsia="zh-CN"/>
        </w:rPr>
        <w:t>乙方</w:t>
      </w:r>
      <w:r>
        <w:rPr>
          <w:color w:val="auto"/>
          <w:sz w:val="24"/>
        </w:rPr>
        <w:t>承担，且工期不予顺延。</w:t>
      </w:r>
      <w:r>
        <w:rPr>
          <w:rFonts w:hint="eastAsia"/>
          <w:color w:val="auto"/>
          <w:sz w:val="24"/>
          <w:lang w:val="en-US" w:eastAsia="zh-CN"/>
        </w:rPr>
        <w:t>如</w:t>
      </w:r>
      <w:r>
        <w:rPr>
          <w:rFonts w:hint="eastAsia"/>
          <w:color w:val="auto"/>
          <w:sz w:val="24"/>
        </w:rPr>
        <w:t>双方对成果质量有争议，</w:t>
      </w:r>
      <w:r>
        <w:rPr>
          <w:rFonts w:hint="eastAsia"/>
          <w:color w:val="auto"/>
          <w:sz w:val="24"/>
          <w:lang w:val="en-US" w:eastAsia="zh-CN"/>
        </w:rPr>
        <w:t>则</w:t>
      </w:r>
      <w:r>
        <w:rPr>
          <w:rFonts w:hint="eastAsia"/>
          <w:color w:val="auto"/>
          <w:sz w:val="24"/>
        </w:rPr>
        <w:t>由双方同意的第三方机构鉴定，</w:t>
      </w:r>
      <w:r>
        <w:rPr>
          <w:rFonts w:hint="eastAsia"/>
          <w:color w:val="auto"/>
          <w:sz w:val="24"/>
          <w:lang w:val="en-US" w:eastAsia="zh-CN"/>
        </w:rPr>
        <w:t>鉴定</w:t>
      </w:r>
      <w:r>
        <w:rPr>
          <w:rFonts w:hint="eastAsia"/>
          <w:color w:val="auto"/>
          <w:sz w:val="24"/>
        </w:rPr>
        <w:t>所需费用及因此造成的损失，由责任方承担</w:t>
      </w:r>
      <w:r>
        <w:rPr>
          <w:rFonts w:hint="eastAsia"/>
          <w:color w:val="auto"/>
          <w:sz w:val="24"/>
          <w:lang w:eastAsia="zh-CN"/>
        </w:rPr>
        <w:t>。</w:t>
      </w:r>
    </w:p>
    <w:p>
      <w:pPr>
        <w:pStyle w:val="5"/>
        <w:rPr>
          <w:bCs/>
          <w:color w:val="auto"/>
        </w:rPr>
      </w:pPr>
      <w:bookmarkStart w:id="373" w:name="_Toc4923"/>
      <w:bookmarkStart w:id="374" w:name="_Toc29777"/>
      <w:bookmarkStart w:id="375" w:name="_Toc30564"/>
      <w:bookmarkStart w:id="376" w:name="_Toc26178"/>
      <w:r>
        <w:rPr>
          <w:rFonts w:hint="eastAsia"/>
          <w:bCs/>
          <w:color w:val="auto"/>
        </w:rPr>
        <w:t>第九条  合同生效和终止</w:t>
      </w:r>
      <w:bookmarkEnd w:id="373"/>
      <w:bookmarkEnd w:id="374"/>
      <w:bookmarkEnd w:id="375"/>
      <w:bookmarkEnd w:id="376"/>
    </w:p>
    <w:p>
      <w:pPr>
        <w:pStyle w:val="2918"/>
        <w:spacing w:after="0" w:line="360" w:lineRule="auto"/>
        <w:ind w:firstLine="638" w:firstLineChars="266"/>
        <w:rPr>
          <w:color w:val="auto"/>
          <w:sz w:val="24"/>
          <w:lang w:val="en-US" w:eastAsia="zh-CN"/>
        </w:rPr>
      </w:pPr>
      <w:r>
        <w:rPr>
          <w:rFonts w:hint="eastAsia"/>
          <w:color w:val="auto"/>
          <w:sz w:val="24"/>
          <w:lang w:val="en-US" w:eastAsia="zh-CN"/>
        </w:rPr>
        <w:t>9.1</w:t>
      </w:r>
      <w:r>
        <w:rPr>
          <w:color w:val="auto"/>
          <w:sz w:val="24"/>
        </w:rPr>
        <w:t>本合同自</w:t>
      </w:r>
      <w:r>
        <w:rPr>
          <w:rFonts w:hint="eastAsia"/>
          <w:color w:val="auto"/>
          <w:sz w:val="24"/>
          <w:lang w:eastAsia="zh-CN"/>
        </w:rPr>
        <w:t>甲方</w:t>
      </w:r>
      <w:r>
        <w:rPr>
          <w:color w:val="auto"/>
          <w:sz w:val="24"/>
        </w:rPr>
        <w:t>、</w:t>
      </w:r>
      <w:r>
        <w:rPr>
          <w:rFonts w:hint="eastAsia"/>
          <w:color w:val="auto"/>
          <w:sz w:val="24"/>
          <w:lang w:eastAsia="zh-CN"/>
        </w:rPr>
        <w:t>乙方</w:t>
      </w:r>
      <w:r>
        <w:rPr>
          <w:color w:val="auto"/>
          <w:sz w:val="24"/>
        </w:rPr>
        <w:t>签字盖章后生效</w:t>
      </w:r>
      <w:r>
        <w:rPr>
          <w:rFonts w:hint="eastAsia"/>
          <w:color w:val="auto"/>
          <w:sz w:val="24"/>
          <w:lang w:val="en-US" w:eastAsia="zh-CN"/>
        </w:rPr>
        <w:t>.</w:t>
      </w:r>
    </w:p>
    <w:p>
      <w:pPr>
        <w:pStyle w:val="2918"/>
        <w:spacing w:after="0" w:line="360" w:lineRule="auto"/>
        <w:ind w:firstLine="638" w:firstLineChars="266"/>
        <w:rPr>
          <w:color w:val="auto"/>
          <w:sz w:val="24"/>
        </w:rPr>
      </w:pPr>
      <w:r>
        <w:rPr>
          <w:rFonts w:hint="eastAsia"/>
          <w:color w:val="auto"/>
          <w:sz w:val="24"/>
          <w:lang w:val="en-US" w:eastAsia="zh-CN"/>
        </w:rPr>
        <w:t>9.2</w:t>
      </w:r>
      <w:r>
        <w:rPr>
          <w:rFonts w:hint="eastAsia"/>
          <w:color w:val="auto"/>
          <w:sz w:val="24"/>
          <w:lang w:eastAsia="zh-CN"/>
        </w:rPr>
        <w:t>甲方</w:t>
      </w:r>
      <w:r>
        <w:rPr>
          <w:color w:val="auto"/>
          <w:sz w:val="24"/>
        </w:rPr>
        <w:t>、</w:t>
      </w:r>
      <w:r>
        <w:rPr>
          <w:rFonts w:hint="eastAsia"/>
          <w:color w:val="auto"/>
          <w:sz w:val="24"/>
          <w:lang w:eastAsia="zh-CN"/>
        </w:rPr>
        <w:t>乙方</w:t>
      </w:r>
      <w:r>
        <w:rPr>
          <w:color w:val="auto"/>
          <w:sz w:val="24"/>
        </w:rPr>
        <w:t>履行完合同规定的义务后，本合同终止。</w:t>
      </w:r>
    </w:p>
    <w:p>
      <w:pPr>
        <w:pStyle w:val="5"/>
        <w:rPr>
          <w:bCs/>
          <w:color w:val="auto"/>
        </w:rPr>
      </w:pPr>
      <w:bookmarkStart w:id="377" w:name="_Toc7715"/>
      <w:bookmarkStart w:id="378" w:name="_Toc12758"/>
      <w:bookmarkStart w:id="379" w:name="_Toc10945"/>
      <w:bookmarkStart w:id="380" w:name="_Toc6503"/>
      <w:r>
        <w:rPr>
          <w:rFonts w:hint="eastAsia"/>
          <w:bCs/>
          <w:color w:val="auto"/>
        </w:rPr>
        <w:t>第十条  适用法律及争议解决</w:t>
      </w:r>
      <w:bookmarkEnd w:id="377"/>
      <w:bookmarkEnd w:id="378"/>
      <w:bookmarkEnd w:id="379"/>
      <w:bookmarkEnd w:id="380"/>
    </w:p>
    <w:p>
      <w:pPr>
        <w:pStyle w:val="2918"/>
        <w:tabs>
          <w:tab w:val="left" w:pos="1021"/>
        </w:tabs>
        <w:adjustRightInd w:val="0"/>
        <w:snapToGrid w:val="0"/>
        <w:spacing w:after="0" w:line="360" w:lineRule="auto"/>
        <w:ind w:firstLine="480" w:firstLineChars="200"/>
        <w:rPr>
          <w:color w:val="auto"/>
          <w:sz w:val="24"/>
          <w:lang w:val="en-US" w:eastAsia="zh-CN"/>
        </w:rPr>
      </w:pPr>
      <w:r>
        <w:rPr>
          <w:rFonts w:hint="eastAsia"/>
          <w:color w:val="auto"/>
          <w:sz w:val="24"/>
          <w:lang w:val="en-US" w:eastAsia="zh-CN"/>
        </w:rPr>
        <w:t>10.1 适用法律</w:t>
      </w:r>
    </w:p>
    <w:p>
      <w:pPr>
        <w:pStyle w:val="2918"/>
        <w:tabs>
          <w:tab w:val="left" w:pos="1021"/>
        </w:tabs>
        <w:adjustRightInd w:val="0"/>
        <w:snapToGrid w:val="0"/>
        <w:spacing w:after="0" w:line="336" w:lineRule="auto"/>
        <w:ind w:firstLine="480" w:firstLineChars="200"/>
        <w:rPr>
          <w:color w:val="auto"/>
          <w:sz w:val="24"/>
          <w:lang w:val="en-US" w:eastAsia="zh-CN"/>
        </w:rPr>
      </w:pPr>
      <w:r>
        <w:rPr>
          <w:rFonts w:hint="eastAsia"/>
          <w:color w:val="auto"/>
          <w:sz w:val="24"/>
          <w:lang w:val="en-US" w:eastAsia="zh-CN"/>
        </w:rPr>
        <w:t>本协议项下的适用法律指所有适用的中国法律、法规、规章和政府部门颁布的所有技术标准、技术规范以及其他适用的强制性要求。</w:t>
      </w:r>
    </w:p>
    <w:p>
      <w:pPr>
        <w:pStyle w:val="2918"/>
        <w:tabs>
          <w:tab w:val="left" w:pos="1021"/>
        </w:tabs>
        <w:adjustRightInd w:val="0"/>
        <w:snapToGrid w:val="0"/>
        <w:spacing w:after="0" w:line="336" w:lineRule="auto"/>
        <w:ind w:firstLine="480" w:firstLineChars="200"/>
        <w:rPr>
          <w:color w:val="auto"/>
          <w:sz w:val="24"/>
          <w:lang w:val="en-US" w:eastAsia="zh-CN"/>
        </w:rPr>
      </w:pPr>
      <w:r>
        <w:rPr>
          <w:rFonts w:hint="eastAsia"/>
          <w:color w:val="auto"/>
          <w:sz w:val="24"/>
          <w:lang w:val="en-US" w:eastAsia="zh-CN"/>
        </w:rPr>
        <w:t>10.2 友好协商</w:t>
      </w:r>
    </w:p>
    <w:p>
      <w:pPr>
        <w:pStyle w:val="2918"/>
        <w:tabs>
          <w:tab w:val="left" w:pos="1021"/>
        </w:tabs>
        <w:adjustRightInd w:val="0"/>
        <w:snapToGrid w:val="0"/>
        <w:spacing w:after="0" w:line="336" w:lineRule="auto"/>
        <w:ind w:firstLine="480" w:firstLineChars="200"/>
        <w:rPr>
          <w:color w:val="auto"/>
          <w:sz w:val="24"/>
          <w:lang w:val="en-US" w:eastAsia="zh-CN"/>
        </w:rPr>
      </w:pPr>
      <w:r>
        <w:rPr>
          <w:rFonts w:hint="eastAsia"/>
          <w:color w:val="auto"/>
          <w:sz w:val="24"/>
          <w:lang w:val="en-US" w:eastAsia="zh-CN"/>
        </w:rPr>
        <w:t>10.2.1本协议签订后20个日历日内，甲乙各方应各委派3名代表组成协调委员会，该委员会负责人由各方委派的人员轮流担任。任何一方均可在任何时间经通知另一方后更换协调委员会成员。该委员会的任何决定应得到委员会全体成员的同意。</w:t>
      </w:r>
    </w:p>
    <w:p>
      <w:pPr>
        <w:pStyle w:val="2918"/>
        <w:tabs>
          <w:tab w:val="left" w:pos="1021"/>
        </w:tabs>
        <w:adjustRightInd w:val="0"/>
        <w:snapToGrid w:val="0"/>
        <w:spacing w:after="0" w:line="336" w:lineRule="auto"/>
        <w:ind w:firstLine="480" w:firstLineChars="200"/>
        <w:rPr>
          <w:color w:val="auto"/>
          <w:sz w:val="24"/>
          <w:lang w:val="en-US" w:eastAsia="zh-CN"/>
        </w:rPr>
      </w:pPr>
      <w:r>
        <w:rPr>
          <w:rFonts w:hint="eastAsia"/>
          <w:color w:val="auto"/>
          <w:sz w:val="24"/>
          <w:lang w:val="en-US" w:eastAsia="zh-CN"/>
        </w:rPr>
        <w:t>10.2.2 协调委员会负责按照本协议的相关规定解决有关争议，这些事项包括但不限于：</w:t>
      </w:r>
    </w:p>
    <w:p>
      <w:pPr>
        <w:pStyle w:val="2918"/>
        <w:tabs>
          <w:tab w:val="left" w:pos="1021"/>
        </w:tabs>
        <w:adjustRightInd w:val="0"/>
        <w:snapToGrid w:val="0"/>
        <w:spacing w:after="0" w:line="336" w:lineRule="auto"/>
        <w:ind w:firstLine="480" w:firstLineChars="200"/>
        <w:rPr>
          <w:color w:val="auto"/>
          <w:sz w:val="24"/>
          <w:lang w:val="en-US" w:eastAsia="zh-CN"/>
        </w:rPr>
      </w:pPr>
      <w:r>
        <w:rPr>
          <w:rFonts w:hint="eastAsia"/>
          <w:color w:val="auto"/>
          <w:sz w:val="24"/>
          <w:lang w:val="en-US" w:eastAsia="zh-CN"/>
        </w:rPr>
        <w:t>（1）对于由于本协议条款或与本协议有关的条款的解释，包括关于其存在、有效或终止的任何问题产生任何争议、分歧或索赔；</w:t>
      </w:r>
    </w:p>
    <w:p>
      <w:pPr>
        <w:pStyle w:val="2918"/>
        <w:tabs>
          <w:tab w:val="left" w:pos="1021"/>
        </w:tabs>
        <w:adjustRightInd w:val="0"/>
        <w:snapToGrid w:val="0"/>
        <w:spacing w:after="0" w:line="336" w:lineRule="auto"/>
        <w:ind w:firstLine="480" w:firstLineChars="200"/>
        <w:rPr>
          <w:color w:val="auto"/>
          <w:sz w:val="24"/>
          <w:lang w:val="en-US" w:eastAsia="zh-CN"/>
        </w:rPr>
      </w:pPr>
      <w:r>
        <w:rPr>
          <w:rFonts w:hint="eastAsia"/>
          <w:color w:val="auto"/>
          <w:sz w:val="24"/>
          <w:lang w:val="en-US" w:eastAsia="zh-CN"/>
        </w:rPr>
        <w:t>（2）协调各方在管线探测及排查方面的计划和程序；</w:t>
      </w:r>
    </w:p>
    <w:p>
      <w:pPr>
        <w:pStyle w:val="2918"/>
        <w:tabs>
          <w:tab w:val="left" w:pos="1021"/>
        </w:tabs>
        <w:adjustRightInd w:val="0"/>
        <w:snapToGrid w:val="0"/>
        <w:spacing w:after="0" w:line="336" w:lineRule="auto"/>
        <w:ind w:firstLine="480" w:firstLineChars="200"/>
        <w:rPr>
          <w:color w:val="auto"/>
          <w:sz w:val="24"/>
          <w:lang w:val="en-US" w:eastAsia="zh-CN"/>
        </w:rPr>
      </w:pPr>
      <w:r>
        <w:rPr>
          <w:rFonts w:hint="eastAsia"/>
          <w:color w:val="auto"/>
          <w:sz w:val="24"/>
          <w:lang w:val="en-US" w:eastAsia="zh-CN"/>
        </w:rPr>
        <w:t>（3）影响项目设施安全的事项；</w:t>
      </w:r>
    </w:p>
    <w:p>
      <w:pPr>
        <w:pStyle w:val="2918"/>
        <w:tabs>
          <w:tab w:val="left" w:pos="1021"/>
        </w:tabs>
        <w:adjustRightInd w:val="0"/>
        <w:snapToGrid w:val="0"/>
        <w:spacing w:after="0" w:line="336" w:lineRule="auto"/>
        <w:ind w:firstLine="480" w:firstLineChars="200"/>
        <w:rPr>
          <w:color w:val="auto"/>
          <w:sz w:val="24"/>
          <w:lang w:val="en-US" w:eastAsia="zh-CN"/>
        </w:rPr>
      </w:pPr>
      <w:r>
        <w:rPr>
          <w:rFonts w:hint="eastAsia"/>
          <w:color w:val="auto"/>
          <w:sz w:val="24"/>
          <w:lang w:val="en-US" w:eastAsia="zh-CN"/>
        </w:rPr>
        <w:t>（4）各方同意的其他事项。</w:t>
      </w:r>
    </w:p>
    <w:p>
      <w:pPr>
        <w:pStyle w:val="2918"/>
        <w:tabs>
          <w:tab w:val="left" w:pos="1021"/>
        </w:tabs>
        <w:adjustRightInd w:val="0"/>
        <w:snapToGrid w:val="0"/>
        <w:spacing w:after="0" w:line="336" w:lineRule="auto"/>
        <w:ind w:firstLine="480" w:firstLineChars="200"/>
        <w:rPr>
          <w:color w:val="auto"/>
          <w:sz w:val="24"/>
          <w:lang w:val="en-US" w:eastAsia="zh-CN"/>
        </w:rPr>
      </w:pPr>
      <w:r>
        <w:rPr>
          <w:rFonts w:hint="eastAsia"/>
          <w:color w:val="auto"/>
          <w:sz w:val="24"/>
          <w:lang w:val="en-US" w:eastAsia="zh-CN"/>
        </w:rPr>
        <w:t>10.2.3 若各方在本协议的任何问题上产生任何争议，则经任何一方要求，运营协调委员会应及时会晤，并尽力通过协商友好解决，运营协调委员会的一致决议，经各方书面认可后，对各方均有约束力。若在提出上述要求后20个日历日内该争议未能根据本条得到解决，则应适用本协议第10.3条款的规定。</w:t>
      </w:r>
    </w:p>
    <w:p>
      <w:pPr>
        <w:pStyle w:val="2918"/>
        <w:tabs>
          <w:tab w:val="left" w:pos="1021"/>
        </w:tabs>
        <w:adjustRightInd w:val="0"/>
        <w:snapToGrid w:val="0"/>
        <w:spacing w:after="0" w:line="336" w:lineRule="auto"/>
        <w:ind w:firstLine="480" w:firstLineChars="200"/>
        <w:rPr>
          <w:color w:val="auto"/>
          <w:sz w:val="24"/>
          <w:lang w:val="en-US" w:eastAsia="zh-CN"/>
        </w:rPr>
      </w:pPr>
      <w:r>
        <w:rPr>
          <w:rFonts w:hint="eastAsia"/>
          <w:color w:val="auto"/>
          <w:sz w:val="24"/>
          <w:lang w:val="en-US" w:eastAsia="zh-CN"/>
        </w:rPr>
        <w:t>10.3 诉讼</w:t>
      </w:r>
    </w:p>
    <w:p>
      <w:pPr>
        <w:pStyle w:val="2918"/>
        <w:tabs>
          <w:tab w:val="left" w:pos="1021"/>
        </w:tabs>
        <w:adjustRightInd w:val="0"/>
        <w:snapToGrid w:val="0"/>
        <w:spacing w:after="0" w:line="336" w:lineRule="auto"/>
        <w:ind w:firstLine="480" w:firstLineChars="200"/>
        <w:rPr>
          <w:color w:val="auto"/>
          <w:sz w:val="24"/>
          <w:lang w:val="en-US" w:eastAsia="zh-CN"/>
        </w:rPr>
      </w:pPr>
      <w:r>
        <w:rPr>
          <w:rFonts w:hint="eastAsia"/>
          <w:color w:val="auto"/>
          <w:sz w:val="24"/>
          <w:lang w:val="en-US" w:eastAsia="zh-CN"/>
        </w:rPr>
        <w:t>10.3.1 若各方未能根据第13.2条款的规定解决有关争议、分歧或索赔或与本协议有关的任何相关问题，则任何一方可向项目所在地有管辖权的人民法院提起诉讼。</w:t>
      </w:r>
    </w:p>
    <w:p>
      <w:pPr>
        <w:pStyle w:val="2918"/>
        <w:tabs>
          <w:tab w:val="left" w:pos="1021"/>
        </w:tabs>
        <w:adjustRightInd w:val="0"/>
        <w:snapToGrid w:val="0"/>
        <w:spacing w:after="0" w:line="336" w:lineRule="auto"/>
        <w:ind w:firstLine="480" w:firstLineChars="200"/>
        <w:rPr>
          <w:color w:val="auto"/>
          <w:sz w:val="24"/>
          <w:lang w:val="en-US" w:eastAsia="zh-CN"/>
        </w:rPr>
      </w:pPr>
      <w:r>
        <w:rPr>
          <w:rFonts w:hint="eastAsia"/>
          <w:color w:val="auto"/>
          <w:sz w:val="24"/>
          <w:lang w:val="en-US" w:eastAsia="zh-CN"/>
        </w:rPr>
        <w:t>10.3.2 在诉讼的过程中，除各方有争议的、正在进行诉讼的部分外，本协议的其余部分应继续履行。</w:t>
      </w:r>
    </w:p>
    <w:p>
      <w:pPr>
        <w:pStyle w:val="5"/>
        <w:spacing w:line="336" w:lineRule="auto"/>
        <w:rPr>
          <w:bCs/>
          <w:color w:val="auto"/>
        </w:rPr>
      </w:pPr>
      <w:bookmarkStart w:id="381" w:name="_Toc1595"/>
      <w:bookmarkStart w:id="382" w:name="_Toc4027"/>
      <w:bookmarkStart w:id="383" w:name="_Toc27359"/>
      <w:bookmarkStart w:id="384" w:name="_Toc19722"/>
      <w:r>
        <w:rPr>
          <w:bCs/>
          <w:color w:val="auto"/>
        </w:rPr>
        <w:t>第</w:t>
      </w:r>
      <w:r>
        <w:rPr>
          <w:rFonts w:hint="eastAsia"/>
          <w:bCs/>
          <w:color w:val="auto"/>
        </w:rPr>
        <w:t>十一</w:t>
      </w:r>
      <w:r>
        <w:rPr>
          <w:bCs/>
          <w:color w:val="auto"/>
        </w:rPr>
        <w:t>条</w:t>
      </w:r>
      <w:r>
        <w:rPr>
          <w:rFonts w:hint="eastAsia"/>
          <w:bCs/>
          <w:color w:val="auto"/>
        </w:rPr>
        <w:t xml:space="preserve"> </w:t>
      </w:r>
      <w:r>
        <w:rPr>
          <w:bCs/>
          <w:color w:val="auto"/>
        </w:rPr>
        <w:t xml:space="preserve"> </w:t>
      </w:r>
      <w:r>
        <w:rPr>
          <w:rFonts w:hint="eastAsia"/>
          <w:bCs/>
          <w:color w:val="auto"/>
        </w:rPr>
        <w:t>其他条款</w:t>
      </w:r>
      <w:bookmarkEnd w:id="381"/>
      <w:bookmarkEnd w:id="382"/>
      <w:bookmarkEnd w:id="383"/>
      <w:bookmarkEnd w:id="384"/>
    </w:p>
    <w:p>
      <w:pPr>
        <w:pStyle w:val="2918"/>
        <w:tabs>
          <w:tab w:val="left" w:pos="1021"/>
        </w:tabs>
        <w:adjustRightInd w:val="0"/>
        <w:snapToGrid w:val="0"/>
        <w:spacing w:after="0" w:line="336" w:lineRule="auto"/>
        <w:ind w:firstLine="480" w:firstLineChars="200"/>
        <w:rPr>
          <w:color w:val="auto"/>
          <w:sz w:val="24"/>
          <w:lang w:val="en-US" w:eastAsia="zh-CN"/>
        </w:rPr>
      </w:pPr>
      <w:r>
        <w:rPr>
          <w:rFonts w:hint="eastAsia"/>
          <w:color w:val="auto"/>
          <w:sz w:val="24"/>
          <w:lang w:val="en-US" w:eastAsia="zh-CN"/>
        </w:rPr>
        <w:t>本合同以中文订立，正本一式8份，甲方、乙方各执4份。</w:t>
      </w:r>
    </w:p>
    <w:p>
      <w:pPr>
        <w:pStyle w:val="2918"/>
        <w:tabs>
          <w:tab w:val="left" w:pos="1021"/>
        </w:tabs>
        <w:adjustRightInd w:val="0"/>
        <w:snapToGrid w:val="0"/>
        <w:spacing w:after="0" w:line="336" w:lineRule="auto"/>
        <w:ind w:firstLine="480" w:firstLineChars="200"/>
        <w:rPr>
          <w:color w:val="auto"/>
          <w:sz w:val="24"/>
          <w:lang w:val="en-US" w:eastAsia="zh-CN"/>
        </w:rPr>
      </w:pPr>
      <w:r>
        <w:rPr>
          <w:rFonts w:hint="eastAsia"/>
          <w:color w:val="auto"/>
          <w:sz w:val="24"/>
          <w:lang w:val="en-US" w:eastAsia="zh-CN"/>
        </w:rPr>
        <w:t>本协议由各方各自正式授权的代表在其签名下注明的日期签署。各方愿受本协议的法律约束。</w:t>
      </w:r>
    </w:p>
    <w:p>
      <w:pPr>
        <w:pStyle w:val="2918"/>
        <w:tabs>
          <w:tab w:val="left" w:pos="1021"/>
        </w:tabs>
        <w:adjustRightInd w:val="0"/>
        <w:snapToGrid w:val="0"/>
        <w:spacing w:after="0" w:line="336" w:lineRule="auto"/>
        <w:ind w:firstLine="480" w:firstLineChars="200"/>
        <w:rPr>
          <w:color w:val="auto"/>
          <w:sz w:val="24"/>
          <w:lang w:val="en-US" w:eastAsia="zh-CN"/>
        </w:rPr>
      </w:pPr>
      <w:r>
        <w:rPr>
          <w:rFonts w:hint="eastAsia"/>
          <w:color w:val="auto"/>
          <w:sz w:val="24"/>
          <w:lang w:val="en-US" w:eastAsia="zh-CN"/>
        </w:rPr>
        <w:t>本合同经</w:t>
      </w:r>
      <w:r>
        <w:rPr>
          <w:rFonts w:hint="eastAsia"/>
          <w:color w:val="auto"/>
          <w:sz w:val="24"/>
          <w:u w:val="single"/>
          <w:lang w:val="en-US" w:eastAsia="zh-CN"/>
        </w:rPr>
        <w:t>佛山市高明区城乡排水建设发展有限公司</w:t>
      </w:r>
      <w:r>
        <w:rPr>
          <w:rFonts w:hint="eastAsia"/>
          <w:color w:val="auto"/>
          <w:sz w:val="24"/>
          <w:lang w:val="en-US" w:eastAsia="zh-CN"/>
        </w:rPr>
        <w:t>和</w:t>
      </w:r>
      <w:r>
        <w:rPr>
          <w:rFonts w:hint="eastAsia"/>
          <w:color w:val="auto"/>
          <w:sz w:val="24"/>
          <w:u w:val="single"/>
          <w:lang w:val="en-US" w:eastAsia="zh-CN"/>
        </w:rPr>
        <w:t xml:space="preserve">                    </w:t>
      </w:r>
      <w:r>
        <w:rPr>
          <w:rFonts w:hint="eastAsia"/>
          <w:color w:val="auto"/>
          <w:sz w:val="24"/>
          <w:lang w:val="en-US" w:eastAsia="zh-CN"/>
        </w:rPr>
        <w:t>授权的代表签字盖章后生效。</w:t>
      </w:r>
    </w:p>
    <w:p>
      <w:pPr>
        <w:pStyle w:val="2918"/>
        <w:tabs>
          <w:tab w:val="left" w:pos="1021"/>
        </w:tabs>
        <w:adjustRightInd w:val="0"/>
        <w:snapToGrid w:val="0"/>
        <w:spacing w:after="0" w:line="360" w:lineRule="auto"/>
        <w:ind w:firstLine="480" w:firstLineChars="200"/>
        <w:rPr>
          <w:color w:val="auto"/>
          <w:sz w:val="24"/>
          <w:lang w:val="en-US" w:eastAsia="zh-CN"/>
        </w:rPr>
      </w:pPr>
    </w:p>
    <w:p>
      <w:pPr>
        <w:pStyle w:val="5"/>
        <w:rPr>
          <w:bCs/>
          <w:color w:val="auto"/>
        </w:rPr>
      </w:pPr>
      <w:bookmarkStart w:id="385" w:name="_Toc10075"/>
      <w:bookmarkStart w:id="386" w:name="_Toc28547"/>
      <w:bookmarkStart w:id="387" w:name="_Toc32654"/>
      <w:bookmarkStart w:id="388" w:name="_Toc14876"/>
      <w:r>
        <w:rPr>
          <w:bCs/>
          <w:color w:val="auto"/>
        </w:rPr>
        <w:t>第十二条  合同附件</w:t>
      </w:r>
      <w:bookmarkEnd w:id="385"/>
      <w:bookmarkEnd w:id="386"/>
      <w:bookmarkEnd w:id="387"/>
      <w:bookmarkEnd w:id="388"/>
    </w:p>
    <w:p>
      <w:pPr>
        <w:spacing w:line="360" w:lineRule="auto"/>
        <w:ind w:firstLine="480" w:firstLineChars="200"/>
        <w:rPr>
          <w:rFonts w:ascii="宋体" w:hAnsi="宋体" w:cs="宋体"/>
          <w:color w:val="auto"/>
          <w:sz w:val="24"/>
          <w:szCs w:val="22"/>
        </w:rPr>
      </w:pPr>
      <w:r>
        <w:rPr>
          <w:rFonts w:hint="eastAsia" w:ascii="宋体" w:hAnsi="宋体" w:cs="宋体"/>
          <w:color w:val="auto"/>
          <w:sz w:val="24"/>
          <w:szCs w:val="22"/>
        </w:rPr>
        <w:t>附件1《安全合同》</w:t>
      </w:r>
    </w:p>
    <w:p>
      <w:pPr>
        <w:spacing w:line="360" w:lineRule="auto"/>
        <w:ind w:firstLine="480" w:firstLineChars="200"/>
        <w:rPr>
          <w:rFonts w:ascii="宋体" w:hAnsi="宋体" w:cs="宋体"/>
          <w:color w:val="auto"/>
          <w:sz w:val="24"/>
          <w:szCs w:val="22"/>
        </w:rPr>
      </w:pPr>
      <w:r>
        <w:rPr>
          <w:rFonts w:hint="eastAsia" w:ascii="宋体" w:hAnsi="宋体" w:cs="宋体"/>
          <w:color w:val="auto"/>
          <w:sz w:val="24"/>
          <w:szCs w:val="22"/>
        </w:rPr>
        <w:t>附件2《建设工程廉洁协议书》</w:t>
      </w:r>
    </w:p>
    <w:p>
      <w:pPr>
        <w:spacing w:line="360" w:lineRule="auto"/>
        <w:ind w:firstLine="480" w:firstLineChars="200"/>
        <w:rPr>
          <w:rFonts w:ascii="宋体" w:hAnsi="宋体" w:cs="宋体"/>
          <w:color w:val="auto"/>
          <w:sz w:val="24"/>
          <w:szCs w:val="22"/>
        </w:rPr>
      </w:pPr>
    </w:p>
    <w:p>
      <w:pPr>
        <w:pStyle w:val="2923"/>
        <w:spacing w:after="0" w:line="420" w:lineRule="auto"/>
        <w:ind w:firstLine="0"/>
        <w:rPr>
          <w:color w:val="auto"/>
          <w:sz w:val="24"/>
          <w:lang w:val="en-US" w:eastAsia="zh-CN"/>
        </w:rPr>
      </w:pPr>
      <w:r>
        <w:rPr>
          <w:rFonts w:hint="eastAsia"/>
          <w:color w:val="auto"/>
          <w:sz w:val="24"/>
          <w:lang w:val="en-US" w:eastAsia="zh-CN"/>
        </w:rPr>
        <w:t>甲方（盖章）：</w:t>
      </w:r>
    </w:p>
    <w:p>
      <w:pPr>
        <w:pStyle w:val="2923"/>
        <w:spacing w:after="0" w:line="420" w:lineRule="auto"/>
        <w:ind w:firstLine="0"/>
        <w:rPr>
          <w:color w:val="auto"/>
          <w:sz w:val="24"/>
          <w:lang w:val="en-US" w:eastAsia="zh-CN"/>
        </w:rPr>
      </w:pPr>
      <w:r>
        <w:rPr>
          <w:rFonts w:hint="eastAsia"/>
          <w:color w:val="auto"/>
          <w:sz w:val="24"/>
          <w:lang w:val="en-US" w:eastAsia="zh-CN"/>
        </w:rPr>
        <w:t>佛山市高明区城乡排水建设发展有限公司</w:t>
      </w:r>
    </w:p>
    <w:p>
      <w:pPr>
        <w:pStyle w:val="2923"/>
        <w:spacing w:after="0" w:line="420" w:lineRule="auto"/>
        <w:ind w:firstLine="0"/>
        <w:rPr>
          <w:color w:val="auto"/>
          <w:sz w:val="24"/>
          <w:lang w:val="en-US" w:eastAsia="zh-CN"/>
        </w:rPr>
      </w:pPr>
      <w:r>
        <w:rPr>
          <w:rFonts w:hint="eastAsia"/>
          <w:color w:val="auto"/>
          <w:sz w:val="24"/>
          <w:lang w:val="en-US" w:eastAsia="zh-CN"/>
        </w:rPr>
        <w:t>法定代表人</w:t>
      </w:r>
    </w:p>
    <w:p>
      <w:pPr>
        <w:pStyle w:val="2923"/>
        <w:spacing w:after="0" w:line="420" w:lineRule="auto"/>
        <w:ind w:firstLine="0"/>
        <w:rPr>
          <w:color w:val="auto"/>
          <w:sz w:val="24"/>
          <w:lang w:val="en-US" w:eastAsia="zh-CN"/>
        </w:rPr>
      </w:pPr>
      <w:r>
        <w:rPr>
          <w:rFonts w:hint="eastAsia"/>
          <w:color w:val="auto"/>
          <w:sz w:val="24"/>
          <w:lang w:val="en-US" w:eastAsia="zh-CN"/>
        </w:rPr>
        <w:t>或授权代理人：（签字）</w:t>
      </w:r>
    </w:p>
    <w:p>
      <w:pPr>
        <w:pStyle w:val="2923"/>
        <w:spacing w:after="0" w:line="420" w:lineRule="auto"/>
        <w:ind w:firstLine="0"/>
        <w:rPr>
          <w:color w:val="auto"/>
          <w:sz w:val="24"/>
          <w:lang w:val="en-US" w:eastAsia="zh-CN"/>
        </w:rPr>
      </w:pPr>
      <w:r>
        <w:rPr>
          <w:rFonts w:hint="eastAsia"/>
          <w:color w:val="auto"/>
          <w:sz w:val="24"/>
          <w:lang w:val="en-US" w:eastAsia="zh-CN"/>
        </w:rPr>
        <w:t>地    址：佛山市高明区荷城街道中山路128号7楼710室</w:t>
      </w:r>
    </w:p>
    <w:p>
      <w:pPr>
        <w:pStyle w:val="2923"/>
        <w:spacing w:after="0" w:line="420" w:lineRule="auto"/>
        <w:ind w:firstLine="0"/>
        <w:rPr>
          <w:color w:val="auto"/>
          <w:sz w:val="24"/>
          <w:lang w:val="en-US" w:eastAsia="zh-CN"/>
        </w:rPr>
      </w:pPr>
      <w:r>
        <w:rPr>
          <w:rFonts w:hint="eastAsia"/>
          <w:color w:val="auto"/>
          <w:sz w:val="24"/>
          <w:lang w:val="en-US" w:eastAsia="zh-CN"/>
        </w:rPr>
        <w:t>日    期：</w:t>
      </w:r>
    </w:p>
    <w:p>
      <w:pPr>
        <w:pStyle w:val="2923"/>
        <w:spacing w:after="0" w:line="420" w:lineRule="auto"/>
        <w:ind w:firstLine="0"/>
        <w:rPr>
          <w:color w:val="auto"/>
          <w:sz w:val="24"/>
          <w:lang w:val="en-US" w:eastAsia="zh-CN"/>
        </w:rPr>
      </w:pPr>
    </w:p>
    <w:p>
      <w:pPr>
        <w:pStyle w:val="2923"/>
        <w:spacing w:after="0" w:line="420" w:lineRule="auto"/>
        <w:ind w:firstLine="0"/>
        <w:rPr>
          <w:color w:val="auto"/>
          <w:sz w:val="24"/>
          <w:lang w:val="en-US" w:eastAsia="zh-CN"/>
        </w:rPr>
      </w:pPr>
    </w:p>
    <w:p>
      <w:pPr>
        <w:pStyle w:val="2923"/>
        <w:spacing w:after="0" w:line="420" w:lineRule="auto"/>
        <w:ind w:firstLine="0"/>
        <w:rPr>
          <w:color w:val="auto"/>
          <w:sz w:val="24"/>
          <w:lang w:val="en-US" w:eastAsia="zh-CN"/>
        </w:rPr>
      </w:pPr>
      <w:r>
        <w:rPr>
          <w:rFonts w:hint="eastAsia"/>
          <w:color w:val="auto"/>
          <w:sz w:val="24"/>
          <w:lang w:val="en-US" w:eastAsia="zh-CN"/>
        </w:rPr>
        <w:t>乙方（盖章）：</w:t>
      </w:r>
    </w:p>
    <w:p>
      <w:pPr>
        <w:pStyle w:val="2923"/>
        <w:spacing w:after="0" w:line="420" w:lineRule="auto"/>
        <w:ind w:firstLine="0"/>
        <w:rPr>
          <w:color w:val="auto"/>
          <w:sz w:val="24"/>
          <w:lang w:val="en-US" w:eastAsia="zh-CN"/>
        </w:rPr>
      </w:pPr>
    </w:p>
    <w:p>
      <w:pPr>
        <w:pStyle w:val="2923"/>
        <w:spacing w:after="0" w:line="420" w:lineRule="auto"/>
        <w:ind w:firstLine="0"/>
        <w:rPr>
          <w:color w:val="auto"/>
          <w:sz w:val="24"/>
          <w:lang w:val="en-US" w:eastAsia="zh-CN"/>
        </w:rPr>
      </w:pPr>
      <w:r>
        <w:rPr>
          <w:rFonts w:hint="eastAsia"/>
          <w:color w:val="auto"/>
          <w:sz w:val="24"/>
          <w:lang w:val="en-US" w:eastAsia="zh-CN"/>
        </w:rPr>
        <w:t>法定代表人</w:t>
      </w:r>
    </w:p>
    <w:p>
      <w:pPr>
        <w:pStyle w:val="2923"/>
        <w:spacing w:after="0" w:line="420" w:lineRule="auto"/>
        <w:ind w:firstLine="0"/>
        <w:rPr>
          <w:color w:val="auto"/>
          <w:sz w:val="24"/>
          <w:lang w:val="en-US" w:eastAsia="zh-CN"/>
        </w:rPr>
      </w:pPr>
      <w:r>
        <w:rPr>
          <w:rFonts w:hint="eastAsia"/>
          <w:color w:val="auto"/>
          <w:sz w:val="24"/>
          <w:lang w:val="en-US" w:eastAsia="zh-CN"/>
        </w:rPr>
        <w:t>或授权代理人：（签字）</w:t>
      </w:r>
    </w:p>
    <w:p>
      <w:pPr>
        <w:pStyle w:val="2923"/>
        <w:spacing w:after="0" w:line="420" w:lineRule="auto"/>
        <w:ind w:firstLine="0"/>
        <w:rPr>
          <w:color w:val="auto"/>
          <w:sz w:val="24"/>
          <w:lang w:val="en-US" w:eastAsia="zh-CN"/>
        </w:rPr>
      </w:pPr>
      <w:r>
        <w:rPr>
          <w:rFonts w:hint="eastAsia"/>
          <w:color w:val="auto"/>
          <w:sz w:val="24"/>
          <w:lang w:val="en-US" w:eastAsia="zh-CN"/>
        </w:rPr>
        <w:t>地    址：</w:t>
      </w:r>
    </w:p>
    <w:p>
      <w:pPr>
        <w:pStyle w:val="2923"/>
        <w:spacing w:after="0" w:line="420" w:lineRule="auto"/>
        <w:ind w:firstLine="0"/>
        <w:rPr>
          <w:color w:val="auto"/>
          <w:sz w:val="24"/>
          <w:szCs w:val="18"/>
          <w:lang w:val="en-US" w:eastAsia="zh-CN"/>
        </w:rPr>
      </w:pPr>
      <w:r>
        <w:rPr>
          <w:rFonts w:hint="eastAsia"/>
          <w:color w:val="auto"/>
          <w:sz w:val="24"/>
          <w:lang w:val="en-US" w:eastAsia="zh-CN"/>
        </w:rPr>
        <w:t>日    期：</w:t>
      </w:r>
      <w:r>
        <w:rPr>
          <w:rFonts w:hint="eastAsia"/>
          <w:color w:val="auto"/>
          <w:sz w:val="24"/>
          <w:szCs w:val="16"/>
          <w:lang w:val="en-US" w:eastAsia="zh-CN"/>
        </w:rPr>
        <w:t xml:space="preserve">                          </w:t>
      </w:r>
      <w:r>
        <w:rPr>
          <w:rFonts w:hint="eastAsia"/>
          <w:color w:val="auto"/>
          <w:sz w:val="24"/>
          <w:szCs w:val="20"/>
          <w:lang w:val="en-US" w:eastAsia="zh-CN"/>
        </w:rPr>
        <w:t xml:space="preserve">  </w:t>
      </w:r>
    </w:p>
    <w:p>
      <w:pPr>
        <w:rPr>
          <w:rFonts w:ascii="宋体" w:hAnsi="宋体" w:cs="Arial"/>
          <w:color w:val="auto"/>
          <w:sz w:val="32"/>
          <w:szCs w:val="32"/>
        </w:rPr>
      </w:pPr>
      <w:r>
        <w:rPr>
          <w:rFonts w:ascii="宋体" w:hAnsi="宋体" w:cs="Arial"/>
          <w:color w:val="auto"/>
          <w:sz w:val="32"/>
          <w:szCs w:val="32"/>
        </w:rPr>
        <w:br w:type="page"/>
      </w:r>
    </w:p>
    <w:p>
      <w:pPr>
        <w:pStyle w:val="2"/>
        <w:rPr>
          <w:color w:val="auto"/>
          <w:sz w:val="24"/>
          <w:szCs w:val="24"/>
        </w:rPr>
      </w:pPr>
      <w:r>
        <w:rPr>
          <w:rFonts w:hint="eastAsia"/>
          <w:color w:val="auto"/>
          <w:sz w:val="24"/>
          <w:szCs w:val="24"/>
        </w:rPr>
        <w:t>附件1</w:t>
      </w:r>
    </w:p>
    <w:p>
      <w:pPr>
        <w:pStyle w:val="6"/>
        <w:spacing w:after="0" w:afterLines="0"/>
        <w:ind w:left="0"/>
        <w:rPr>
          <w:color w:val="auto"/>
          <w:sz w:val="32"/>
          <w:szCs w:val="32"/>
          <w:shd w:val="solid" w:color="FFFFFF" w:fill="auto"/>
          <w:lang w:val="en-US"/>
        </w:rPr>
      </w:pPr>
      <w:r>
        <w:rPr>
          <w:rFonts w:hint="eastAsia"/>
          <w:color w:val="auto"/>
          <w:sz w:val="32"/>
          <w:szCs w:val="32"/>
          <w:shd w:val="solid" w:color="FFFFFF" w:fill="auto"/>
          <w:lang w:val="en-US"/>
        </w:rPr>
        <w:t>安全生产合同</w:t>
      </w:r>
    </w:p>
    <w:p>
      <w:pPr>
        <w:pStyle w:val="2934"/>
        <w:spacing w:line="360" w:lineRule="auto"/>
        <w:ind w:firstLine="480" w:firstLineChars="200"/>
        <w:rPr>
          <w:rFonts w:ascii="宋体" w:hAnsi="宋体" w:eastAsia="宋体" w:cs="宋体"/>
          <w:color w:val="auto"/>
          <w:kern w:val="0"/>
          <w:sz w:val="24"/>
          <w:szCs w:val="24"/>
        </w:rPr>
      </w:pPr>
      <w:r>
        <w:rPr>
          <w:rFonts w:hint="eastAsia" w:ascii="宋体" w:hAnsi="宋体" w:eastAsia="宋体" w:cs="宋体"/>
          <w:color w:val="auto"/>
          <w:kern w:val="0"/>
          <w:sz w:val="24"/>
          <w:szCs w:val="24"/>
        </w:rPr>
        <w:t>为在</w:t>
      </w:r>
      <w:r>
        <w:rPr>
          <w:rFonts w:hint="eastAsia" w:ascii="宋体" w:hAnsi="宋体" w:eastAsia="宋体" w:cs="宋体"/>
          <w:color w:val="auto"/>
          <w:kern w:val="0"/>
          <w:sz w:val="24"/>
          <w:szCs w:val="24"/>
          <w:u w:val="single"/>
        </w:rPr>
        <w:t xml:space="preserve">                               </w:t>
      </w:r>
      <w:r>
        <w:rPr>
          <w:rFonts w:hint="eastAsia" w:ascii="宋体" w:hAnsi="宋体" w:eastAsia="宋体" w:cs="宋体"/>
          <w:color w:val="auto"/>
          <w:kern w:val="0"/>
          <w:sz w:val="24"/>
          <w:szCs w:val="24"/>
        </w:rPr>
        <w:t>合同的实施过程中创造安全、高效的施工环境，切实搞好本项目的安全管理工作，本项目发包人</w:t>
      </w:r>
      <w:r>
        <w:rPr>
          <w:rFonts w:hint="eastAsia" w:ascii="宋体" w:hAnsi="宋体" w:eastAsia="宋体" w:cs="宋体"/>
          <w:color w:val="auto"/>
          <w:sz w:val="24"/>
          <w:u w:val="single"/>
        </w:rPr>
        <w:t>佛山市高明区城乡排水建设发展有限公司</w:t>
      </w:r>
      <w:r>
        <w:rPr>
          <w:rFonts w:hint="eastAsia" w:ascii="宋体" w:hAnsi="宋体" w:eastAsia="宋体" w:cs="宋体"/>
          <w:color w:val="auto"/>
          <w:kern w:val="0"/>
          <w:sz w:val="24"/>
          <w:szCs w:val="24"/>
        </w:rPr>
        <w:t>（以下简称“甲方”）与承包人</w:t>
      </w:r>
      <w:r>
        <w:rPr>
          <w:rFonts w:hint="eastAsia" w:ascii="宋体" w:hAnsi="宋体" w:eastAsia="宋体" w:cs="宋体"/>
          <w:color w:val="auto"/>
          <w:kern w:val="0"/>
          <w:sz w:val="24"/>
          <w:szCs w:val="24"/>
          <w:u w:val="single"/>
        </w:rPr>
        <w:t xml:space="preserve"> </w:t>
      </w:r>
      <w:r>
        <w:rPr>
          <w:rFonts w:hint="eastAsia" w:ascii="宋体" w:hAnsi="宋体" w:eastAsia="宋体" w:cs="宋体"/>
          <w:color w:val="auto"/>
          <w:sz w:val="24"/>
          <w:szCs w:val="24"/>
          <w:u w:val="single"/>
        </w:rPr>
        <w:t xml:space="preserve">                            </w:t>
      </w:r>
      <w:r>
        <w:rPr>
          <w:rFonts w:hint="eastAsia" w:ascii="宋体" w:hAnsi="宋体" w:eastAsia="宋体" w:cs="宋体"/>
          <w:color w:val="auto"/>
          <w:kern w:val="0"/>
          <w:sz w:val="24"/>
          <w:szCs w:val="24"/>
          <w:u w:val="single"/>
        </w:rPr>
        <w:t xml:space="preserve">   </w:t>
      </w:r>
      <w:r>
        <w:rPr>
          <w:rFonts w:hint="eastAsia" w:ascii="宋体" w:hAnsi="宋体" w:eastAsia="宋体" w:cs="宋体"/>
          <w:color w:val="auto"/>
          <w:kern w:val="0"/>
          <w:sz w:val="24"/>
          <w:szCs w:val="24"/>
        </w:rPr>
        <w:t xml:space="preserve">（以下简称“乙方”）特此签订安全生产合同： </w:t>
      </w:r>
    </w:p>
    <w:p>
      <w:pPr>
        <w:pStyle w:val="2037"/>
        <w:widowControl/>
        <w:spacing w:before="0" w:beforeAutospacing="0" w:after="0" w:afterAutospacing="0"/>
        <w:ind w:firstLine="482" w:firstLineChars="200"/>
        <w:jc w:val="left"/>
        <w:rPr>
          <w:rFonts w:ascii="宋体" w:hAnsi="宋体" w:cs="宋体"/>
          <w:b/>
          <w:bCs/>
          <w:color w:val="auto"/>
          <w:kern w:val="0"/>
          <w:sz w:val="24"/>
          <w:szCs w:val="24"/>
        </w:rPr>
      </w:pPr>
      <w:r>
        <w:rPr>
          <w:rFonts w:hint="eastAsia" w:ascii="宋体" w:hAnsi="宋体" w:cs="宋体"/>
          <w:b/>
          <w:bCs/>
          <w:color w:val="auto"/>
          <w:kern w:val="0"/>
          <w:sz w:val="24"/>
          <w:szCs w:val="24"/>
        </w:rPr>
        <w:t>一、甲方职责</w:t>
      </w:r>
    </w:p>
    <w:p>
      <w:pPr>
        <w:pStyle w:val="2037"/>
        <w:widowControl/>
        <w:spacing w:before="0" w:beforeAutospacing="0" w:after="0" w:afterAutospacing="0"/>
        <w:ind w:firstLine="480" w:firstLineChars="200"/>
        <w:jc w:val="left"/>
        <w:rPr>
          <w:rFonts w:ascii="宋体" w:hAnsi="宋体" w:cs="宋体"/>
          <w:color w:val="auto"/>
          <w:kern w:val="0"/>
          <w:sz w:val="24"/>
          <w:szCs w:val="24"/>
        </w:rPr>
      </w:pPr>
      <w:r>
        <w:rPr>
          <w:rFonts w:hint="eastAsia" w:ascii="宋体" w:hAnsi="宋体" w:cs="宋体"/>
          <w:color w:val="auto"/>
          <w:kern w:val="0"/>
          <w:sz w:val="24"/>
          <w:szCs w:val="24"/>
        </w:rPr>
        <w:t>1. 严格遵守国家有关安全生产的法律法规，认真执行工程承包合同中的有关安全要求。</w:t>
      </w:r>
    </w:p>
    <w:p>
      <w:pPr>
        <w:pStyle w:val="2037"/>
        <w:widowControl/>
        <w:spacing w:before="0" w:beforeAutospacing="0" w:after="0" w:afterAutospacing="0"/>
        <w:ind w:firstLine="480" w:firstLineChars="200"/>
        <w:jc w:val="left"/>
        <w:rPr>
          <w:rFonts w:ascii="宋体" w:hAnsi="宋体" w:cs="宋体"/>
          <w:color w:val="auto"/>
          <w:kern w:val="0"/>
          <w:sz w:val="24"/>
          <w:szCs w:val="24"/>
        </w:rPr>
      </w:pPr>
      <w:r>
        <w:rPr>
          <w:rFonts w:hint="eastAsia" w:ascii="宋体" w:hAnsi="宋体" w:cs="宋体"/>
          <w:color w:val="auto"/>
          <w:kern w:val="0"/>
          <w:sz w:val="24"/>
          <w:szCs w:val="24"/>
        </w:rPr>
        <w:t>2. 按照“安全第一、预防为主”和坚持“管生产必须管安全”的原则进行安全生产管理，做到生产与安全工作同时计划、布置、检查、总结和评比。</w:t>
      </w:r>
    </w:p>
    <w:p>
      <w:pPr>
        <w:pStyle w:val="2037"/>
        <w:widowControl/>
        <w:spacing w:before="0" w:beforeAutospacing="0" w:after="0" w:afterAutospacing="0"/>
        <w:ind w:firstLine="480" w:firstLineChars="200"/>
        <w:jc w:val="left"/>
        <w:rPr>
          <w:rFonts w:ascii="宋体" w:hAnsi="宋体" w:cs="宋体"/>
          <w:color w:val="auto"/>
          <w:kern w:val="0"/>
          <w:sz w:val="24"/>
          <w:szCs w:val="24"/>
        </w:rPr>
      </w:pPr>
      <w:r>
        <w:rPr>
          <w:rFonts w:hint="eastAsia" w:ascii="宋体" w:hAnsi="宋体" w:cs="宋体"/>
          <w:color w:val="auto"/>
          <w:kern w:val="0"/>
          <w:sz w:val="24"/>
          <w:szCs w:val="24"/>
        </w:rPr>
        <w:t>3. 重要的安全设施必须坚持与主体工程“三同时”的原则，即：同时设计、审批，同时施工，同时验收，投入使用。</w:t>
      </w:r>
    </w:p>
    <w:p>
      <w:pPr>
        <w:pStyle w:val="2037"/>
        <w:widowControl/>
        <w:spacing w:before="0" w:beforeAutospacing="0" w:after="0" w:afterAutospacing="0"/>
        <w:ind w:firstLine="480" w:firstLineChars="200"/>
        <w:jc w:val="left"/>
        <w:rPr>
          <w:rFonts w:ascii="宋体" w:hAnsi="宋体" w:cs="宋体"/>
          <w:color w:val="auto"/>
          <w:kern w:val="0"/>
          <w:sz w:val="24"/>
          <w:szCs w:val="24"/>
        </w:rPr>
      </w:pPr>
      <w:r>
        <w:rPr>
          <w:rFonts w:hint="eastAsia" w:ascii="宋体" w:hAnsi="宋体" w:cs="宋体"/>
          <w:color w:val="auto"/>
          <w:kern w:val="0"/>
          <w:sz w:val="24"/>
          <w:szCs w:val="24"/>
        </w:rPr>
        <w:t>4. 定期召开安全生产调度会，及时传达中央及地方有关安全生产的精神。</w:t>
      </w:r>
    </w:p>
    <w:p>
      <w:pPr>
        <w:pStyle w:val="2037"/>
        <w:widowControl/>
        <w:spacing w:before="0" w:beforeAutospacing="0" w:after="0" w:afterAutospacing="0"/>
        <w:ind w:firstLine="480" w:firstLineChars="200"/>
        <w:jc w:val="left"/>
        <w:rPr>
          <w:rFonts w:ascii="宋体" w:hAnsi="宋体" w:cs="宋体"/>
          <w:color w:val="auto"/>
          <w:kern w:val="0"/>
          <w:sz w:val="24"/>
          <w:szCs w:val="24"/>
        </w:rPr>
      </w:pPr>
      <w:r>
        <w:rPr>
          <w:rFonts w:hint="eastAsia" w:ascii="宋体" w:hAnsi="宋体" w:cs="宋体"/>
          <w:color w:val="auto"/>
          <w:kern w:val="0"/>
          <w:sz w:val="24"/>
          <w:szCs w:val="24"/>
        </w:rPr>
        <w:t>5. 组织对乙方施工现场安全生产检查，监督乙方及时处理发现的各种安全隐患。</w:t>
      </w:r>
    </w:p>
    <w:p>
      <w:pPr>
        <w:pStyle w:val="2037"/>
        <w:widowControl/>
        <w:spacing w:before="0" w:beforeAutospacing="0" w:after="0" w:afterAutospacing="0"/>
        <w:ind w:firstLine="482" w:firstLineChars="200"/>
        <w:jc w:val="left"/>
        <w:rPr>
          <w:rFonts w:ascii="宋体" w:hAnsi="宋体" w:cs="宋体"/>
          <w:b/>
          <w:bCs/>
          <w:color w:val="auto"/>
          <w:kern w:val="0"/>
          <w:sz w:val="24"/>
          <w:szCs w:val="24"/>
        </w:rPr>
      </w:pPr>
      <w:r>
        <w:rPr>
          <w:rFonts w:hint="eastAsia" w:ascii="宋体" w:hAnsi="宋体" w:cs="宋体"/>
          <w:b/>
          <w:bCs/>
          <w:color w:val="auto"/>
          <w:kern w:val="0"/>
          <w:sz w:val="24"/>
          <w:szCs w:val="24"/>
        </w:rPr>
        <w:t>二、乙方职责</w:t>
      </w:r>
    </w:p>
    <w:p>
      <w:pPr>
        <w:pStyle w:val="2037"/>
        <w:widowControl/>
        <w:spacing w:before="0" w:beforeAutospacing="0" w:after="0" w:afterAutospacing="0"/>
        <w:ind w:firstLine="480" w:firstLineChars="200"/>
        <w:jc w:val="left"/>
        <w:rPr>
          <w:rFonts w:ascii="宋体" w:hAnsi="宋体" w:cs="宋体"/>
          <w:color w:val="auto"/>
          <w:kern w:val="0"/>
          <w:sz w:val="24"/>
          <w:szCs w:val="24"/>
        </w:rPr>
      </w:pPr>
      <w:r>
        <w:rPr>
          <w:rFonts w:hint="eastAsia" w:ascii="宋体" w:hAnsi="宋体" w:cs="宋体"/>
          <w:color w:val="auto"/>
          <w:kern w:val="0"/>
          <w:sz w:val="24"/>
          <w:szCs w:val="24"/>
        </w:rPr>
        <w:t>1. 严格遵守《中华人民共和国安全生产法》，认真贯彻执行中华人民共和国国务院令393号《建设工程安全生产管理条例》，按照国家和有关行业的规程、规范、规则、要求、方法及中华人民共和国国家标准《建筑施工安全检查标准》JGJ59-2011和甲方安全生产管理制度等实施安全生产管理，确保安全施工。</w:t>
      </w:r>
    </w:p>
    <w:p>
      <w:pPr>
        <w:pStyle w:val="2037"/>
        <w:widowControl/>
        <w:spacing w:before="0" w:beforeAutospacing="0" w:after="0" w:afterAutospacing="0"/>
        <w:ind w:firstLine="480" w:firstLineChars="200"/>
        <w:jc w:val="left"/>
        <w:rPr>
          <w:rFonts w:ascii="宋体" w:hAnsi="宋体" w:cs="宋体"/>
          <w:color w:val="auto"/>
          <w:kern w:val="0"/>
          <w:sz w:val="24"/>
          <w:szCs w:val="24"/>
        </w:rPr>
      </w:pPr>
      <w:r>
        <w:rPr>
          <w:rFonts w:hint="eastAsia" w:ascii="宋体" w:hAnsi="宋体" w:cs="宋体"/>
          <w:color w:val="auto"/>
          <w:kern w:val="0"/>
          <w:sz w:val="24"/>
          <w:szCs w:val="24"/>
        </w:rPr>
        <w:t>2. 坚持“安全第一、预防为主”和“管生产必须管安全”的原则，加强安全生产宣传教育，增强全员安全生产意识，建立健全各项安全生产的管理机构和安全生产管理制度，配备专职及兼职安全检查人员，有组织有领导地开展安全生产活动。各级领导、工程技术人员、生产管理人员和具体操作人员，必须熟悉和遵守本条款的各项规定，做到生产与安全工作同时计划、布置、检查、总结和评比。</w:t>
      </w:r>
    </w:p>
    <w:p>
      <w:pPr>
        <w:pStyle w:val="2037"/>
        <w:widowControl/>
        <w:spacing w:before="0" w:beforeAutospacing="0" w:after="0" w:afterAutospacing="0"/>
        <w:ind w:firstLine="480" w:firstLineChars="200"/>
        <w:jc w:val="left"/>
        <w:rPr>
          <w:rFonts w:ascii="宋体" w:hAnsi="宋体" w:cs="宋体"/>
          <w:color w:val="auto"/>
          <w:kern w:val="0"/>
          <w:sz w:val="24"/>
          <w:szCs w:val="24"/>
        </w:rPr>
      </w:pPr>
      <w:r>
        <w:rPr>
          <w:rFonts w:hint="eastAsia" w:ascii="宋体" w:hAnsi="宋体" w:cs="宋体"/>
          <w:color w:val="auto"/>
          <w:kern w:val="0"/>
          <w:sz w:val="24"/>
          <w:szCs w:val="24"/>
        </w:rPr>
        <w:t>3. 建立健全安全生产责任制。从派往项目实施的项目负责人到生产工人（包括临时雇请的民工）的安全生产管理系统必须做到纵向到底，一环不漏；各职能部门、人员的安全生产责任制做到横向到边，人人有责。项目负责人是安全生产的第一责任人。现场设置的安全机构，应按施工人员的1％～3％配备安全员，专职负责所有员工的安全和治安保卫工作及预防事故的发生。安全机构人员，有权按有关规定发布指令，并采取保护性措施防止事故发生。</w:t>
      </w:r>
    </w:p>
    <w:p>
      <w:pPr>
        <w:pStyle w:val="2037"/>
        <w:widowControl/>
        <w:spacing w:before="0" w:beforeAutospacing="0" w:after="0" w:afterAutospacing="0"/>
        <w:ind w:firstLine="480" w:firstLineChars="200"/>
        <w:jc w:val="left"/>
        <w:rPr>
          <w:rFonts w:ascii="宋体" w:hAnsi="宋体" w:cs="宋体"/>
          <w:color w:val="auto"/>
          <w:kern w:val="0"/>
          <w:sz w:val="24"/>
          <w:szCs w:val="24"/>
        </w:rPr>
      </w:pPr>
      <w:r>
        <w:rPr>
          <w:rFonts w:hint="eastAsia" w:ascii="宋体" w:hAnsi="宋体" w:cs="宋体"/>
          <w:color w:val="auto"/>
          <w:kern w:val="0"/>
          <w:sz w:val="24"/>
          <w:szCs w:val="24"/>
        </w:rPr>
        <w:t>4. 乙方在任何时候都应采取各种合理的预防措施，防止其员工发生任何违法、违禁、暴力或妨碍治安的行为。</w:t>
      </w:r>
    </w:p>
    <w:p>
      <w:pPr>
        <w:pStyle w:val="2037"/>
        <w:widowControl/>
        <w:spacing w:before="0" w:beforeAutospacing="0" w:after="0" w:afterAutospacing="0"/>
        <w:ind w:firstLine="480" w:firstLineChars="200"/>
        <w:jc w:val="left"/>
        <w:rPr>
          <w:rFonts w:ascii="宋体" w:hAnsi="宋体" w:cs="宋体"/>
          <w:color w:val="auto"/>
          <w:kern w:val="0"/>
          <w:sz w:val="24"/>
          <w:szCs w:val="24"/>
        </w:rPr>
      </w:pPr>
      <w:r>
        <w:rPr>
          <w:rFonts w:hint="eastAsia" w:ascii="宋体" w:hAnsi="宋体" w:cs="宋体"/>
          <w:color w:val="auto"/>
          <w:kern w:val="0"/>
          <w:sz w:val="24"/>
          <w:szCs w:val="24"/>
        </w:rPr>
        <w:t>5. 乙方必须具有劳动安全管理部门颁发的安全生产证书，参加施工的人员，必须接受安全技术教育，熟知和遵守本工种的各项安全技术操作规程，定期进行安全技术考核，合格者方准上岗操作。对于从事电气、起重、建筑登高架设作业、锅炉、压力容器、焊接、机动车船艇驾驶、爆破、潜水、瓦斯检验等特殊工种的人员，经过专业培训，获得《安全操作合格证》后，方准持证上岗。施工现场如出现特种作业无证操作现象时，项目负责人必须承担管理责任。</w:t>
      </w:r>
    </w:p>
    <w:p>
      <w:pPr>
        <w:pStyle w:val="2037"/>
        <w:widowControl/>
        <w:spacing w:before="0" w:beforeAutospacing="0" w:after="0" w:afterAutospacing="0"/>
        <w:ind w:firstLine="480" w:firstLineChars="200"/>
        <w:jc w:val="left"/>
        <w:rPr>
          <w:rFonts w:ascii="宋体" w:hAnsi="宋体" w:cs="宋体"/>
          <w:color w:val="auto"/>
          <w:kern w:val="0"/>
          <w:sz w:val="24"/>
          <w:szCs w:val="24"/>
        </w:rPr>
      </w:pPr>
      <w:r>
        <w:rPr>
          <w:rFonts w:hint="eastAsia" w:ascii="宋体" w:hAnsi="宋体" w:cs="宋体"/>
          <w:color w:val="auto"/>
          <w:kern w:val="0"/>
          <w:sz w:val="24"/>
          <w:szCs w:val="24"/>
        </w:rPr>
        <w:t>6. 对于易燃易爆的材料除应专门妥善保管之外，还应配备有足够的消防设施，所有施工人员都应熟悉消防设备的性能和使用方法；乙方不得将任何种类的爆炸物给予、易货或以其他方式转让给任何其他人，或允许、容忍上述同样行为。</w:t>
      </w:r>
    </w:p>
    <w:p>
      <w:pPr>
        <w:pStyle w:val="2037"/>
        <w:widowControl/>
        <w:spacing w:before="0" w:beforeAutospacing="0" w:after="0" w:afterAutospacing="0"/>
        <w:ind w:firstLine="480" w:firstLineChars="200"/>
        <w:jc w:val="left"/>
        <w:rPr>
          <w:rFonts w:ascii="宋体" w:hAnsi="宋体" w:cs="宋体"/>
          <w:color w:val="auto"/>
          <w:kern w:val="0"/>
          <w:sz w:val="24"/>
          <w:szCs w:val="24"/>
        </w:rPr>
      </w:pPr>
      <w:r>
        <w:rPr>
          <w:rFonts w:hint="eastAsia" w:ascii="宋体" w:hAnsi="宋体" w:cs="宋体"/>
          <w:color w:val="auto"/>
          <w:kern w:val="0"/>
          <w:sz w:val="24"/>
          <w:szCs w:val="24"/>
        </w:rPr>
        <w:t>7. 操作人员上岗，必须按规定穿戴防护用品。施工负责人和安全检查员应随时检查劳动防护用品的穿戴情况，不按规定穿戴防护用品的人员不得上岗。</w:t>
      </w:r>
    </w:p>
    <w:p>
      <w:pPr>
        <w:pStyle w:val="2037"/>
        <w:widowControl/>
        <w:spacing w:before="0" w:beforeAutospacing="0" w:after="0" w:afterAutospacing="0"/>
        <w:ind w:firstLine="480" w:firstLineChars="200"/>
        <w:jc w:val="left"/>
        <w:rPr>
          <w:rFonts w:ascii="宋体" w:hAnsi="宋体" w:cs="宋体"/>
          <w:color w:val="auto"/>
          <w:kern w:val="0"/>
          <w:sz w:val="24"/>
          <w:szCs w:val="24"/>
        </w:rPr>
      </w:pPr>
      <w:r>
        <w:rPr>
          <w:rFonts w:hint="eastAsia" w:ascii="宋体" w:hAnsi="宋体" w:cs="宋体"/>
          <w:color w:val="auto"/>
          <w:kern w:val="0"/>
          <w:sz w:val="24"/>
          <w:szCs w:val="24"/>
        </w:rPr>
        <w:t>8. 所有施工机具设备和高空作业的设备均应定期检查，并有安全员的签名记录，保证其经常处于完好状态；不合格的机具、设备和劳动保护用品严禁使用。</w:t>
      </w:r>
    </w:p>
    <w:p>
      <w:pPr>
        <w:pStyle w:val="2037"/>
        <w:widowControl/>
        <w:spacing w:before="0" w:beforeAutospacing="0" w:after="0" w:afterAutospacing="0"/>
        <w:ind w:firstLine="480" w:firstLineChars="200"/>
        <w:jc w:val="left"/>
        <w:rPr>
          <w:rFonts w:ascii="宋体" w:hAnsi="宋体" w:cs="宋体"/>
          <w:color w:val="auto"/>
          <w:kern w:val="0"/>
          <w:sz w:val="24"/>
          <w:szCs w:val="24"/>
        </w:rPr>
      </w:pPr>
      <w:r>
        <w:rPr>
          <w:rFonts w:hint="eastAsia" w:ascii="宋体" w:hAnsi="宋体" w:cs="宋体"/>
          <w:color w:val="auto"/>
          <w:kern w:val="0"/>
          <w:sz w:val="24"/>
          <w:szCs w:val="24"/>
        </w:rPr>
        <w:t>9. 施工中采用新技术、新工艺、新设备、新材料时，必须制定相应的安全技术措施，施工现场必须具有相关的安全标志牌。</w:t>
      </w:r>
    </w:p>
    <w:p>
      <w:pPr>
        <w:pStyle w:val="2037"/>
        <w:widowControl/>
        <w:spacing w:before="0" w:beforeAutospacing="0" w:after="0" w:afterAutospacing="0"/>
        <w:ind w:firstLine="480" w:firstLineChars="200"/>
        <w:jc w:val="left"/>
        <w:rPr>
          <w:rFonts w:ascii="宋体" w:hAnsi="宋体" w:cs="宋体"/>
          <w:color w:val="auto"/>
          <w:kern w:val="0"/>
          <w:sz w:val="24"/>
          <w:szCs w:val="24"/>
        </w:rPr>
      </w:pPr>
      <w:r>
        <w:rPr>
          <w:rFonts w:hint="eastAsia" w:ascii="宋体" w:hAnsi="宋体" w:cs="宋体"/>
          <w:color w:val="auto"/>
          <w:kern w:val="0"/>
          <w:sz w:val="24"/>
          <w:szCs w:val="24"/>
        </w:rPr>
        <w:t>10. 乙方必须按照本工程项目特点，组织制定本工程实施中的生产安全事故应急救援预案；如果发生安全事故，应按照《国务院关于特大安全事故行政责任追究的规定》以及其它有关规定，及时上报有关部门，并坚持“三不放过”的原则，严肃处理相关责任人。</w:t>
      </w:r>
    </w:p>
    <w:p>
      <w:pPr>
        <w:pStyle w:val="2037"/>
        <w:widowControl/>
        <w:spacing w:before="0" w:beforeAutospacing="0" w:after="0" w:afterAutospacing="0"/>
        <w:ind w:firstLine="482" w:firstLineChars="200"/>
        <w:jc w:val="left"/>
        <w:rPr>
          <w:rFonts w:ascii="宋体" w:hAnsi="宋体" w:cs="宋体"/>
          <w:b/>
          <w:bCs/>
          <w:color w:val="auto"/>
          <w:kern w:val="0"/>
          <w:sz w:val="24"/>
          <w:szCs w:val="24"/>
        </w:rPr>
      </w:pPr>
      <w:r>
        <w:rPr>
          <w:rFonts w:hint="eastAsia" w:ascii="宋体" w:hAnsi="宋体" w:cs="宋体"/>
          <w:b/>
          <w:bCs/>
          <w:color w:val="auto"/>
          <w:kern w:val="0"/>
          <w:sz w:val="24"/>
          <w:szCs w:val="24"/>
        </w:rPr>
        <w:t>三、违约责任</w:t>
      </w:r>
    </w:p>
    <w:p>
      <w:pPr>
        <w:pStyle w:val="2037"/>
        <w:widowControl/>
        <w:spacing w:before="0" w:beforeAutospacing="0" w:after="0" w:afterAutospacing="0"/>
        <w:ind w:firstLine="480" w:firstLineChars="200"/>
        <w:jc w:val="left"/>
        <w:rPr>
          <w:rFonts w:ascii="宋体" w:hAnsi="宋体" w:cs="宋体"/>
          <w:color w:val="auto"/>
          <w:kern w:val="0"/>
          <w:sz w:val="24"/>
          <w:szCs w:val="24"/>
        </w:rPr>
      </w:pPr>
      <w:r>
        <w:rPr>
          <w:rFonts w:hint="eastAsia" w:ascii="宋体" w:hAnsi="宋体" w:cs="宋体"/>
          <w:color w:val="auto"/>
          <w:kern w:val="0"/>
          <w:sz w:val="24"/>
          <w:szCs w:val="24"/>
        </w:rPr>
        <w:t>如因乙方违约造成安全事故，将依法追究责任。同时，由于乙方安全措施不足原因发生安全事故的，甲方根据情况的严重性，有权扣减本项目相应数额的安全文明施工措施费，并追究乙方其他责任。</w:t>
      </w:r>
    </w:p>
    <w:p>
      <w:pPr>
        <w:pStyle w:val="2037"/>
        <w:widowControl/>
        <w:spacing w:before="0" w:beforeAutospacing="0" w:after="0" w:afterAutospacing="0"/>
        <w:ind w:firstLine="480" w:firstLineChars="200"/>
        <w:jc w:val="left"/>
        <w:rPr>
          <w:rFonts w:ascii="宋体" w:hAnsi="宋体" w:cs="宋体"/>
          <w:color w:val="auto"/>
          <w:kern w:val="0"/>
          <w:sz w:val="24"/>
          <w:szCs w:val="24"/>
        </w:rPr>
      </w:pPr>
      <w:r>
        <w:rPr>
          <w:rFonts w:hint="eastAsia" w:ascii="宋体" w:hAnsi="宋体" w:cs="宋体"/>
          <w:color w:val="auto"/>
          <w:kern w:val="0"/>
          <w:sz w:val="24"/>
          <w:szCs w:val="24"/>
        </w:rPr>
        <w:t>本合同由双方法定代表人或其授权的代理人签署与加盖公章后生效，全部工程竣工验收后失效。</w:t>
      </w:r>
    </w:p>
    <w:p>
      <w:pPr>
        <w:pStyle w:val="2037"/>
        <w:widowControl/>
        <w:spacing w:before="0" w:beforeAutospacing="0" w:after="0" w:afterAutospacing="0"/>
        <w:ind w:firstLine="480" w:firstLineChars="200"/>
        <w:jc w:val="left"/>
        <w:rPr>
          <w:rFonts w:ascii="宋体" w:hAnsi="宋体" w:cs="宋体"/>
          <w:color w:val="auto"/>
          <w:kern w:val="0"/>
          <w:sz w:val="24"/>
          <w:szCs w:val="24"/>
        </w:rPr>
      </w:pPr>
    </w:p>
    <w:p>
      <w:pPr>
        <w:pStyle w:val="2037"/>
        <w:widowControl/>
        <w:spacing w:before="0" w:beforeAutospacing="0" w:after="0" w:afterAutospacing="0"/>
        <w:ind w:firstLine="480" w:firstLineChars="200"/>
        <w:jc w:val="left"/>
        <w:rPr>
          <w:rFonts w:ascii="宋体" w:hAnsi="宋体" w:cs="宋体"/>
          <w:color w:val="auto"/>
          <w:kern w:val="0"/>
          <w:sz w:val="24"/>
          <w:szCs w:val="24"/>
        </w:rPr>
      </w:pPr>
    </w:p>
    <w:p>
      <w:pPr>
        <w:pStyle w:val="2037"/>
        <w:widowControl/>
        <w:spacing w:before="0" w:beforeAutospacing="0" w:after="0" w:afterAutospacing="0"/>
        <w:ind w:firstLine="480" w:firstLineChars="200"/>
        <w:jc w:val="left"/>
        <w:rPr>
          <w:rFonts w:ascii="宋体" w:hAnsi="宋体" w:cs="宋体"/>
          <w:color w:val="auto"/>
          <w:kern w:val="0"/>
          <w:sz w:val="24"/>
          <w:szCs w:val="24"/>
        </w:rPr>
      </w:pPr>
    </w:p>
    <w:p>
      <w:pPr>
        <w:pStyle w:val="2037"/>
        <w:widowControl/>
        <w:spacing w:before="0" w:beforeAutospacing="0" w:after="0" w:afterAutospacing="0"/>
        <w:jc w:val="left"/>
        <w:rPr>
          <w:rFonts w:ascii="宋体" w:hAnsi="宋体" w:cs="宋体"/>
          <w:color w:val="auto"/>
          <w:kern w:val="0"/>
          <w:sz w:val="24"/>
          <w:szCs w:val="24"/>
        </w:rPr>
      </w:pPr>
    </w:p>
    <w:p>
      <w:pPr>
        <w:pStyle w:val="2037"/>
        <w:widowControl/>
        <w:spacing w:line="360" w:lineRule="exact"/>
        <w:ind w:right="960"/>
        <w:jc w:val="left"/>
        <w:rPr>
          <w:rFonts w:ascii="宋体" w:hAnsi="宋体" w:cs="宋体"/>
          <w:color w:val="auto"/>
          <w:kern w:val="0"/>
          <w:sz w:val="24"/>
          <w:szCs w:val="24"/>
        </w:rPr>
      </w:pPr>
      <w:r>
        <w:rPr>
          <w:color w:val="auto"/>
          <w:sz w:val="24"/>
        </w:rPr>
        <mc:AlternateContent>
          <mc:Choice Requires="wps">
            <w:drawing>
              <wp:anchor distT="0" distB="0" distL="114300" distR="114300" simplePos="0" relativeHeight="251693056" behindDoc="0" locked="0" layoutInCell="1" allowOverlap="1">
                <wp:simplePos x="0" y="0"/>
                <wp:positionH relativeFrom="column">
                  <wp:posOffset>3325495</wp:posOffset>
                </wp:positionH>
                <wp:positionV relativeFrom="paragraph">
                  <wp:posOffset>81915</wp:posOffset>
                </wp:positionV>
                <wp:extent cx="2476500" cy="2986405"/>
                <wp:effectExtent l="0" t="0" r="0" b="4445"/>
                <wp:wrapNone/>
                <wp:docPr id="14" name="文本框 14"/>
                <wp:cNvGraphicFramePr/>
                <a:graphic xmlns:a="http://schemas.openxmlformats.org/drawingml/2006/main">
                  <a:graphicData uri="http://schemas.microsoft.com/office/word/2010/wordprocessingShape">
                    <wps:wsp>
                      <wps:cNvSpPr txBox="1"/>
                      <wps:spPr>
                        <a:xfrm>
                          <a:off x="0" y="0"/>
                          <a:ext cx="2476500" cy="2986405"/>
                        </a:xfrm>
                        <a:prstGeom prst="rect">
                          <a:avLst/>
                        </a:prstGeom>
                        <a:solidFill>
                          <a:srgbClr val="FFFFFF"/>
                        </a:solidFill>
                        <a:ln>
                          <a:noFill/>
                        </a:ln>
                      </wps:spPr>
                      <wps:txbx>
                        <w:txbxContent>
                          <w:p>
                            <w:pPr>
                              <w:spacing w:line="360" w:lineRule="auto"/>
                              <w:rPr>
                                <w:rFonts w:ascii="宋体" w:hAnsi="宋体" w:cs="宋体"/>
                                <w:bCs/>
                                <w:color w:val="000000"/>
                                <w:sz w:val="24"/>
                              </w:rPr>
                            </w:pPr>
                            <w:r>
                              <w:rPr>
                                <w:rFonts w:hint="eastAsia" w:ascii="宋体" w:hAnsi="宋体" w:cs="宋体"/>
                                <w:bCs/>
                                <w:color w:val="000000"/>
                                <w:sz w:val="24"/>
                              </w:rPr>
                              <w:t>乙方（盖章）：</w:t>
                            </w:r>
                          </w:p>
                          <w:p>
                            <w:pPr>
                              <w:spacing w:line="360" w:lineRule="auto"/>
                              <w:rPr>
                                <w:rFonts w:ascii="宋体" w:hAnsi="宋体" w:cs="宋体"/>
                                <w:sz w:val="24"/>
                                <w:szCs w:val="22"/>
                              </w:rPr>
                            </w:pPr>
                          </w:p>
                          <w:p>
                            <w:pPr>
                              <w:pStyle w:val="2"/>
                            </w:pPr>
                          </w:p>
                          <w:p>
                            <w:pPr>
                              <w:spacing w:line="360" w:lineRule="auto"/>
                              <w:rPr>
                                <w:rFonts w:ascii="宋体" w:hAnsi="宋体" w:cs="宋体"/>
                                <w:bCs/>
                                <w:color w:val="000000"/>
                                <w:sz w:val="24"/>
                              </w:rPr>
                            </w:pPr>
                            <w:r>
                              <w:rPr>
                                <w:rFonts w:hint="eastAsia" w:ascii="宋体" w:hAnsi="宋体" w:cs="宋体"/>
                                <w:bCs/>
                                <w:color w:val="000000"/>
                                <w:sz w:val="24"/>
                              </w:rPr>
                              <w:t>法定代表人</w:t>
                            </w:r>
                          </w:p>
                          <w:p>
                            <w:pPr>
                              <w:spacing w:line="360" w:lineRule="auto"/>
                              <w:rPr>
                                <w:rFonts w:ascii="宋体" w:hAnsi="宋体" w:cs="宋体"/>
                                <w:bCs/>
                                <w:color w:val="000000"/>
                                <w:sz w:val="24"/>
                              </w:rPr>
                            </w:pPr>
                            <w:r>
                              <w:rPr>
                                <w:rFonts w:hint="eastAsia" w:ascii="宋体" w:hAnsi="宋体" w:cs="宋体"/>
                                <w:bCs/>
                                <w:color w:val="000000"/>
                                <w:sz w:val="24"/>
                              </w:rPr>
                              <w:t>或其授权的代理人：</w:t>
                            </w:r>
                          </w:p>
                          <w:p>
                            <w:pPr>
                              <w:pStyle w:val="2"/>
                            </w:pPr>
                          </w:p>
                          <w:p>
                            <w:pPr>
                              <w:spacing w:line="360" w:lineRule="auto"/>
                            </w:pPr>
                          </w:p>
                          <w:p>
                            <w:pPr>
                              <w:pStyle w:val="2"/>
                            </w:pPr>
                          </w:p>
                          <w:p>
                            <w:pPr>
                              <w:pStyle w:val="2"/>
                              <w:ind w:firstLine="0"/>
                            </w:pPr>
                            <w:r>
                              <w:rPr>
                                <w:rFonts w:hint="eastAsia" w:ascii="宋体" w:hAnsi="宋体" w:cs="宋体"/>
                                <w:bCs/>
                                <w:color w:val="000000"/>
                                <w:sz w:val="24"/>
                              </w:rPr>
                              <w:t>日期：     年     月   日</w:t>
                            </w:r>
                          </w:p>
                        </w:txbxContent>
                      </wps:txbx>
                      <wps:bodyPr upright="1"/>
                    </wps:wsp>
                  </a:graphicData>
                </a:graphic>
              </wp:anchor>
            </w:drawing>
          </mc:Choice>
          <mc:Fallback>
            <w:pict>
              <v:shape id="_x0000_s1026" o:spid="_x0000_s1026" o:spt="202" type="#_x0000_t202" style="position:absolute;left:0pt;margin-left:261.85pt;margin-top:6.45pt;height:235.15pt;width:195pt;z-index:251693056;mso-width-relative:page;mso-height-relative:page;" fillcolor="#FFFFFF" filled="t" stroked="f" coordsize="21600,21600" o:gfxdata="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">
                <v:fill on="t" focussize="0,0"/>
                <v:stroke on="f"/>
                <v:imagedata o:title=""/>
                <o:lock v:ext="edit" aspectratio="f"/>
                <v:textbox>
                  <w:txbxContent>
                    <w:p>
                      <w:pPr>
                        <w:spacing w:line="360" w:lineRule="auto"/>
                        <w:rPr>
                          <w:rFonts w:ascii="宋体" w:hAnsi="宋体" w:cs="宋体"/>
                          <w:bCs/>
                          <w:color w:val="000000"/>
                          <w:sz w:val="24"/>
                        </w:rPr>
                      </w:pPr>
                      <w:r>
                        <w:rPr>
                          <w:rFonts w:hint="eastAsia" w:ascii="宋体" w:hAnsi="宋体" w:cs="宋体"/>
                          <w:bCs/>
                          <w:color w:val="000000"/>
                          <w:sz w:val="24"/>
                        </w:rPr>
                        <w:t>乙方（盖章）：</w:t>
                      </w:r>
                    </w:p>
                    <w:p>
                      <w:pPr>
                        <w:spacing w:line="360" w:lineRule="auto"/>
                        <w:rPr>
                          <w:rFonts w:ascii="宋体" w:hAnsi="宋体" w:cs="宋体"/>
                          <w:sz w:val="24"/>
                          <w:szCs w:val="22"/>
                        </w:rPr>
                      </w:pPr>
                    </w:p>
                    <w:p>
                      <w:pPr>
                        <w:pStyle w:val="2"/>
                      </w:pPr>
                    </w:p>
                    <w:p>
                      <w:pPr>
                        <w:spacing w:line="360" w:lineRule="auto"/>
                        <w:rPr>
                          <w:rFonts w:ascii="宋体" w:hAnsi="宋体" w:cs="宋体"/>
                          <w:bCs/>
                          <w:color w:val="000000"/>
                          <w:sz w:val="24"/>
                        </w:rPr>
                      </w:pPr>
                      <w:r>
                        <w:rPr>
                          <w:rFonts w:hint="eastAsia" w:ascii="宋体" w:hAnsi="宋体" w:cs="宋体"/>
                          <w:bCs/>
                          <w:color w:val="000000"/>
                          <w:sz w:val="24"/>
                        </w:rPr>
                        <w:t>法定代表人</w:t>
                      </w:r>
                    </w:p>
                    <w:p>
                      <w:pPr>
                        <w:spacing w:line="360" w:lineRule="auto"/>
                        <w:rPr>
                          <w:rFonts w:ascii="宋体" w:hAnsi="宋体" w:cs="宋体"/>
                          <w:bCs/>
                          <w:color w:val="000000"/>
                          <w:sz w:val="24"/>
                        </w:rPr>
                      </w:pPr>
                      <w:r>
                        <w:rPr>
                          <w:rFonts w:hint="eastAsia" w:ascii="宋体" w:hAnsi="宋体" w:cs="宋体"/>
                          <w:bCs/>
                          <w:color w:val="000000"/>
                          <w:sz w:val="24"/>
                        </w:rPr>
                        <w:t>或其授权的代理人：</w:t>
                      </w:r>
                    </w:p>
                    <w:p>
                      <w:pPr>
                        <w:pStyle w:val="2"/>
                      </w:pPr>
                    </w:p>
                    <w:p>
                      <w:pPr>
                        <w:spacing w:line="360" w:lineRule="auto"/>
                      </w:pPr>
                    </w:p>
                    <w:p>
                      <w:pPr>
                        <w:pStyle w:val="2"/>
                      </w:pPr>
                    </w:p>
                    <w:p>
                      <w:pPr>
                        <w:pStyle w:val="2"/>
                        <w:ind w:firstLine="0"/>
                      </w:pPr>
                      <w:r>
                        <w:rPr>
                          <w:rFonts w:hint="eastAsia" w:ascii="宋体" w:hAnsi="宋体" w:cs="宋体"/>
                          <w:bCs/>
                          <w:color w:val="000000"/>
                          <w:sz w:val="24"/>
                        </w:rPr>
                        <w:t>日期：     年     月   日</w:t>
                      </w:r>
                    </w:p>
                  </w:txbxContent>
                </v:textbox>
              </v:shape>
            </w:pict>
          </mc:Fallback>
        </mc:AlternateContent>
      </w:r>
      <w:r>
        <w:rPr>
          <w:color w:val="auto"/>
          <w:sz w:val="24"/>
        </w:rPr>
        <mc:AlternateContent>
          <mc:Choice Requires="wps">
            <w:drawing>
              <wp:anchor distT="0" distB="0" distL="114300" distR="114300" simplePos="0" relativeHeight="251692032" behindDoc="0" locked="0" layoutInCell="1" allowOverlap="1">
                <wp:simplePos x="0" y="0"/>
                <wp:positionH relativeFrom="column">
                  <wp:posOffset>220345</wp:posOffset>
                </wp:positionH>
                <wp:positionV relativeFrom="paragraph">
                  <wp:posOffset>109220</wp:posOffset>
                </wp:positionV>
                <wp:extent cx="2476500" cy="3375660"/>
                <wp:effectExtent l="0" t="0" r="0" b="5715"/>
                <wp:wrapNone/>
                <wp:docPr id="15" name="文本框 15"/>
                <wp:cNvGraphicFramePr/>
                <a:graphic xmlns:a="http://schemas.openxmlformats.org/drawingml/2006/main">
                  <a:graphicData uri="http://schemas.microsoft.com/office/word/2010/wordprocessingShape">
                    <wps:wsp>
                      <wps:cNvSpPr txBox="1"/>
                      <wps:spPr>
                        <a:xfrm>
                          <a:off x="0" y="0"/>
                          <a:ext cx="2476500" cy="3375660"/>
                        </a:xfrm>
                        <a:prstGeom prst="rect">
                          <a:avLst/>
                        </a:prstGeom>
                        <a:solidFill>
                          <a:srgbClr val="FFFFFF"/>
                        </a:solidFill>
                        <a:ln>
                          <a:noFill/>
                        </a:ln>
                      </wps:spPr>
                      <wps:txbx>
                        <w:txbxContent>
                          <w:p>
                            <w:pPr>
                              <w:spacing w:line="360" w:lineRule="auto"/>
                              <w:rPr>
                                <w:rFonts w:ascii="宋体" w:hAnsi="宋体" w:cs="宋体"/>
                                <w:bCs/>
                                <w:color w:val="000000"/>
                                <w:sz w:val="24"/>
                              </w:rPr>
                            </w:pPr>
                            <w:r>
                              <w:rPr>
                                <w:rFonts w:hint="eastAsia" w:ascii="宋体" w:hAnsi="宋体" w:cs="宋体"/>
                                <w:bCs/>
                                <w:color w:val="000000"/>
                                <w:sz w:val="24"/>
                              </w:rPr>
                              <w:t>甲方（盖章）：</w:t>
                            </w:r>
                          </w:p>
                          <w:p>
                            <w:pPr>
                              <w:spacing w:line="360" w:lineRule="auto"/>
                              <w:rPr>
                                <w:rFonts w:ascii="宋体" w:hAnsi="宋体" w:cs="宋体"/>
                                <w:bCs/>
                                <w:color w:val="000000"/>
                                <w:sz w:val="24"/>
                              </w:rPr>
                            </w:pPr>
                            <w:r>
                              <w:rPr>
                                <w:rFonts w:hint="eastAsia"/>
                                <w:sz w:val="24"/>
                              </w:rPr>
                              <w:t>佛山市高明区城乡排水建设发展有限公司</w:t>
                            </w:r>
                          </w:p>
                          <w:p>
                            <w:pPr>
                              <w:spacing w:line="360" w:lineRule="auto"/>
                              <w:rPr>
                                <w:rFonts w:ascii="宋体" w:hAnsi="宋体" w:cs="宋体"/>
                                <w:bCs/>
                                <w:color w:val="000000"/>
                                <w:sz w:val="24"/>
                              </w:rPr>
                            </w:pPr>
                            <w:r>
                              <w:rPr>
                                <w:rFonts w:hint="eastAsia" w:ascii="宋体" w:hAnsi="宋体" w:cs="宋体"/>
                                <w:bCs/>
                                <w:color w:val="000000"/>
                                <w:sz w:val="24"/>
                              </w:rPr>
                              <w:t xml:space="preserve"> </w:t>
                            </w:r>
                          </w:p>
                          <w:p>
                            <w:pPr>
                              <w:spacing w:line="360" w:lineRule="auto"/>
                              <w:rPr>
                                <w:rFonts w:ascii="宋体" w:hAnsi="宋体" w:cs="宋体"/>
                                <w:bCs/>
                                <w:color w:val="000000"/>
                                <w:sz w:val="24"/>
                              </w:rPr>
                            </w:pPr>
                            <w:r>
                              <w:rPr>
                                <w:rFonts w:hint="eastAsia" w:ascii="宋体" w:hAnsi="宋体" w:cs="宋体"/>
                                <w:bCs/>
                                <w:color w:val="000000"/>
                                <w:sz w:val="24"/>
                              </w:rPr>
                              <w:t>法定代表人</w:t>
                            </w:r>
                          </w:p>
                          <w:p>
                            <w:pPr>
                              <w:spacing w:line="360" w:lineRule="auto"/>
                              <w:rPr>
                                <w:rFonts w:ascii="宋体" w:hAnsi="宋体" w:cs="宋体"/>
                                <w:bCs/>
                                <w:color w:val="000000"/>
                                <w:sz w:val="24"/>
                              </w:rPr>
                            </w:pPr>
                            <w:r>
                              <w:rPr>
                                <w:rFonts w:hint="eastAsia" w:ascii="宋体" w:hAnsi="宋体" w:cs="宋体"/>
                                <w:bCs/>
                                <w:color w:val="000000"/>
                                <w:sz w:val="24"/>
                              </w:rPr>
                              <w:t>或其授权的代理人：</w:t>
                            </w:r>
                          </w:p>
                          <w:p>
                            <w:pPr>
                              <w:pStyle w:val="2"/>
                            </w:pPr>
                          </w:p>
                          <w:p>
                            <w:pPr>
                              <w:spacing w:line="360" w:lineRule="auto"/>
                            </w:pPr>
                          </w:p>
                          <w:p>
                            <w:pPr>
                              <w:pStyle w:val="2"/>
                            </w:pPr>
                          </w:p>
                          <w:p>
                            <w:pPr>
                              <w:pStyle w:val="2"/>
                              <w:ind w:firstLine="0"/>
                            </w:pPr>
                            <w:r>
                              <w:rPr>
                                <w:rFonts w:hint="eastAsia" w:ascii="宋体" w:hAnsi="宋体" w:cs="宋体"/>
                                <w:bCs/>
                                <w:color w:val="000000"/>
                                <w:sz w:val="24"/>
                              </w:rPr>
                              <w:t>日期：     年     月   日</w:t>
                            </w:r>
                          </w:p>
                        </w:txbxContent>
                      </wps:txbx>
                      <wps:bodyPr upright="1"/>
                    </wps:wsp>
                  </a:graphicData>
                </a:graphic>
              </wp:anchor>
            </w:drawing>
          </mc:Choice>
          <mc:Fallback>
            <w:pict>
              <v:shape id="_x0000_s1026" o:spid="_x0000_s1026" o:spt="202" type="#_x0000_t202" style="position:absolute;left:0pt;margin-left:17.35pt;margin-top:8.6pt;height:265.8pt;width:195pt;z-index:251692032;mso-width-relative:page;mso-height-relative:page;" fillcolor="#FFFFFF" filled="t" stroked="f" coordsize="21600,21600" o:gfxdata="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">
                <v:fill on="t" focussize="0,0"/>
                <v:stroke on="f"/>
                <v:imagedata o:title=""/>
                <o:lock v:ext="edit" aspectratio="f"/>
                <v:textbox>
                  <w:txbxContent>
                    <w:p>
                      <w:pPr>
                        <w:spacing w:line="360" w:lineRule="auto"/>
                        <w:rPr>
                          <w:rFonts w:ascii="宋体" w:hAnsi="宋体" w:cs="宋体"/>
                          <w:bCs/>
                          <w:color w:val="000000"/>
                          <w:sz w:val="24"/>
                        </w:rPr>
                      </w:pPr>
                      <w:r>
                        <w:rPr>
                          <w:rFonts w:hint="eastAsia" w:ascii="宋体" w:hAnsi="宋体" w:cs="宋体"/>
                          <w:bCs/>
                          <w:color w:val="000000"/>
                          <w:sz w:val="24"/>
                        </w:rPr>
                        <w:t>甲方（盖章）：</w:t>
                      </w:r>
                    </w:p>
                    <w:p>
                      <w:pPr>
                        <w:spacing w:line="360" w:lineRule="auto"/>
                        <w:rPr>
                          <w:rFonts w:ascii="宋体" w:hAnsi="宋体" w:cs="宋体"/>
                          <w:bCs/>
                          <w:color w:val="000000"/>
                          <w:sz w:val="24"/>
                        </w:rPr>
                      </w:pPr>
                      <w:r>
                        <w:rPr>
                          <w:rFonts w:hint="eastAsia"/>
                          <w:sz w:val="24"/>
                        </w:rPr>
                        <w:t>佛山市高明区城乡排水建设发展有限公司</w:t>
                      </w:r>
                    </w:p>
                    <w:p>
                      <w:pPr>
                        <w:spacing w:line="360" w:lineRule="auto"/>
                        <w:rPr>
                          <w:rFonts w:ascii="宋体" w:hAnsi="宋体" w:cs="宋体"/>
                          <w:bCs/>
                          <w:color w:val="000000"/>
                          <w:sz w:val="24"/>
                        </w:rPr>
                      </w:pPr>
                      <w:r>
                        <w:rPr>
                          <w:rFonts w:hint="eastAsia" w:ascii="宋体" w:hAnsi="宋体" w:cs="宋体"/>
                          <w:bCs/>
                          <w:color w:val="000000"/>
                          <w:sz w:val="24"/>
                        </w:rPr>
                        <w:t xml:space="preserve"> </w:t>
                      </w:r>
                    </w:p>
                    <w:p>
                      <w:pPr>
                        <w:spacing w:line="360" w:lineRule="auto"/>
                        <w:rPr>
                          <w:rFonts w:ascii="宋体" w:hAnsi="宋体" w:cs="宋体"/>
                          <w:bCs/>
                          <w:color w:val="000000"/>
                          <w:sz w:val="24"/>
                        </w:rPr>
                      </w:pPr>
                      <w:r>
                        <w:rPr>
                          <w:rFonts w:hint="eastAsia" w:ascii="宋体" w:hAnsi="宋体" w:cs="宋体"/>
                          <w:bCs/>
                          <w:color w:val="000000"/>
                          <w:sz w:val="24"/>
                        </w:rPr>
                        <w:t>法定代表人</w:t>
                      </w:r>
                    </w:p>
                    <w:p>
                      <w:pPr>
                        <w:spacing w:line="360" w:lineRule="auto"/>
                        <w:rPr>
                          <w:rFonts w:ascii="宋体" w:hAnsi="宋体" w:cs="宋体"/>
                          <w:bCs/>
                          <w:color w:val="000000"/>
                          <w:sz w:val="24"/>
                        </w:rPr>
                      </w:pPr>
                      <w:r>
                        <w:rPr>
                          <w:rFonts w:hint="eastAsia" w:ascii="宋体" w:hAnsi="宋体" w:cs="宋体"/>
                          <w:bCs/>
                          <w:color w:val="000000"/>
                          <w:sz w:val="24"/>
                        </w:rPr>
                        <w:t>或其授权的代理人：</w:t>
                      </w:r>
                    </w:p>
                    <w:p>
                      <w:pPr>
                        <w:pStyle w:val="2"/>
                      </w:pPr>
                    </w:p>
                    <w:p>
                      <w:pPr>
                        <w:spacing w:line="360" w:lineRule="auto"/>
                      </w:pPr>
                    </w:p>
                    <w:p>
                      <w:pPr>
                        <w:pStyle w:val="2"/>
                      </w:pPr>
                    </w:p>
                    <w:p>
                      <w:pPr>
                        <w:pStyle w:val="2"/>
                        <w:ind w:firstLine="0"/>
                      </w:pPr>
                      <w:r>
                        <w:rPr>
                          <w:rFonts w:hint="eastAsia" w:ascii="宋体" w:hAnsi="宋体" w:cs="宋体"/>
                          <w:bCs/>
                          <w:color w:val="000000"/>
                          <w:sz w:val="24"/>
                        </w:rPr>
                        <w:t>日期：     年     月   日</w:t>
                      </w:r>
                    </w:p>
                  </w:txbxContent>
                </v:textbox>
              </v:shape>
            </w:pict>
          </mc:Fallback>
        </mc:AlternateContent>
      </w:r>
    </w:p>
    <w:p>
      <w:pPr>
        <w:pStyle w:val="2037"/>
        <w:widowControl/>
        <w:spacing w:line="360" w:lineRule="exact"/>
        <w:ind w:right="960"/>
        <w:jc w:val="left"/>
        <w:rPr>
          <w:rFonts w:ascii="宋体" w:hAnsi="宋体" w:cs="宋体"/>
          <w:color w:val="auto"/>
          <w:kern w:val="0"/>
          <w:sz w:val="24"/>
          <w:szCs w:val="24"/>
        </w:rPr>
      </w:pPr>
    </w:p>
    <w:p>
      <w:pPr>
        <w:pStyle w:val="2037"/>
        <w:widowControl/>
        <w:spacing w:line="360" w:lineRule="exact"/>
        <w:ind w:right="960"/>
        <w:jc w:val="left"/>
        <w:rPr>
          <w:rFonts w:ascii="宋体" w:hAnsi="宋体" w:cs="宋体"/>
          <w:color w:val="auto"/>
          <w:kern w:val="0"/>
          <w:sz w:val="24"/>
          <w:szCs w:val="24"/>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3"/>
        <w:rPr>
          <w:color w:val="auto"/>
        </w:rPr>
      </w:pPr>
    </w:p>
    <w:p>
      <w:pPr>
        <w:rPr>
          <w:color w:val="auto"/>
        </w:rPr>
      </w:pPr>
      <w:r>
        <w:rPr>
          <w:color w:val="auto"/>
        </w:rPr>
        <w:br w:type="page"/>
      </w:r>
    </w:p>
    <w:p>
      <w:pPr>
        <w:pStyle w:val="2"/>
        <w:rPr>
          <w:color w:val="auto"/>
          <w:sz w:val="24"/>
          <w:szCs w:val="24"/>
        </w:rPr>
      </w:pPr>
      <w:r>
        <w:rPr>
          <w:rFonts w:hint="eastAsia"/>
          <w:color w:val="auto"/>
          <w:sz w:val="24"/>
          <w:szCs w:val="24"/>
        </w:rPr>
        <w:t>附件2</w:t>
      </w:r>
    </w:p>
    <w:p>
      <w:pPr>
        <w:pStyle w:val="6"/>
        <w:spacing w:after="0" w:afterLines="0"/>
        <w:ind w:left="0"/>
        <w:rPr>
          <w:color w:val="auto"/>
          <w:sz w:val="32"/>
          <w:szCs w:val="32"/>
          <w:shd w:val="solid" w:color="FFFFFF" w:fill="auto"/>
          <w:lang w:val="en-US"/>
        </w:rPr>
      </w:pPr>
      <w:r>
        <w:rPr>
          <w:rFonts w:hint="eastAsia"/>
          <w:color w:val="auto"/>
          <w:sz w:val="32"/>
          <w:szCs w:val="32"/>
          <w:shd w:val="solid" w:color="FFFFFF" w:fill="auto"/>
          <w:lang w:val="en-US"/>
        </w:rPr>
        <w:t>廉政合同</w:t>
      </w:r>
    </w:p>
    <w:p>
      <w:pPr>
        <w:pStyle w:val="1538"/>
        <w:adjustRightInd w:val="0"/>
        <w:snapToGrid w:val="0"/>
        <w:spacing w:line="360" w:lineRule="auto"/>
        <w:rPr>
          <w:rFonts w:ascii="宋体" w:hAnsi="宋体" w:eastAsia="宋体" w:cs="宋体"/>
          <w:color w:val="auto"/>
          <w:sz w:val="24"/>
          <w:u w:val="single"/>
        </w:rPr>
      </w:pPr>
      <w:r>
        <w:rPr>
          <w:rFonts w:hint="eastAsia" w:ascii="宋体" w:hAnsi="宋体" w:eastAsia="宋体" w:cs="宋体"/>
          <w:color w:val="auto"/>
          <w:sz w:val="24"/>
        </w:rPr>
        <w:t>甲方：（全称）</w:t>
      </w:r>
      <w:r>
        <w:rPr>
          <w:rFonts w:hint="eastAsia" w:ascii="宋体" w:hAnsi="宋体" w:eastAsia="宋体" w:cs="宋体"/>
          <w:color w:val="auto"/>
          <w:sz w:val="24"/>
          <w:u w:val="single"/>
        </w:rPr>
        <w:t xml:space="preserve"> 佛山市高明区城乡排水建设发展有限公司 </w:t>
      </w:r>
    </w:p>
    <w:p>
      <w:pPr>
        <w:pStyle w:val="1538"/>
        <w:adjustRightInd w:val="0"/>
        <w:snapToGrid w:val="0"/>
        <w:spacing w:line="360" w:lineRule="auto"/>
        <w:rPr>
          <w:rFonts w:ascii="宋体" w:hAnsi="宋体" w:eastAsia="宋体" w:cs="宋体"/>
          <w:color w:val="auto"/>
          <w:sz w:val="24"/>
        </w:rPr>
      </w:pPr>
      <w:r>
        <w:rPr>
          <w:rFonts w:hint="eastAsia" w:ascii="宋体" w:hAnsi="宋体" w:eastAsia="宋体" w:cs="宋体"/>
          <w:color w:val="auto"/>
          <w:sz w:val="24"/>
        </w:rPr>
        <w:t>乙方：（全称）</w:t>
      </w:r>
      <w:r>
        <w:rPr>
          <w:rFonts w:hint="eastAsia" w:ascii="宋体" w:hAnsi="宋体" w:eastAsia="宋体" w:cs="宋体"/>
          <w:color w:val="auto"/>
          <w:sz w:val="24"/>
          <w:u w:val="single"/>
        </w:rPr>
        <w:t xml:space="preserve">                                       </w:t>
      </w:r>
    </w:p>
    <w:p>
      <w:pPr>
        <w:pStyle w:val="1538"/>
        <w:adjustRightInd w:val="0"/>
        <w:snapToGrid w:val="0"/>
        <w:spacing w:line="360" w:lineRule="auto"/>
        <w:ind w:firstLine="480" w:firstLineChars="200"/>
        <w:rPr>
          <w:rFonts w:ascii="宋体" w:hAnsi="宋体" w:eastAsia="宋体" w:cs="宋体"/>
          <w:b w:val="0"/>
          <w:bCs w:val="0"/>
          <w:color w:val="auto"/>
          <w:sz w:val="24"/>
        </w:rPr>
      </w:pPr>
      <w:r>
        <w:rPr>
          <w:rFonts w:hint="eastAsia" w:ascii="宋体" w:hAnsi="宋体" w:eastAsia="宋体" w:cs="宋体"/>
          <w:b w:val="0"/>
          <w:bCs w:val="0"/>
          <w:color w:val="auto"/>
          <w:sz w:val="24"/>
        </w:rPr>
        <w:t>根据国家、省工程建设和廉政建设的有关规定，为做好合同工程的廉政建设，保证工程质量与施工安全，提高建设资金的有效使用和投资效益，甲方乙方就加强合同工程的廉政建设，订立本合同。</w:t>
      </w:r>
    </w:p>
    <w:p>
      <w:pPr>
        <w:pStyle w:val="2933"/>
        <w:spacing w:line="380" w:lineRule="exact"/>
        <w:rPr>
          <w:rFonts w:ascii="宋体" w:hAnsi="宋体" w:eastAsia="宋体" w:cs="宋体"/>
          <w:b/>
          <w:color w:val="auto"/>
          <w:sz w:val="24"/>
        </w:rPr>
      </w:pPr>
      <w:r>
        <w:rPr>
          <w:rFonts w:hint="eastAsia" w:ascii="宋体" w:hAnsi="宋体" w:eastAsia="宋体" w:cs="宋体"/>
          <w:b/>
          <w:color w:val="auto"/>
          <w:sz w:val="24"/>
        </w:rPr>
        <w:t>1. 双方权利和义务</w:t>
      </w:r>
    </w:p>
    <w:p>
      <w:pPr>
        <w:pStyle w:val="2933"/>
        <w:spacing w:line="380" w:lineRule="exact"/>
        <w:ind w:firstLine="480" w:firstLineChars="200"/>
        <w:rPr>
          <w:rFonts w:ascii="宋体" w:hAnsi="宋体" w:eastAsia="宋体" w:cs="宋体"/>
          <w:color w:val="auto"/>
          <w:sz w:val="24"/>
        </w:rPr>
      </w:pPr>
      <w:r>
        <w:rPr>
          <w:rFonts w:hint="eastAsia" w:ascii="宋体" w:hAnsi="宋体" w:eastAsia="宋体" w:cs="宋体"/>
          <w:color w:val="auto"/>
          <w:sz w:val="24"/>
        </w:rPr>
        <w:t>1.1 严格遵守国家有关法律法规的规定。</w:t>
      </w:r>
    </w:p>
    <w:p>
      <w:pPr>
        <w:pStyle w:val="2933"/>
        <w:spacing w:line="380" w:lineRule="exact"/>
        <w:ind w:firstLine="480" w:firstLineChars="200"/>
        <w:rPr>
          <w:rFonts w:ascii="宋体" w:hAnsi="宋体" w:eastAsia="宋体" w:cs="宋体"/>
          <w:color w:val="auto"/>
          <w:sz w:val="24"/>
        </w:rPr>
      </w:pPr>
      <w:r>
        <w:rPr>
          <w:rFonts w:hint="eastAsia" w:ascii="宋体" w:hAnsi="宋体" w:eastAsia="宋体" w:cs="宋体"/>
          <w:color w:val="auto"/>
          <w:sz w:val="24"/>
        </w:rPr>
        <w:t>1.2 严格执行一切合同文件，自觉按合同办事。</w:t>
      </w:r>
    </w:p>
    <w:p>
      <w:pPr>
        <w:pStyle w:val="2933"/>
        <w:tabs>
          <w:tab w:val="left" w:pos="0"/>
        </w:tabs>
        <w:spacing w:line="380" w:lineRule="exact"/>
        <w:ind w:firstLine="480" w:firstLineChars="200"/>
        <w:rPr>
          <w:rFonts w:ascii="宋体" w:hAnsi="宋体" w:eastAsia="宋体" w:cs="宋体"/>
          <w:color w:val="auto"/>
          <w:sz w:val="24"/>
        </w:rPr>
      </w:pPr>
      <w:r>
        <w:rPr>
          <w:rFonts w:hint="eastAsia" w:ascii="宋体" w:hAnsi="宋体" w:eastAsia="宋体" w:cs="宋体"/>
          <w:color w:val="auto"/>
          <w:sz w:val="24"/>
        </w:rPr>
        <w:t>1.3 双方的业务活动坚持公平、公开、公正和诚信的原则（法律认定的商业秘密和合同文件另有规定除外），不得损害国家和集体利益，不得违反工程建设管理规章制度。</w:t>
      </w:r>
    </w:p>
    <w:p>
      <w:pPr>
        <w:pStyle w:val="2933"/>
        <w:spacing w:line="380" w:lineRule="exact"/>
        <w:ind w:firstLine="480" w:firstLineChars="200"/>
        <w:rPr>
          <w:rFonts w:ascii="宋体" w:hAnsi="宋体" w:eastAsia="宋体" w:cs="宋体"/>
          <w:color w:val="auto"/>
          <w:sz w:val="24"/>
        </w:rPr>
      </w:pPr>
      <w:r>
        <w:rPr>
          <w:rFonts w:hint="eastAsia" w:ascii="宋体" w:hAnsi="宋体" w:eastAsia="宋体" w:cs="宋体"/>
          <w:color w:val="auto"/>
          <w:sz w:val="24"/>
        </w:rPr>
        <w:t>1.4 建立健全廉政制度，开展廉政教育，设立廉政告示牌，公布举报电话，监督并认证查处违法违纪行为。</w:t>
      </w:r>
    </w:p>
    <w:p>
      <w:pPr>
        <w:pStyle w:val="2933"/>
        <w:spacing w:line="380" w:lineRule="exact"/>
        <w:ind w:firstLine="480" w:firstLineChars="200"/>
        <w:rPr>
          <w:rFonts w:ascii="宋体" w:hAnsi="宋体" w:eastAsia="宋体" w:cs="宋体"/>
          <w:color w:val="auto"/>
          <w:sz w:val="24"/>
        </w:rPr>
      </w:pPr>
      <w:r>
        <w:rPr>
          <w:rFonts w:hint="eastAsia" w:ascii="宋体" w:hAnsi="宋体" w:eastAsia="宋体" w:cs="宋体"/>
          <w:color w:val="auto"/>
          <w:sz w:val="24"/>
        </w:rPr>
        <w:t>1.5 发现对方在业务活动中有违反廉政建设规定的行为，应及时给予提醒和纠正。</w:t>
      </w:r>
    </w:p>
    <w:p>
      <w:pPr>
        <w:pStyle w:val="2933"/>
        <w:spacing w:line="380" w:lineRule="exact"/>
        <w:ind w:firstLine="480" w:firstLineChars="200"/>
        <w:rPr>
          <w:rFonts w:ascii="宋体" w:hAnsi="宋体" w:eastAsia="宋体" w:cs="宋体"/>
          <w:color w:val="auto"/>
          <w:sz w:val="24"/>
        </w:rPr>
      </w:pPr>
      <w:r>
        <w:rPr>
          <w:rFonts w:hint="eastAsia" w:ascii="宋体" w:hAnsi="宋体" w:eastAsia="宋体" w:cs="宋体"/>
          <w:color w:val="auto"/>
          <w:sz w:val="24"/>
        </w:rPr>
        <w:t>1.6 发现对方严重违反合同的行为，有向其上级部门举报、建议给予处理并要求告知处理结果的权利。没有上级部门的，可按监理合同通用条款第70条规定处理。</w:t>
      </w:r>
    </w:p>
    <w:p>
      <w:pPr>
        <w:pStyle w:val="2933"/>
        <w:spacing w:line="380" w:lineRule="exact"/>
        <w:rPr>
          <w:rFonts w:ascii="宋体" w:hAnsi="宋体" w:eastAsia="宋体" w:cs="宋体"/>
          <w:b/>
          <w:color w:val="auto"/>
          <w:sz w:val="24"/>
        </w:rPr>
      </w:pPr>
      <w:r>
        <w:rPr>
          <w:rFonts w:hint="eastAsia" w:ascii="宋体" w:hAnsi="宋体" w:eastAsia="宋体" w:cs="宋体"/>
          <w:b/>
          <w:color w:val="auto"/>
          <w:sz w:val="24"/>
        </w:rPr>
        <w:t>2.甲方义务</w:t>
      </w:r>
    </w:p>
    <w:p>
      <w:pPr>
        <w:pStyle w:val="2933"/>
        <w:spacing w:line="380" w:lineRule="exact"/>
        <w:ind w:firstLine="480" w:firstLineChars="200"/>
        <w:rPr>
          <w:rFonts w:ascii="宋体" w:hAnsi="宋体" w:eastAsia="宋体" w:cs="宋体"/>
          <w:color w:val="auto"/>
          <w:sz w:val="24"/>
        </w:rPr>
      </w:pPr>
      <w:r>
        <w:rPr>
          <w:rFonts w:hint="eastAsia" w:ascii="宋体" w:hAnsi="宋体" w:eastAsia="宋体" w:cs="宋体"/>
          <w:color w:val="auto"/>
          <w:sz w:val="24"/>
        </w:rPr>
        <w:t>2.1 甲方及其工作人员不得索要或接受乙方的礼金、有价证券和贵重物品，不得在乙方报销任何应由甲方或工作人员个人支付的费用等。</w:t>
      </w:r>
    </w:p>
    <w:p>
      <w:pPr>
        <w:pStyle w:val="2933"/>
        <w:spacing w:line="380" w:lineRule="exact"/>
        <w:ind w:firstLine="480" w:firstLineChars="200"/>
        <w:rPr>
          <w:rFonts w:ascii="宋体" w:hAnsi="宋体" w:eastAsia="宋体" w:cs="宋体"/>
          <w:color w:val="auto"/>
          <w:sz w:val="24"/>
        </w:rPr>
      </w:pPr>
      <w:r>
        <w:rPr>
          <w:rFonts w:hint="eastAsia" w:ascii="宋体" w:hAnsi="宋体" w:eastAsia="宋体" w:cs="宋体"/>
          <w:color w:val="auto"/>
          <w:sz w:val="24"/>
        </w:rPr>
        <w:t>2.2 甲方及其工作人员不得参加乙方安排的宴请（工作餐除外）和娱乐活动；不得接受乙方提供的通讯工具、交通工具和高档办公用品等。</w:t>
      </w:r>
    </w:p>
    <w:p>
      <w:pPr>
        <w:pStyle w:val="2933"/>
        <w:spacing w:line="380" w:lineRule="exact"/>
        <w:ind w:firstLine="480" w:firstLineChars="200"/>
        <w:rPr>
          <w:rFonts w:ascii="宋体" w:hAnsi="宋体" w:eastAsia="宋体" w:cs="宋体"/>
          <w:color w:val="auto"/>
          <w:sz w:val="24"/>
        </w:rPr>
      </w:pPr>
      <w:r>
        <w:rPr>
          <w:rFonts w:hint="eastAsia" w:ascii="宋体" w:hAnsi="宋体" w:eastAsia="宋体" w:cs="宋体"/>
          <w:color w:val="auto"/>
          <w:sz w:val="24"/>
        </w:rPr>
        <w:t>2.3 甲方及其工作人员不得要求或者接受乙方为其住房装修、婚丧嫁娶活动、配偶子女的工作安排以及出国出境、旅游等提供方便等。</w:t>
      </w:r>
    </w:p>
    <w:p>
      <w:pPr>
        <w:pStyle w:val="2933"/>
        <w:spacing w:line="380" w:lineRule="exact"/>
        <w:ind w:firstLine="480" w:firstLineChars="200"/>
        <w:rPr>
          <w:rFonts w:ascii="宋体" w:hAnsi="宋体" w:eastAsia="宋体" w:cs="宋体"/>
          <w:color w:val="auto"/>
          <w:sz w:val="24"/>
        </w:rPr>
      </w:pPr>
      <w:r>
        <w:rPr>
          <w:rFonts w:hint="eastAsia" w:ascii="宋体" w:hAnsi="宋体" w:eastAsia="宋体" w:cs="宋体"/>
          <w:color w:val="auto"/>
          <w:sz w:val="24"/>
        </w:rPr>
        <w:t>2.4 甲方及其工作人员及其配偶、子女不得从事与甲方有关的工程材料设备供应、工程分包、劳务等经济活动。</w:t>
      </w:r>
    </w:p>
    <w:p>
      <w:pPr>
        <w:pStyle w:val="2933"/>
        <w:spacing w:line="380" w:lineRule="exact"/>
        <w:ind w:firstLine="480" w:firstLineChars="200"/>
        <w:rPr>
          <w:rFonts w:ascii="宋体" w:hAnsi="宋体" w:eastAsia="宋体" w:cs="宋体"/>
          <w:color w:val="auto"/>
          <w:sz w:val="24"/>
        </w:rPr>
      </w:pPr>
      <w:r>
        <w:rPr>
          <w:rFonts w:hint="eastAsia" w:ascii="宋体" w:hAnsi="宋体" w:eastAsia="宋体" w:cs="宋体"/>
          <w:color w:val="auto"/>
          <w:sz w:val="24"/>
        </w:rPr>
        <w:t>2.5 甲方及其工作人员不得以任何理由向乙方推荐分包单位或推销材料，不得要求乙方购买合同约定外的材料和设备。</w:t>
      </w:r>
    </w:p>
    <w:p>
      <w:pPr>
        <w:pStyle w:val="2933"/>
        <w:spacing w:line="380" w:lineRule="exact"/>
        <w:ind w:firstLine="480" w:firstLineChars="200"/>
        <w:rPr>
          <w:rFonts w:ascii="宋体" w:hAnsi="宋体" w:eastAsia="宋体" w:cs="宋体"/>
          <w:color w:val="auto"/>
          <w:sz w:val="24"/>
        </w:rPr>
      </w:pPr>
      <w:r>
        <w:rPr>
          <w:rFonts w:hint="eastAsia" w:ascii="宋体" w:hAnsi="宋体" w:eastAsia="宋体" w:cs="宋体"/>
          <w:color w:val="auto"/>
          <w:sz w:val="24"/>
        </w:rPr>
        <w:t>2.6 甲方及其工作人员要秉公办事，不准营私舞弊，不准利用职权从事各种个人有偿中介活动和安排个人施工队伍。</w:t>
      </w:r>
    </w:p>
    <w:p>
      <w:pPr>
        <w:pStyle w:val="2933"/>
        <w:spacing w:line="380" w:lineRule="exact"/>
        <w:rPr>
          <w:rFonts w:ascii="宋体" w:hAnsi="宋体" w:eastAsia="宋体" w:cs="宋体"/>
          <w:b/>
          <w:color w:val="auto"/>
          <w:sz w:val="24"/>
        </w:rPr>
      </w:pPr>
      <w:r>
        <w:rPr>
          <w:rFonts w:hint="eastAsia" w:ascii="宋体" w:hAnsi="宋体" w:eastAsia="宋体" w:cs="宋体"/>
          <w:b/>
          <w:color w:val="auto"/>
          <w:sz w:val="24"/>
        </w:rPr>
        <w:t>3.乙方义务</w:t>
      </w:r>
    </w:p>
    <w:p>
      <w:pPr>
        <w:pStyle w:val="2933"/>
        <w:spacing w:line="380" w:lineRule="exact"/>
        <w:ind w:firstLine="480" w:firstLineChars="200"/>
        <w:rPr>
          <w:rFonts w:ascii="宋体" w:hAnsi="宋体" w:eastAsia="宋体" w:cs="宋体"/>
          <w:color w:val="auto"/>
          <w:sz w:val="24"/>
        </w:rPr>
      </w:pPr>
      <w:r>
        <w:rPr>
          <w:rFonts w:hint="eastAsia" w:ascii="宋体" w:hAnsi="宋体" w:eastAsia="宋体" w:cs="宋体"/>
          <w:color w:val="auto"/>
          <w:sz w:val="24"/>
        </w:rPr>
        <w:t>3.1 乙方不得以任何理由向甲方及其工作人员行贿或馈赠礼金、有价证券、贵重礼品。</w:t>
      </w:r>
    </w:p>
    <w:p>
      <w:pPr>
        <w:pStyle w:val="2933"/>
        <w:spacing w:line="380" w:lineRule="exact"/>
        <w:ind w:firstLine="480" w:firstLineChars="200"/>
        <w:rPr>
          <w:rFonts w:ascii="宋体" w:hAnsi="宋体" w:eastAsia="宋体" w:cs="宋体"/>
          <w:color w:val="auto"/>
          <w:sz w:val="24"/>
        </w:rPr>
      </w:pPr>
      <w:r>
        <w:rPr>
          <w:rFonts w:hint="eastAsia" w:ascii="宋体" w:hAnsi="宋体" w:eastAsia="宋体" w:cs="宋体"/>
          <w:color w:val="auto"/>
          <w:sz w:val="24"/>
        </w:rPr>
        <w:t>3.2 乙方不得以任何名义为甲方及其工作人员报销应由甲方或工作人员个人支付的任何费用。</w:t>
      </w:r>
    </w:p>
    <w:p>
      <w:pPr>
        <w:pStyle w:val="2933"/>
        <w:spacing w:line="380" w:lineRule="exact"/>
        <w:ind w:firstLine="480" w:firstLineChars="200"/>
        <w:rPr>
          <w:rFonts w:ascii="宋体" w:hAnsi="宋体" w:eastAsia="宋体" w:cs="宋体"/>
          <w:color w:val="auto"/>
          <w:sz w:val="24"/>
        </w:rPr>
      </w:pPr>
      <w:r>
        <w:rPr>
          <w:rFonts w:hint="eastAsia" w:ascii="宋体" w:hAnsi="宋体" w:eastAsia="宋体" w:cs="宋体"/>
          <w:color w:val="auto"/>
          <w:sz w:val="24"/>
        </w:rPr>
        <w:t>3.3 乙方不得以任何理由安排甲方及其工作人员参加宴请（工作餐除外）及娱乐活动。</w:t>
      </w:r>
    </w:p>
    <w:p>
      <w:pPr>
        <w:pStyle w:val="2933"/>
        <w:spacing w:line="380" w:lineRule="exact"/>
        <w:ind w:firstLine="480" w:firstLineChars="200"/>
        <w:rPr>
          <w:rFonts w:ascii="宋体" w:hAnsi="宋体" w:eastAsia="宋体" w:cs="宋体"/>
          <w:color w:val="auto"/>
          <w:sz w:val="24"/>
        </w:rPr>
      </w:pPr>
      <w:r>
        <w:rPr>
          <w:rFonts w:hint="eastAsia" w:ascii="宋体" w:hAnsi="宋体" w:eastAsia="宋体" w:cs="宋体"/>
          <w:color w:val="auto"/>
          <w:sz w:val="24"/>
        </w:rPr>
        <w:t>3.4 乙方不得为甲方和个人购置或提供通讯工具、交通工具和高档办公用品等。</w:t>
      </w:r>
    </w:p>
    <w:p>
      <w:pPr>
        <w:pStyle w:val="2933"/>
        <w:spacing w:line="380" w:lineRule="exact"/>
        <w:rPr>
          <w:rFonts w:ascii="宋体" w:hAnsi="宋体" w:eastAsia="宋体" w:cs="宋体"/>
          <w:b/>
          <w:color w:val="auto"/>
          <w:sz w:val="24"/>
        </w:rPr>
      </w:pPr>
      <w:r>
        <w:rPr>
          <w:rFonts w:hint="eastAsia" w:ascii="宋体" w:hAnsi="宋体" w:eastAsia="宋体" w:cs="宋体"/>
          <w:b/>
          <w:color w:val="auto"/>
          <w:sz w:val="24"/>
        </w:rPr>
        <w:t>4.违约责任</w:t>
      </w:r>
    </w:p>
    <w:p>
      <w:pPr>
        <w:pStyle w:val="2933"/>
        <w:spacing w:line="380" w:lineRule="exact"/>
        <w:ind w:firstLine="480" w:firstLineChars="200"/>
        <w:rPr>
          <w:rFonts w:ascii="宋体" w:hAnsi="宋体" w:eastAsia="宋体" w:cs="宋体"/>
          <w:color w:val="auto"/>
          <w:sz w:val="24"/>
        </w:rPr>
      </w:pPr>
      <w:r>
        <w:rPr>
          <w:rFonts w:hint="eastAsia" w:ascii="宋体" w:hAnsi="宋体" w:eastAsia="宋体" w:cs="宋体"/>
          <w:color w:val="auto"/>
          <w:sz w:val="24"/>
        </w:rPr>
        <w:t>4.1 甲方及其工作人员违反本合同第1条和第2条规定，应依据有关规定给予廉政建设规定的处分；涉嫌犯罪的，移交司法机关追究刑事责任；给乙方造成经济损失的，应予赔偿。</w:t>
      </w:r>
    </w:p>
    <w:p>
      <w:pPr>
        <w:pStyle w:val="2933"/>
        <w:spacing w:line="380" w:lineRule="exact"/>
        <w:ind w:firstLine="480" w:firstLineChars="200"/>
        <w:rPr>
          <w:rFonts w:ascii="宋体" w:hAnsi="宋体" w:eastAsia="宋体" w:cs="宋体"/>
          <w:color w:val="auto"/>
          <w:sz w:val="24"/>
        </w:rPr>
      </w:pPr>
      <w:r>
        <w:rPr>
          <w:rFonts w:hint="eastAsia" w:ascii="宋体" w:hAnsi="宋体" w:eastAsia="宋体" w:cs="宋体"/>
          <w:color w:val="auto"/>
          <w:sz w:val="24"/>
        </w:rPr>
        <w:t>4.2 乙方及其工作人员违反本合同第1条和第3条规定，应依据有关规定给予廉政建设规定的处分；给甲方造成经济损失的，应予赔偿；情节严重的，给予乙方一至三年内不得进入工程建设市场的处罚。</w:t>
      </w:r>
    </w:p>
    <w:p>
      <w:pPr>
        <w:pStyle w:val="2933"/>
        <w:spacing w:line="380" w:lineRule="exact"/>
        <w:rPr>
          <w:rFonts w:ascii="宋体" w:hAnsi="宋体" w:eastAsia="宋体" w:cs="宋体"/>
          <w:b/>
          <w:color w:val="auto"/>
          <w:sz w:val="24"/>
        </w:rPr>
      </w:pPr>
      <w:r>
        <w:rPr>
          <w:rFonts w:hint="eastAsia" w:ascii="宋体" w:hAnsi="宋体" w:eastAsia="宋体" w:cs="宋体"/>
          <w:b/>
          <w:color w:val="auto"/>
          <w:sz w:val="24"/>
        </w:rPr>
        <w:t>5.双方约定</w:t>
      </w:r>
    </w:p>
    <w:p>
      <w:pPr>
        <w:pStyle w:val="2933"/>
        <w:spacing w:line="380" w:lineRule="exact"/>
        <w:ind w:firstLine="480" w:firstLineChars="200"/>
        <w:rPr>
          <w:rFonts w:ascii="宋体" w:hAnsi="宋体" w:eastAsia="宋体" w:cs="宋体"/>
          <w:color w:val="auto"/>
          <w:sz w:val="24"/>
        </w:rPr>
      </w:pPr>
      <w:r>
        <w:rPr>
          <w:rFonts w:hint="eastAsia" w:ascii="宋体" w:hAnsi="宋体" w:eastAsia="宋体" w:cs="宋体"/>
          <w:color w:val="auto"/>
          <w:sz w:val="24"/>
        </w:rPr>
        <w:t>本合同由双方或其上级部门负责监督执行，并由双方或其上级部门相互约请对本合同执行情况进行检查。</w:t>
      </w:r>
    </w:p>
    <w:p>
      <w:pPr>
        <w:pStyle w:val="2933"/>
        <w:spacing w:line="380" w:lineRule="exact"/>
        <w:rPr>
          <w:rFonts w:ascii="宋体" w:hAnsi="宋体" w:eastAsia="宋体" w:cs="宋体"/>
          <w:b/>
          <w:color w:val="auto"/>
          <w:sz w:val="24"/>
        </w:rPr>
      </w:pPr>
      <w:r>
        <w:rPr>
          <w:rFonts w:hint="eastAsia" w:ascii="宋体" w:hAnsi="宋体" w:eastAsia="宋体" w:cs="宋体"/>
          <w:b/>
          <w:color w:val="auto"/>
          <w:sz w:val="24"/>
        </w:rPr>
        <w:t>6.合同生效</w:t>
      </w:r>
    </w:p>
    <w:p>
      <w:pPr>
        <w:pStyle w:val="2933"/>
        <w:spacing w:line="380" w:lineRule="exact"/>
        <w:ind w:firstLine="480" w:firstLineChars="200"/>
        <w:rPr>
          <w:rFonts w:ascii="宋体" w:hAnsi="宋体" w:eastAsia="宋体" w:cs="宋体"/>
          <w:color w:val="auto"/>
          <w:sz w:val="24"/>
        </w:rPr>
      </w:pPr>
      <w:r>
        <w:rPr>
          <w:rFonts w:hint="eastAsia" w:ascii="宋体" w:hAnsi="宋体" w:eastAsia="宋体" w:cs="宋体"/>
          <w:color w:val="auto"/>
          <w:sz w:val="24"/>
        </w:rPr>
        <w:t>本合同有效期，自双方签署之日起至该工程竣工验收合格之日止。</w:t>
      </w:r>
    </w:p>
    <w:p>
      <w:pPr>
        <w:pStyle w:val="2933"/>
        <w:spacing w:line="380" w:lineRule="exact"/>
        <w:rPr>
          <w:rFonts w:ascii="宋体" w:hAnsi="宋体" w:eastAsia="宋体" w:cs="宋体"/>
          <w:b/>
          <w:color w:val="auto"/>
          <w:sz w:val="24"/>
        </w:rPr>
      </w:pPr>
      <w:r>
        <w:rPr>
          <w:rFonts w:hint="eastAsia" w:ascii="宋体" w:hAnsi="宋体" w:eastAsia="宋体" w:cs="宋体"/>
          <w:b/>
          <w:color w:val="auto"/>
          <w:sz w:val="24"/>
        </w:rPr>
        <w:t>7.合同法律效力</w:t>
      </w:r>
    </w:p>
    <w:p>
      <w:pPr>
        <w:pStyle w:val="2933"/>
        <w:spacing w:line="380" w:lineRule="exact"/>
        <w:ind w:firstLine="480" w:firstLineChars="200"/>
        <w:rPr>
          <w:rFonts w:ascii="宋体" w:hAnsi="宋体" w:eastAsia="宋体" w:cs="宋体"/>
          <w:color w:val="auto"/>
          <w:sz w:val="24"/>
        </w:rPr>
      </w:pPr>
      <w:r>
        <w:rPr>
          <w:rFonts w:hint="eastAsia" w:ascii="宋体" w:hAnsi="宋体" w:eastAsia="宋体" w:cs="宋体"/>
          <w:color w:val="auto"/>
          <w:sz w:val="24"/>
        </w:rPr>
        <w:t>本合同作为</w:t>
      </w:r>
      <w:r>
        <w:rPr>
          <w:rFonts w:hint="eastAsia" w:ascii="宋体" w:hAnsi="宋体" w:eastAsia="宋体" w:cs="宋体"/>
          <w:color w:val="auto"/>
          <w:sz w:val="24"/>
          <w:u w:val="single"/>
        </w:rPr>
        <w:t xml:space="preserve"> 高明区中心城区（除西江新城）2022年度市政支管及其附属设施运营与维护项目(</w:t>
      </w:r>
      <w:r>
        <w:rPr>
          <w:rFonts w:hint="eastAsia" w:ascii="宋体" w:hAnsi="宋体" w:eastAsia="宋体" w:cs="宋体"/>
          <w:color w:val="auto"/>
          <w:sz w:val="24"/>
          <w:u w:val="single"/>
          <w:lang w:eastAsia="zh-CN"/>
        </w:rPr>
        <w:t>现状管线探测及排查</w:t>
      </w:r>
      <w:r>
        <w:rPr>
          <w:rFonts w:hint="eastAsia" w:ascii="宋体" w:hAnsi="宋体" w:eastAsia="宋体" w:cs="宋体"/>
          <w:color w:val="auto"/>
          <w:sz w:val="24"/>
          <w:u w:val="single"/>
        </w:rPr>
        <w:t xml:space="preserve">） </w:t>
      </w:r>
      <w:r>
        <w:rPr>
          <w:rFonts w:hint="eastAsia" w:ascii="宋体" w:hAnsi="宋体" w:eastAsia="宋体" w:cs="宋体"/>
          <w:color w:val="auto"/>
          <w:sz w:val="24"/>
        </w:rPr>
        <w:t>合同的附件，与该项目合同具有同等的法律效力，经双方签署后生效。</w:t>
      </w:r>
    </w:p>
    <w:p>
      <w:pPr>
        <w:pStyle w:val="2933"/>
        <w:spacing w:line="380" w:lineRule="exact"/>
        <w:rPr>
          <w:rFonts w:ascii="宋体" w:hAnsi="宋体" w:eastAsia="宋体" w:cs="宋体"/>
          <w:b/>
          <w:color w:val="auto"/>
          <w:sz w:val="24"/>
        </w:rPr>
      </w:pPr>
      <w:r>
        <w:rPr>
          <w:rFonts w:hint="eastAsia" w:ascii="宋体" w:hAnsi="宋体" w:eastAsia="宋体" w:cs="宋体"/>
          <w:b/>
          <w:color w:val="auto"/>
          <w:sz w:val="24"/>
        </w:rPr>
        <w:t>8.合同份数</w:t>
      </w:r>
    </w:p>
    <w:p>
      <w:pPr>
        <w:pStyle w:val="2933"/>
        <w:spacing w:line="380" w:lineRule="exact"/>
        <w:ind w:firstLine="480" w:firstLineChars="200"/>
        <w:rPr>
          <w:rFonts w:ascii="宋体" w:hAnsi="宋体" w:eastAsia="宋体" w:cs="宋体"/>
          <w:color w:val="auto"/>
          <w:sz w:val="24"/>
        </w:rPr>
      </w:pPr>
      <w:r>
        <w:rPr>
          <w:rFonts w:hint="eastAsia" w:ascii="宋体" w:hAnsi="宋体" w:eastAsia="宋体" w:cs="宋体"/>
          <w:color w:val="auto"/>
          <w:sz w:val="24"/>
        </w:rPr>
        <w:t>本合同一式</w:t>
      </w:r>
      <w:r>
        <w:rPr>
          <w:rFonts w:hint="eastAsia" w:ascii="宋体" w:hAnsi="宋体" w:eastAsia="宋体" w:cs="宋体"/>
          <w:color w:val="auto"/>
          <w:sz w:val="24"/>
          <w:u w:val="single"/>
        </w:rPr>
        <w:t xml:space="preserve"> 8 </w:t>
      </w:r>
      <w:r>
        <w:rPr>
          <w:rFonts w:hint="eastAsia" w:ascii="宋体" w:hAnsi="宋体" w:eastAsia="宋体" w:cs="宋体"/>
          <w:color w:val="auto"/>
          <w:sz w:val="24"/>
        </w:rPr>
        <w:t>份，甲方、乙方各执</w:t>
      </w:r>
      <w:r>
        <w:rPr>
          <w:rFonts w:hint="eastAsia" w:ascii="宋体" w:hAnsi="宋体" w:eastAsia="宋体" w:cs="宋体"/>
          <w:color w:val="auto"/>
          <w:sz w:val="24"/>
          <w:u w:val="single"/>
        </w:rPr>
        <w:t xml:space="preserve"> 4 </w:t>
      </w:r>
      <w:r>
        <w:rPr>
          <w:rFonts w:hint="eastAsia" w:ascii="宋体" w:hAnsi="宋体" w:eastAsia="宋体" w:cs="宋体"/>
          <w:color w:val="auto"/>
          <w:sz w:val="24"/>
        </w:rPr>
        <w:t>份。有上级部门的，双方应送交其上级部门各一份。</w:t>
      </w:r>
      <w:bookmarkStart w:id="520" w:name="_GoBack"/>
      <w:bookmarkEnd w:id="520"/>
    </w:p>
    <w:p>
      <w:pPr>
        <w:pStyle w:val="2933"/>
        <w:spacing w:line="380" w:lineRule="exact"/>
        <w:ind w:firstLine="480" w:firstLineChars="200"/>
        <w:rPr>
          <w:rFonts w:ascii="宋体" w:hAnsi="宋体" w:eastAsia="宋体" w:cs="宋体"/>
          <w:color w:val="auto"/>
          <w:sz w:val="24"/>
        </w:rPr>
      </w:pPr>
    </w:p>
    <w:p>
      <w:pPr>
        <w:pStyle w:val="2933"/>
        <w:spacing w:line="380" w:lineRule="exact"/>
        <w:ind w:firstLine="480" w:firstLineChars="200"/>
        <w:rPr>
          <w:rFonts w:ascii="宋体" w:hAnsi="宋体" w:eastAsia="宋体" w:cs="宋体"/>
          <w:color w:val="auto"/>
        </w:rPr>
      </w:pPr>
      <w:r>
        <w:rPr>
          <w:color w:val="auto"/>
          <w:sz w:val="24"/>
        </w:rPr>
        <mc:AlternateContent>
          <mc:Choice Requires="wps">
            <w:drawing>
              <wp:anchor distT="0" distB="0" distL="114300" distR="114300" simplePos="0" relativeHeight="251695104" behindDoc="0" locked="0" layoutInCell="1" allowOverlap="1">
                <wp:simplePos x="0" y="0"/>
                <wp:positionH relativeFrom="column">
                  <wp:posOffset>3165475</wp:posOffset>
                </wp:positionH>
                <wp:positionV relativeFrom="paragraph">
                  <wp:posOffset>66675</wp:posOffset>
                </wp:positionV>
                <wp:extent cx="2476500" cy="2985135"/>
                <wp:effectExtent l="0" t="0" r="0" b="5715"/>
                <wp:wrapNone/>
                <wp:docPr id="16" name="文本框 16"/>
                <wp:cNvGraphicFramePr/>
                <a:graphic xmlns:a="http://schemas.openxmlformats.org/drawingml/2006/main">
                  <a:graphicData uri="http://schemas.microsoft.com/office/word/2010/wordprocessingShape">
                    <wps:wsp>
                      <wps:cNvSpPr txBox="1"/>
                      <wps:spPr>
                        <a:xfrm>
                          <a:off x="0" y="0"/>
                          <a:ext cx="2476500" cy="2985135"/>
                        </a:xfrm>
                        <a:prstGeom prst="rect">
                          <a:avLst/>
                        </a:prstGeom>
                        <a:solidFill>
                          <a:srgbClr val="FFFFFF"/>
                        </a:solidFill>
                        <a:ln>
                          <a:noFill/>
                        </a:ln>
                      </wps:spPr>
                      <wps:txbx>
                        <w:txbxContent>
                          <w:p>
                            <w:pPr>
                              <w:spacing w:line="360" w:lineRule="auto"/>
                              <w:rPr>
                                <w:rFonts w:ascii="宋体" w:hAnsi="宋体" w:cs="宋体"/>
                                <w:bCs/>
                                <w:color w:val="000000"/>
                                <w:sz w:val="24"/>
                              </w:rPr>
                            </w:pPr>
                            <w:r>
                              <w:rPr>
                                <w:rFonts w:hint="eastAsia" w:ascii="宋体" w:hAnsi="宋体" w:cs="宋体"/>
                                <w:bCs/>
                                <w:color w:val="000000"/>
                                <w:sz w:val="24"/>
                              </w:rPr>
                              <w:t>承包人：（盖章）</w:t>
                            </w:r>
                          </w:p>
                          <w:p>
                            <w:pPr>
                              <w:pStyle w:val="2"/>
                              <w:spacing w:line="360" w:lineRule="auto"/>
                              <w:ind w:firstLine="0"/>
                              <w:rPr>
                                <w:rFonts w:ascii="宋体" w:hAnsi="宋体" w:cs="宋体"/>
                                <w:sz w:val="24"/>
                                <w:szCs w:val="22"/>
                              </w:rPr>
                            </w:pPr>
                          </w:p>
                          <w:p>
                            <w:pPr>
                              <w:pStyle w:val="2"/>
                              <w:spacing w:line="360" w:lineRule="auto"/>
                              <w:ind w:firstLine="0"/>
                              <w:rPr>
                                <w:rFonts w:ascii="宋体" w:hAnsi="宋体" w:cs="宋体"/>
                                <w:sz w:val="24"/>
                                <w:szCs w:val="22"/>
                              </w:rPr>
                            </w:pPr>
                          </w:p>
                          <w:p>
                            <w:pPr>
                              <w:pStyle w:val="2"/>
                              <w:spacing w:line="360" w:lineRule="auto"/>
                              <w:ind w:firstLine="0"/>
                              <w:rPr>
                                <w:rFonts w:ascii="宋体" w:hAnsi="宋体" w:cs="宋体"/>
                                <w:sz w:val="24"/>
                                <w:szCs w:val="22"/>
                              </w:rPr>
                            </w:pPr>
                          </w:p>
                          <w:p>
                            <w:pPr>
                              <w:spacing w:line="360" w:lineRule="auto"/>
                              <w:rPr>
                                <w:rFonts w:ascii="宋体" w:hAnsi="宋体" w:cs="宋体"/>
                                <w:bCs/>
                                <w:color w:val="000000"/>
                                <w:sz w:val="24"/>
                              </w:rPr>
                            </w:pPr>
                            <w:r>
                              <w:rPr>
                                <w:rFonts w:hint="eastAsia" w:ascii="宋体" w:hAnsi="宋体" w:cs="宋体"/>
                                <w:bCs/>
                                <w:color w:val="000000"/>
                                <w:sz w:val="24"/>
                              </w:rPr>
                              <w:t>法定代表人</w:t>
                            </w:r>
                          </w:p>
                          <w:p>
                            <w:pPr>
                              <w:spacing w:line="360" w:lineRule="auto"/>
                              <w:rPr>
                                <w:rFonts w:ascii="宋体" w:hAnsi="宋体" w:cs="宋体"/>
                                <w:bCs/>
                                <w:color w:val="000000"/>
                                <w:sz w:val="24"/>
                              </w:rPr>
                            </w:pPr>
                            <w:r>
                              <w:rPr>
                                <w:rFonts w:hint="eastAsia" w:ascii="宋体" w:hAnsi="宋体" w:cs="宋体"/>
                                <w:bCs/>
                                <w:color w:val="000000"/>
                                <w:sz w:val="24"/>
                              </w:rPr>
                              <w:t>或其授权的代理人：</w:t>
                            </w:r>
                          </w:p>
                          <w:p>
                            <w:pPr>
                              <w:pStyle w:val="2"/>
                            </w:pPr>
                          </w:p>
                          <w:p>
                            <w:pPr>
                              <w:pStyle w:val="2"/>
                              <w:ind w:firstLine="0"/>
                            </w:pPr>
                            <w:r>
                              <w:rPr>
                                <w:rFonts w:hint="eastAsia" w:ascii="宋体" w:hAnsi="宋体" w:cs="宋体"/>
                                <w:bCs/>
                                <w:color w:val="000000"/>
                                <w:sz w:val="24"/>
                              </w:rPr>
                              <w:t>日期：     年     月     日</w:t>
                            </w:r>
                          </w:p>
                        </w:txbxContent>
                      </wps:txbx>
                      <wps:bodyPr upright="1"/>
                    </wps:wsp>
                  </a:graphicData>
                </a:graphic>
              </wp:anchor>
            </w:drawing>
          </mc:Choice>
          <mc:Fallback>
            <w:pict>
              <v:shape id="_x0000_s1026" o:spid="_x0000_s1026" o:spt="202" type="#_x0000_t202" style="position:absolute;left:0pt;margin-left:249.25pt;margin-top:5.25pt;height:235.05pt;width:195pt;z-index:251695104;mso-width-relative:page;mso-height-relative:page;" fillcolor="#FFFFFF" filled="t" stroked="f" coordsize="21600,21600" o:gfxdata="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">
                <v:fill on="t" focussize="0,0"/>
                <v:stroke on="f"/>
                <v:imagedata o:title=""/>
                <o:lock v:ext="edit" aspectratio="f"/>
                <v:textbox>
                  <w:txbxContent>
                    <w:p>
                      <w:pPr>
                        <w:spacing w:line="360" w:lineRule="auto"/>
                        <w:rPr>
                          <w:rFonts w:ascii="宋体" w:hAnsi="宋体" w:cs="宋体"/>
                          <w:bCs/>
                          <w:color w:val="000000"/>
                          <w:sz w:val="24"/>
                        </w:rPr>
                      </w:pPr>
                      <w:r>
                        <w:rPr>
                          <w:rFonts w:hint="eastAsia" w:ascii="宋体" w:hAnsi="宋体" w:cs="宋体"/>
                          <w:bCs/>
                          <w:color w:val="000000"/>
                          <w:sz w:val="24"/>
                        </w:rPr>
                        <w:t>承包人：（盖章）</w:t>
                      </w:r>
                    </w:p>
                    <w:p>
                      <w:pPr>
                        <w:pStyle w:val="2"/>
                        <w:spacing w:line="360" w:lineRule="auto"/>
                        <w:ind w:firstLine="0"/>
                        <w:rPr>
                          <w:rFonts w:ascii="宋体" w:hAnsi="宋体" w:cs="宋体"/>
                          <w:sz w:val="24"/>
                          <w:szCs w:val="22"/>
                        </w:rPr>
                      </w:pPr>
                    </w:p>
                    <w:p>
                      <w:pPr>
                        <w:pStyle w:val="2"/>
                        <w:spacing w:line="360" w:lineRule="auto"/>
                        <w:ind w:firstLine="0"/>
                        <w:rPr>
                          <w:rFonts w:ascii="宋体" w:hAnsi="宋体" w:cs="宋体"/>
                          <w:sz w:val="24"/>
                          <w:szCs w:val="22"/>
                        </w:rPr>
                      </w:pPr>
                    </w:p>
                    <w:p>
                      <w:pPr>
                        <w:pStyle w:val="2"/>
                        <w:spacing w:line="360" w:lineRule="auto"/>
                        <w:ind w:firstLine="0"/>
                        <w:rPr>
                          <w:rFonts w:ascii="宋体" w:hAnsi="宋体" w:cs="宋体"/>
                          <w:sz w:val="24"/>
                          <w:szCs w:val="22"/>
                        </w:rPr>
                      </w:pPr>
                    </w:p>
                    <w:p>
                      <w:pPr>
                        <w:spacing w:line="360" w:lineRule="auto"/>
                        <w:rPr>
                          <w:rFonts w:ascii="宋体" w:hAnsi="宋体" w:cs="宋体"/>
                          <w:bCs/>
                          <w:color w:val="000000"/>
                          <w:sz w:val="24"/>
                        </w:rPr>
                      </w:pPr>
                      <w:r>
                        <w:rPr>
                          <w:rFonts w:hint="eastAsia" w:ascii="宋体" w:hAnsi="宋体" w:cs="宋体"/>
                          <w:bCs/>
                          <w:color w:val="000000"/>
                          <w:sz w:val="24"/>
                        </w:rPr>
                        <w:t>法定代表人</w:t>
                      </w:r>
                    </w:p>
                    <w:p>
                      <w:pPr>
                        <w:spacing w:line="360" w:lineRule="auto"/>
                        <w:rPr>
                          <w:rFonts w:ascii="宋体" w:hAnsi="宋体" w:cs="宋体"/>
                          <w:bCs/>
                          <w:color w:val="000000"/>
                          <w:sz w:val="24"/>
                        </w:rPr>
                      </w:pPr>
                      <w:r>
                        <w:rPr>
                          <w:rFonts w:hint="eastAsia" w:ascii="宋体" w:hAnsi="宋体" w:cs="宋体"/>
                          <w:bCs/>
                          <w:color w:val="000000"/>
                          <w:sz w:val="24"/>
                        </w:rPr>
                        <w:t>或其授权的代理人：</w:t>
                      </w:r>
                    </w:p>
                    <w:p>
                      <w:pPr>
                        <w:pStyle w:val="2"/>
                      </w:pPr>
                    </w:p>
                    <w:p>
                      <w:pPr>
                        <w:pStyle w:val="2"/>
                        <w:ind w:firstLine="0"/>
                      </w:pPr>
                      <w:r>
                        <w:rPr>
                          <w:rFonts w:hint="eastAsia" w:ascii="宋体" w:hAnsi="宋体" w:cs="宋体"/>
                          <w:bCs/>
                          <w:color w:val="000000"/>
                          <w:sz w:val="24"/>
                        </w:rPr>
                        <w:t>日期：     年     月     日</w:t>
                      </w:r>
                    </w:p>
                  </w:txbxContent>
                </v:textbox>
              </v:shape>
            </w:pict>
          </mc:Fallback>
        </mc:AlternateContent>
      </w:r>
      <w:r>
        <w:rPr>
          <w:color w:val="auto"/>
          <w:sz w:val="24"/>
        </w:rPr>
        <mc:AlternateContent>
          <mc:Choice Requires="wps">
            <w:drawing>
              <wp:anchor distT="0" distB="0" distL="114300" distR="114300" simplePos="0" relativeHeight="251694080" behindDoc="0" locked="0" layoutInCell="1" allowOverlap="1">
                <wp:simplePos x="0" y="0"/>
                <wp:positionH relativeFrom="column">
                  <wp:posOffset>-92710</wp:posOffset>
                </wp:positionH>
                <wp:positionV relativeFrom="paragraph">
                  <wp:posOffset>81280</wp:posOffset>
                </wp:positionV>
                <wp:extent cx="2476500" cy="2986405"/>
                <wp:effectExtent l="0" t="0" r="0" b="4445"/>
                <wp:wrapNone/>
                <wp:docPr id="17" name="文本框 17"/>
                <wp:cNvGraphicFramePr/>
                <a:graphic xmlns:a="http://schemas.openxmlformats.org/drawingml/2006/main">
                  <a:graphicData uri="http://schemas.microsoft.com/office/word/2010/wordprocessingShape">
                    <wps:wsp>
                      <wps:cNvSpPr txBox="1"/>
                      <wps:spPr>
                        <a:xfrm>
                          <a:off x="0" y="0"/>
                          <a:ext cx="2476500" cy="2986405"/>
                        </a:xfrm>
                        <a:prstGeom prst="rect">
                          <a:avLst/>
                        </a:prstGeom>
                        <a:solidFill>
                          <a:srgbClr val="FFFFFF"/>
                        </a:solidFill>
                        <a:ln>
                          <a:noFill/>
                        </a:ln>
                      </wps:spPr>
                      <wps:txbx>
                        <w:txbxContent>
                          <w:p>
                            <w:pPr>
                              <w:spacing w:line="360" w:lineRule="auto"/>
                              <w:rPr>
                                <w:rFonts w:ascii="宋体" w:hAnsi="宋体" w:cs="宋体"/>
                                <w:bCs/>
                                <w:color w:val="000000"/>
                                <w:sz w:val="24"/>
                              </w:rPr>
                            </w:pPr>
                            <w:r>
                              <w:rPr>
                                <w:rFonts w:hint="eastAsia" w:ascii="宋体" w:hAnsi="宋体" w:cs="宋体"/>
                                <w:bCs/>
                                <w:color w:val="000000"/>
                                <w:sz w:val="24"/>
                              </w:rPr>
                              <w:t>发包人：（盖章）</w:t>
                            </w:r>
                          </w:p>
                          <w:p>
                            <w:pPr>
                              <w:pStyle w:val="2"/>
                              <w:spacing w:line="360" w:lineRule="auto"/>
                              <w:ind w:firstLine="0"/>
                              <w:rPr>
                                <w:rFonts w:ascii="宋体" w:hAnsi="宋体" w:cs="宋体"/>
                                <w:sz w:val="24"/>
                                <w:szCs w:val="22"/>
                              </w:rPr>
                            </w:pPr>
                            <w:r>
                              <w:rPr>
                                <w:rFonts w:hint="eastAsia" w:ascii="宋体" w:hAnsi="宋体" w:cs="宋体"/>
                                <w:sz w:val="24"/>
                                <w:szCs w:val="22"/>
                              </w:rPr>
                              <w:t>佛山市高明区城乡排水建设发展有限公司</w:t>
                            </w:r>
                          </w:p>
                          <w:p>
                            <w:pPr>
                              <w:pStyle w:val="2"/>
                              <w:spacing w:line="360" w:lineRule="auto"/>
                              <w:ind w:firstLine="0"/>
                              <w:rPr>
                                <w:rFonts w:ascii="宋体" w:hAnsi="宋体" w:cs="宋体"/>
                                <w:sz w:val="24"/>
                                <w:szCs w:val="22"/>
                              </w:rPr>
                            </w:pPr>
                          </w:p>
                          <w:p>
                            <w:pPr>
                              <w:spacing w:line="360" w:lineRule="auto"/>
                              <w:rPr>
                                <w:rFonts w:ascii="宋体" w:hAnsi="宋体" w:cs="宋体"/>
                                <w:bCs/>
                                <w:color w:val="000000"/>
                                <w:sz w:val="24"/>
                              </w:rPr>
                            </w:pPr>
                            <w:r>
                              <w:rPr>
                                <w:rFonts w:hint="eastAsia" w:ascii="宋体" w:hAnsi="宋体" w:cs="宋体"/>
                                <w:bCs/>
                                <w:color w:val="000000"/>
                                <w:sz w:val="24"/>
                              </w:rPr>
                              <w:t>法定代表人</w:t>
                            </w:r>
                          </w:p>
                          <w:p>
                            <w:pPr>
                              <w:spacing w:line="360" w:lineRule="auto"/>
                              <w:rPr>
                                <w:rFonts w:ascii="宋体" w:hAnsi="宋体" w:cs="宋体"/>
                                <w:bCs/>
                                <w:color w:val="000000"/>
                                <w:sz w:val="24"/>
                              </w:rPr>
                            </w:pPr>
                            <w:r>
                              <w:rPr>
                                <w:rFonts w:hint="eastAsia" w:ascii="宋体" w:hAnsi="宋体" w:cs="宋体"/>
                                <w:bCs/>
                                <w:color w:val="000000"/>
                                <w:sz w:val="24"/>
                              </w:rPr>
                              <w:t>或其授权的代理人：</w:t>
                            </w:r>
                          </w:p>
                          <w:p>
                            <w:pPr>
                              <w:pStyle w:val="2"/>
                            </w:pPr>
                          </w:p>
                          <w:p>
                            <w:pPr>
                              <w:pStyle w:val="2"/>
                              <w:ind w:firstLine="0"/>
                            </w:pPr>
                            <w:r>
                              <w:rPr>
                                <w:rFonts w:hint="eastAsia" w:ascii="宋体" w:hAnsi="宋体" w:cs="宋体"/>
                                <w:bCs/>
                                <w:color w:val="000000"/>
                                <w:sz w:val="24"/>
                              </w:rPr>
                              <w:t>日期：     年     月     日</w:t>
                            </w:r>
                          </w:p>
                        </w:txbxContent>
                      </wps:txbx>
                      <wps:bodyPr upright="1"/>
                    </wps:wsp>
                  </a:graphicData>
                </a:graphic>
              </wp:anchor>
            </w:drawing>
          </mc:Choice>
          <mc:Fallback>
            <w:pict>
              <v:shape id="_x0000_s1026" o:spid="_x0000_s1026" o:spt="202" type="#_x0000_t202" style="position:absolute;left:0pt;margin-left:-7.3pt;margin-top:6.4pt;height:235.15pt;width:195pt;z-index:251694080;mso-width-relative:page;mso-height-relative:page;" fillcolor="#FFFFFF" filled="t" stroked="f" coordsize="21600,21600" o:gfxdata="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">
                <v:fill on="t" focussize="0,0"/>
                <v:stroke on="f"/>
                <v:imagedata o:title=""/>
                <o:lock v:ext="edit" aspectratio="f"/>
                <v:textbox>
                  <w:txbxContent>
                    <w:p>
                      <w:pPr>
                        <w:spacing w:line="360" w:lineRule="auto"/>
                        <w:rPr>
                          <w:rFonts w:ascii="宋体" w:hAnsi="宋体" w:cs="宋体"/>
                          <w:bCs/>
                          <w:color w:val="000000"/>
                          <w:sz w:val="24"/>
                        </w:rPr>
                      </w:pPr>
                      <w:r>
                        <w:rPr>
                          <w:rFonts w:hint="eastAsia" w:ascii="宋体" w:hAnsi="宋体" w:cs="宋体"/>
                          <w:bCs/>
                          <w:color w:val="000000"/>
                          <w:sz w:val="24"/>
                        </w:rPr>
                        <w:t>发包人：（盖章）</w:t>
                      </w:r>
                    </w:p>
                    <w:p>
                      <w:pPr>
                        <w:pStyle w:val="2"/>
                        <w:spacing w:line="360" w:lineRule="auto"/>
                        <w:ind w:firstLine="0"/>
                        <w:rPr>
                          <w:rFonts w:ascii="宋体" w:hAnsi="宋体" w:cs="宋体"/>
                          <w:sz w:val="24"/>
                          <w:szCs w:val="22"/>
                        </w:rPr>
                      </w:pPr>
                      <w:r>
                        <w:rPr>
                          <w:rFonts w:hint="eastAsia" w:ascii="宋体" w:hAnsi="宋体" w:cs="宋体"/>
                          <w:sz w:val="24"/>
                          <w:szCs w:val="22"/>
                        </w:rPr>
                        <w:t>佛山市高明区城乡排水建设发展有限公司</w:t>
                      </w:r>
                    </w:p>
                    <w:p>
                      <w:pPr>
                        <w:pStyle w:val="2"/>
                        <w:spacing w:line="360" w:lineRule="auto"/>
                        <w:ind w:firstLine="0"/>
                        <w:rPr>
                          <w:rFonts w:ascii="宋体" w:hAnsi="宋体" w:cs="宋体"/>
                          <w:sz w:val="24"/>
                          <w:szCs w:val="22"/>
                        </w:rPr>
                      </w:pPr>
                    </w:p>
                    <w:p>
                      <w:pPr>
                        <w:spacing w:line="360" w:lineRule="auto"/>
                        <w:rPr>
                          <w:rFonts w:ascii="宋体" w:hAnsi="宋体" w:cs="宋体"/>
                          <w:bCs/>
                          <w:color w:val="000000"/>
                          <w:sz w:val="24"/>
                        </w:rPr>
                      </w:pPr>
                      <w:r>
                        <w:rPr>
                          <w:rFonts w:hint="eastAsia" w:ascii="宋体" w:hAnsi="宋体" w:cs="宋体"/>
                          <w:bCs/>
                          <w:color w:val="000000"/>
                          <w:sz w:val="24"/>
                        </w:rPr>
                        <w:t>法定代表人</w:t>
                      </w:r>
                    </w:p>
                    <w:p>
                      <w:pPr>
                        <w:spacing w:line="360" w:lineRule="auto"/>
                        <w:rPr>
                          <w:rFonts w:ascii="宋体" w:hAnsi="宋体" w:cs="宋体"/>
                          <w:bCs/>
                          <w:color w:val="000000"/>
                          <w:sz w:val="24"/>
                        </w:rPr>
                      </w:pPr>
                      <w:r>
                        <w:rPr>
                          <w:rFonts w:hint="eastAsia" w:ascii="宋体" w:hAnsi="宋体" w:cs="宋体"/>
                          <w:bCs/>
                          <w:color w:val="000000"/>
                          <w:sz w:val="24"/>
                        </w:rPr>
                        <w:t>或其授权的代理人：</w:t>
                      </w:r>
                    </w:p>
                    <w:p>
                      <w:pPr>
                        <w:pStyle w:val="2"/>
                      </w:pPr>
                    </w:p>
                    <w:p>
                      <w:pPr>
                        <w:pStyle w:val="2"/>
                        <w:ind w:firstLine="0"/>
                      </w:pPr>
                      <w:r>
                        <w:rPr>
                          <w:rFonts w:hint="eastAsia" w:ascii="宋体" w:hAnsi="宋体" w:cs="宋体"/>
                          <w:bCs/>
                          <w:color w:val="000000"/>
                          <w:sz w:val="24"/>
                        </w:rPr>
                        <w:t>日期：     年     月     日</w:t>
                      </w:r>
                    </w:p>
                  </w:txbxContent>
                </v:textbox>
              </v:shape>
            </w:pict>
          </mc:Fallback>
        </mc:AlternateContent>
      </w:r>
    </w:p>
    <w:p>
      <w:pPr>
        <w:pStyle w:val="2933"/>
        <w:spacing w:line="380" w:lineRule="exact"/>
        <w:rPr>
          <w:rFonts w:ascii="宋体" w:hAnsi="宋体" w:eastAsia="宋体" w:cs="宋体"/>
          <w:color w:val="auto"/>
          <w:sz w:val="24"/>
        </w:rPr>
      </w:pPr>
    </w:p>
    <w:p>
      <w:pPr>
        <w:pStyle w:val="2933"/>
        <w:spacing w:line="380" w:lineRule="exact"/>
        <w:rPr>
          <w:rFonts w:ascii="宋体" w:hAnsi="宋体" w:eastAsia="宋体" w:cs="宋体"/>
          <w:color w:val="auto"/>
          <w:sz w:val="24"/>
        </w:rPr>
      </w:pPr>
    </w:p>
    <w:p>
      <w:pPr>
        <w:pStyle w:val="2933"/>
        <w:spacing w:line="380" w:lineRule="exact"/>
        <w:rPr>
          <w:rFonts w:ascii="宋体" w:hAnsi="宋体" w:eastAsia="宋体" w:cs="宋体"/>
          <w:color w:val="auto"/>
          <w:sz w:val="24"/>
        </w:rPr>
      </w:pPr>
    </w:p>
    <w:p>
      <w:pPr>
        <w:pStyle w:val="2933"/>
        <w:spacing w:line="380" w:lineRule="exact"/>
        <w:rPr>
          <w:rFonts w:ascii="宋体" w:hAnsi="宋体" w:eastAsia="宋体" w:cs="宋体"/>
          <w:color w:val="auto"/>
          <w:sz w:val="24"/>
        </w:rPr>
      </w:pPr>
    </w:p>
    <w:p>
      <w:pPr>
        <w:pStyle w:val="2933"/>
        <w:spacing w:line="380" w:lineRule="exact"/>
        <w:rPr>
          <w:rFonts w:ascii="宋体" w:hAnsi="宋体" w:eastAsia="宋体" w:cs="宋体"/>
          <w:color w:val="auto"/>
          <w:sz w:val="24"/>
        </w:rPr>
      </w:pPr>
    </w:p>
    <w:p>
      <w:pPr>
        <w:pStyle w:val="2933"/>
        <w:spacing w:line="380" w:lineRule="exact"/>
        <w:rPr>
          <w:rFonts w:ascii="宋体" w:hAnsi="宋体" w:eastAsia="宋体" w:cs="宋体"/>
          <w:color w:val="auto"/>
          <w:sz w:val="24"/>
        </w:rPr>
      </w:pPr>
    </w:p>
    <w:p>
      <w:pPr>
        <w:pStyle w:val="2933"/>
        <w:spacing w:line="380" w:lineRule="exact"/>
        <w:rPr>
          <w:rFonts w:ascii="宋体" w:hAnsi="宋体" w:eastAsia="宋体" w:cs="宋体"/>
          <w:color w:val="auto"/>
          <w:sz w:val="24"/>
        </w:rPr>
      </w:pPr>
    </w:p>
    <w:p>
      <w:pPr>
        <w:pStyle w:val="2933"/>
        <w:spacing w:line="380" w:lineRule="exact"/>
        <w:rPr>
          <w:rFonts w:ascii="宋体" w:hAnsi="宋体" w:eastAsia="宋体" w:cs="宋体"/>
          <w:color w:val="auto"/>
          <w:sz w:val="24"/>
        </w:rPr>
      </w:pPr>
    </w:p>
    <w:p>
      <w:pPr>
        <w:pStyle w:val="2933"/>
        <w:spacing w:line="380" w:lineRule="exact"/>
        <w:rPr>
          <w:rFonts w:ascii="宋体" w:hAnsi="宋体" w:eastAsia="宋体" w:cs="宋体"/>
          <w:color w:val="auto"/>
          <w:sz w:val="24"/>
        </w:rPr>
      </w:pPr>
    </w:p>
    <w:p>
      <w:pPr>
        <w:pStyle w:val="2933"/>
        <w:spacing w:line="380" w:lineRule="exact"/>
        <w:rPr>
          <w:rFonts w:ascii="宋体" w:hAnsi="宋体" w:eastAsia="宋体" w:cs="宋体"/>
          <w:color w:val="auto"/>
          <w:sz w:val="24"/>
        </w:rPr>
      </w:pPr>
    </w:p>
    <w:p>
      <w:pPr>
        <w:pStyle w:val="2933"/>
        <w:spacing w:line="380" w:lineRule="exact"/>
        <w:rPr>
          <w:rFonts w:ascii="宋体" w:hAnsi="宋体" w:eastAsia="宋体" w:cs="宋体"/>
          <w:color w:val="auto"/>
          <w:sz w:val="24"/>
        </w:rPr>
      </w:pPr>
    </w:p>
    <w:p>
      <w:pPr>
        <w:pStyle w:val="2933"/>
        <w:spacing w:line="380" w:lineRule="exact"/>
        <w:rPr>
          <w:rFonts w:ascii="宋体" w:hAnsi="宋体" w:eastAsia="宋体" w:cs="宋体"/>
          <w:color w:val="auto"/>
          <w:sz w:val="24"/>
        </w:rPr>
      </w:pPr>
    </w:p>
    <w:p>
      <w:pPr>
        <w:pStyle w:val="2933"/>
        <w:spacing w:line="380" w:lineRule="exact"/>
        <w:rPr>
          <w:rFonts w:ascii="宋体" w:hAnsi="宋体" w:eastAsia="宋体" w:cs="宋体"/>
          <w:color w:val="auto"/>
          <w:sz w:val="24"/>
        </w:rPr>
      </w:pPr>
    </w:p>
    <w:p>
      <w:pPr>
        <w:pStyle w:val="2"/>
        <w:rPr>
          <w:color w:val="auto"/>
        </w:rPr>
      </w:pPr>
    </w:p>
    <w:p>
      <w:pPr>
        <w:pStyle w:val="3"/>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bookmarkEnd w:id="326"/>
    <w:bookmarkEnd w:id="327"/>
    <w:bookmarkEnd w:id="328"/>
    <w:bookmarkEnd w:id="329"/>
    <w:bookmarkEnd w:id="330"/>
    <w:bookmarkEnd w:id="331"/>
    <w:p>
      <w:pPr>
        <w:pStyle w:val="4"/>
        <w:rPr>
          <w:rFonts w:ascii="宋体" w:hAnsi="宋体"/>
          <w:color w:val="auto"/>
        </w:rPr>
      </w:pPr>
      <w:bookmarkStart w:id="389" w:name="_Toc12263"/>
      <w:bookmarkStart w:id="390" w:name="_Toc19988"/>
      <w:bookmarkStart w:id="391" w:name="_Toc27004"/>
      <w:bookmarkStart w:id="392" w:name="_Toc6385"/>
      <w:bookmarkStart w:id="393" w:name="_Toc29260"/>
      <w:bookmarkStart w:id="394" w:name="_Toc22912"/>
      <w:bookmarkStart w:id="395" w:name="_Toc27317"/>
      <w:bookmarkStart w:id="396" w:name="_Toc3943"/>
      <w:bookmarkStart w:id="397" w:name="_Toc22556"/>
      <w:bookmarkStart w:id="398" w:name="_Toc19816"/>
      <w:r>
        <w:rPr>
          <w:rFonts w:hint="eastAsia" w:ascii="宋体" w:hAnsi="宋体"/>
          <w:color w:val="auto"/>
        </w:rPr>
        <w:t>第五部分   投标文件格式</w:t>
      </w:r>
      <w:bookmarkEnd w:id="389"/>
      <w:bookmarkEnd w:id="390"/>
      <w:bookmarkEnd w:id="391"/>
      <w:bookmarkEnd w:id="392"/>
      <w:bookmarkEnd w:id="393"/>
      <w:bookmarkEnd w:id="394"/>
      <w:bookmarkEnd w:id="395"/>
      <w:bookmarkEnd w:id="396"/>
      <w:bookmarkEnd w:id="397"/>
      <w:bookmarkEnd w:id="398"/>
    </w:p>
    <w:p>
      <w:pPr>
        <w:spacing w:line="360" w:lineRule="auto"/>
        <w:rPr>
          <w:rFonts w:ascii="宋体"/>
          <w:b/>
          <w:bCs/>
          <w:color w:val="auto"/>
        </w:rPr>
      </w:pPr>
    </w:p>
    <w:p>
      <w:pPr>
        <w:spacing w:line="360" w:lineRule="auto"/>
        <w:rPr>
          <w:rFonts w:ascii="宋体"/>
          <w:b/>
          <w:bCs/>
          <w:color w:val="auto"/>
        </w:rPr>
      </w:pPr>
    </w:p>
    <w:p>
      <w:pPr>
        <w:spacing w:line="360" w:lineRule="auto"/>
        <w:rPr>
          <w:rFonts w:ascii="宋体"/>
          <w:b/>
          <w:bCs/>
          <w:color w:val="auto"/>
        </w:rPr>
      </w:pPr>
    </w:p>
    <w:p>
      <w:pPr>
        <w:spacing w:line="360" w:lineRule="auto"/>
        <w:rPr>
          <w:rFonts w:ascii="宋体"/>
          <w:b/>
          <w:bCs/>
          <w:color w:val="auto"/>
        </w:rPr>
      </w:pPr>
    </w:p>
    <w:p>
      <w:pPr>
        <w:spacing w:line="360" w:lineRule="auto"/>
        <w:rPr>
          <w:rFonts w:ascii="宋体"/>
          <w:b/>
          <w:bCs/>
          <w:color w:val="auto"/>
        </w:rPr>
      </w:pPr>
    </w:p>
    <w:p>
      <w:pPr>
        <w:spacing w:line="360" w:lineRule="auto"/>
        <w:rPr>
          <w:rFonts w:ascii="宋体"/>
          <w:b/>
          <w:bCs/>
          <w:color w:val="auto"/>
          <w:sz w:val="24"/>
          <w:szCs w:val="24"/>
        </w:rPr>
      </w:pPr>
      <w:r>
        <w:rPr>
          <w:rFonts w:ascii="宋体"/>
          <w:b/>
          <w:bCs/>
          <w:color w:val="auto"/>
        </w:rPr>
        <w:br w:type="page"/>
      </w:r>
      <w:r>
        <w:rPr>
          <w:rFonts w:hint="eastAsia" w:ascii="宋体" w:hAnsi="宋体"/>
          <w:b/>
          <w:color w:val="auto"/>
          <w:sz w:val="24"/>
          <w:szCs w:val="24"/>
        </w:rPr>
        <w:t>封面：</w:t>
      </w:r>
    </w:p>
    <w:p>
      <w:pPr>
        <w:spacing w:line="360" w:lineRule="auto"/>
        <w:jc w:val="center"/>
        <w:rPr>
          <w:rFonts w:ascii="宋体"/>
          <w:b/>
          <w:bCs/>
          <w:color w:val="auto"/>
        </w:rPr>
      </w:pPr>
    </w:p>
    <w:p>
      <w:pPr>
        <w:spacing w:line="360" w:lineRule="auto"/>
        <w:jc w:val="center"/>
        <w:rPr>
          <w:rFonts w:ascii="宋体"/>
          <w:b/>
          <w:bCs/>
          <w:color w:val="auto"/>
        </w:rPr>
      </w:pPr>
    </w:p>
    <w:p>
      <w:pPr>
        <w:spacing w:line="360" w:lineRule="auto"/>
        <w:jc w:val="center"/>
        <w:rPr>
          <w:rFonts w:ascii="宋体" w:hAnsi="宋体" w:cs="宋体"/>
          <w:b/>
          <w:bCs/>
          <w:color w:val="auto"/>
          <w:sz w:val="48"/>
          <w:szCs w:val="48"/>
        </w:rPr>
      </w:pPr>
      <w:r>
        <w:rPr>
          <w:rFonts w:hint="eastAsia" w:ascii="宋体" w:hAnsi="宋体" w:cs="宋体"/>
          <w:b/>
          <w:bCs/>
          <w:color w:val="auto"/>
          <w:sz w:val="48"/>
          <w:szCs w:val="48"/>
        </w:rPr>
        <w:t>高明区中心城区（除西江新城）2022年度市政支管及其附属设施运营与维护项目</w:t>
      </w:r>
    </w:p>
    <w:p>
      <w:pPr>
        <w:spacing w:line="360" w:lineRule="auto"/>
        <w:jc w:val="center"/>
        <w:rPr>
          <w:rFonts w:ascii="宋体" w:hAnsi="宋体" w:cs="宋体"/>
          <w:b/>
          <w:bCs/>
          <w:color w:val="auto"/>
          <w:sz w:val="48"/>
          <w:szCs w:val="48"/>
        </w:rPr>
      </w:pPr>
      <w:r>
        <w:rPr>
          <w:rFonts w:hint="eastAsia" w:ascii="宋体" w:hAnsi="宋体" w:cs="宋体"/>
          <w:b/>
          <w:bCs/>
          <w:color w:val="auto"/>
          <w:sz w:val="48"/>
          <w:szCs w:val="48"/>
        </w:rPr>
        <w:t>（</w:t>
      </w:r>
      <w:r>
        <w:rPr>
          <w:rFonts w:hint="eastAsia" w:ascii="宋体" w:hAnsi="宋体" w:cs="宋体"/>
          <w:b/>
          <w:bCs/>
          <w:color w:val="auto"/>
          <w:sz w:val="48"/>
          <w:szCs w:val="48"/>
          <w:lang w:eastAsia="zh-CN"/>
        </w:rPr>
        <w:t>现状管线探测及排查</w:t>
      </w:r>
      <w:r>
        <w:rPr>
          <w:rFonts w:hint="eastAsia" w:ascii="宋体" w:hAnsi="宋体" w:cs="宋体"/>
          <w:b/>
          <w:bCs/>
          <w:color w:val="auto"/>
          <w:sz w:val="48"/>
          <w:szCs w:val="48"/>
        </w:rPr>
        <w:t>）</w:t>
      </w:r>
    </w:p>
    <w:p>
      <w:pPr>
        <w:spacing w:line="360" w:lineRule="auto"/>
        <w:rPr>
          <w:rFonts w:ascii="宋体"/>
          <w:color w:val="auto"/>
          <w:sz w:val="48"/>
          <w:szCs w:val="48"/>
        </w:rPr>
      </w:pPr>
    </w:p>
    <w:p>
      <w:pPr>
        <w:spacing w:line="360" w:lineRule="auto"/>
        <w:jc w:val="center"/>
        <w:rPr>
          <w:rFonts w:ascii="宋体"/>
          <w:color w:val="auto"/>
          <w:sz w:val="52"/>
          <w:szCs w:val="52"/>
        </w:rPr>
      </w:pPr>
      <w:r>
        <w:rPr>
          <w:rFonts w:hint="eastAsia" w:ascii="宋体" w:hAnsi="宋体"/>
          <w:color w:val="auto"/>
          <w:sz w:val="52"/>
          <w:szCs w:val="52"/>
        </w:rPr>
        <w:t>投标文件</w:t>
      </w:r>
    </w:p>
    <w:p>
      <w:pPr>
        <w:spacing w:line="360" w:lineRule="auto"/>
        <w:jc w:val="center"/>
        <w:rPr>
          <w:rFonts w:ascii="宋体" w:hAnsi="宋体"/>
          <w:b/>
          <w:color w:val="auto"/>
          <w:sz w:val="32"/>
        </w:rPr>
      </w:pPr>
      <w:r>
        <w:rPr>
          <w:rFonts w:hint="eastAsia" w:ascii="宋体" w:hAnsi="宋体"/>
          <w:b/>
          <w:color w:val="auto"/>
          <w:sz w:val="32"/>
        </w:rPr>
        <w:t xml:space="preserve"> </w:t>
      </w:r>
    </w:p>
    <w:p>
      <w:pPr>
        <w:pStyle w:val="59"/>
        <w:ind w:firstLine="240"/>
        <w:rPr>
          <w:color w:val="auto"/>
        </w:rPr>
      </w:pPr>
    </w:p>
    <w:p>
      <w:pPr>
        <w:spacing w:line="360" w:lineRule="auto"/>
        <w:jc w:val="center"/>
        <w:rPr>
          <w:rFonts w:ascii="宋体"/>
          <w:color w:val="auto"/>
          <w:sz w:val="52"/>
          <w:szCs w:val="52"/>
          <w:u w:val="single"/>
        </w:rPr>
      </w:pPr>
      <w:r>
        <w:rPr>
          <w:rFonts w:hint="eastAsia" w:ascii="宋体" w:hAnsi="宋体"/>
          <w:color w:val="auto"/>
          <w:sz w:val="52"/>
          <w:szCs w:val="52"/>
          <w:u w:val="single"/>
        </w:rPr>
        <w:t>正本</w:t>
      </w:r>
      <w:r>
        <w:rPr>
          <w:rFonts w:ascii="宋体" w:hAnsi="宋体"/>
          <w:color w:val="auto"/>
          <w:sz w:val="52"/>
          <w:szCs w:val="52"/>
          <w:u w:val="single"/>
        </w:rPr>
        <w:t>/</w:t>
      </w:r>
      <w:r>
        <w:rPr>
          <w:rFonts w:hint="eastAsia" w:ascii="宋体" w:hAnsi="宋体"/>
          <w:color w:val="auto"/>
          <w:sz w:val="52"/>
          <w:szCs w:val="52"/>
          <w:u w:val="single"/>
        </w:rPr>
        <w:t>（副本）</w:t>
      </w:r>
    </w:p>
    <w:p>
      <w:pPr>
        <w:spacing w:line="360" w:lineRule="auto"/>
        <w:rPr>
          <w:rFonts w:ascii="宋体"/>
          <w:color w:val="auto"/>
        </w:rPr>
      </w:pPr>
    </w:p>
    <w:p>
      <w:pPr>
        <w:spacing w:line="360" w:lineRule="auto"/>
        <w:rPr>
          <w:rFonts w:ascii="宋体"/>
          <w:color w:val="auto"/>
        </w:rPr>
      </w:pPr>
    </w:p>
    <w:p>
      <w:pPr>
        <w:spacing w:line="360" w:lineRule="auto"/>
        <w:rPr>
          <w:rFonts w:ascii="宋体"/>
          <w:color w:val="auto"/>
          <w:sz w:val="30"/>
          <w:szCs w:val="30"/>
          <w:u w:val="single"/>
        </w:rPr>
      </w:pPr>
      <w:r>
        <w:rPr>
          <w:rFonts w:hint="eastAsia" w:ascii="宋体" w:hAnsi="宋体"/>
          <w:color w:val="auto"/>
          <w:sz w:val="30"/>
          <w:szCs w:val="30"/>
        </w:rPr>
        <w:t>供应商名称：</w:t>
      </w:r>
    </w:p>
    <w:p>
      <w:pPr>
        <w:spacing w:line="360" w:lineRule="auto"/>
        <w:rPr>
          <w:rFonts w:ascii="宋体"/>
          <w:color w:val="auto"/>
          <w:sz w:val="30"/>
          <w:szCs w:val="30"/>
          <w:u w:val="single"/>
        </w:rPr>
      </w:pPr>
      <w:r>
        <w:rPr>
          <w:rFonts w:hint="eastAsia" w:ascii="宋体" w:hAnsi="宋体"/>
          <w:color w:val="auto"/>
          <w:sz w:val="30"/>
          <w:szCs w:val="30"/>
        </w:rPr>
        <w:t>供应商地址：</w:t>
      </w:r>
    </w:p>
    <w:p>
      <w:pPr>
        <w:spacing w:line="360" w:lineRule="auto"/>
        <w:rPr>
          <w:rFonts w:ascii="宋体"/>
          <w:color w:val="auto"/>
          <w:sz w:val="30"/>
          <w:szCs w:val="30"/>
          <w:u w:val="single"/>
        </w:rPr>
      </w:pPr>
      <w:r>
        <w:rPr>
          <w:rFonts w:hint="eastAsia" w:ascii="宋体" w:hAnsi="宋体"/>
          <w:color w:val="auto"/>
          <w:sz w:val="30"/>
          <w:szCs w:val="30"/>
        </w:rPr>
        <w:t>供应商联系人：</w:t>
      </w:r>
    </w:p>
    <w:p>
      <w:pPr>
        <w:spacing w:line="360" w:lineRule="auto"/>
        <w:rPr>
          <w:rFonts w:ascii="宋体"/>
          <w:color w:val="auto"/>
          <w:sz w:val="30"/>
          <w:szCs w:val="30"/>
          <w:u w:val="single"/>
        </w:rPr>
      </w:pPr>
      <w:r>
        <w:rPr>
          <w:rFonts w:hint="eastAsia" w:ascii="宋体" w:hAnsi="宋体"/>
          <w:color w:val="auto"/>
          <w:sz w:val="30"/>
          <w:szCs w:val="30"/>
        </w:rPr>
        <w:t>联系电话：</w:t>
      </w:r>
    </w:p>
    <w:p>
      <w:pPr>
        <w:spacing w:line="360" w:lineRule="auto"/>
        <w:rPr>
          <w:rFonts w:ascii="宋体"/>
          <w:color w:val="auto"/>
          <w:sz w:val="30"/>
          <w:szCs w:val="30"/>
          <w:u w:val="single"/>
        </w:rPr>
      </w:pPr>
      <w:r>
        <w:rPr>
          <w:rFonts w:hint="eastAsia" w:ascii="宋体" w:hAnsi="宋体"/>
          <w:color w:val="auto"/>
          <w:sz w:val="30"/>
          <w:szCs w:val="30"/>
        </w:rPr>
        <w:t>传真：</w:t>
      </w:r>
    </w:p>
    <w:p>
      <w:pPr>
        <w:rPr>
          <w:color w:val="auto"/>
        </w:rPr>
      </w:pPr>
    </w:p>
    <w:p>
      <w:pPr>
        <w:rPr>
          <w:color w:val="auto"/>
        </w:rPr>
      </w:pPr>
    </w:p>
    <w:p>
      <w:pPr>
        <w:spacing w:line="360" w:lineRule="auto"/>
        <w:jc w:val="center"/>
        <w:rPr>
          <w:rFonts w:ascii="宋体" w:hAnsi="宋体"/>
          <w:color w:val="auto"/>
          <w:sz w:val="30"/>
          <w:szCs w:val="30"/>
        </w:rPr>
      </w:pPr>
      <w:bookmarkStart w:id="399" w:name="_Toc486231049"/>
      <w:r>
        <w:rPr>
          <w:rFonts w:hint="eastAsia" w:ascii="宋体" w:hAnsi="宋体"/>
          <w:color w:val="auto"/>
          <w:sz w:val="30"/>
          <w:szCs w:val="30"/>
        </w:rPr>
        <w:t>年</w:t>
      </w:r>
      <w:r>
        <w:rPr>
          <w:rFonts w:ascii="宋体" w:hAnsi="宋体"/>
          <w:color w:val="auto"/>
          <w:sz w:val="30"/>
          <w:szCs w:val="30"/>
        </w:rPr>
        <w:t xml:space="preserve">  </w:t>
      </w:r>
      <w:r>
        <w:rPr>
          <w:rFonts w:hint="eastAsia" w:ascii="宋体" w:hAnsi="宋体"/>
          <w:color w:val="auto"/>
          <w:sz w:val="30"/>
          <w:szCs w:val="30"/>
        </w:rPr>
        <w:t>月</w:t>
      </w:r>
      <w:r>
        <w:rPr>
          <w:rFonts w:ascii="宋体" w:hAnsi="宋体"/>
          <w:color w:val="auto"/>
          <w:sz w:val="30"/>
          <w:szCs w:val="30"/>
        </w:rPr>
        <w:t xml:space="preserve">  </w:t>
      </w:r>
      <w:r>
        <w:rPr>
          <w:rFonts w:hint="eastAsia" w:ascii="宋体" w:hAnsi="宋体"/>
          <w:color w:val="auto"/>
          <w:sz w:val="30"/>
          <w:szCs w:val="30"/>
        </w:rPr>
        <w:t>日</w:t>
      </w:r>
      <w:bookmarkEnd w:id="399"/>
    </w:p>
    <w:p>
      <w:pPr>
        <w:spacing w:line="360" w:lineRule="auto"/>
        <w:rPr>
          <w:rFonts w:ascii="仿宋_GB2312" w:hAnsi="宋体" w:eastAsia="仿宋_GB2312"/>
          <w:b/>
          <w:color w:val="auto"/>
          <w:sz w:val="24"/>
          <w:lang w:val="zh-CN"/>
        </w:rPr>
      </w:pPr>
    </w:p>
    <w:p>
      <w:pPr>
        <w:jc w:val="center"/>
        <w:rPr>
          <w:color w:val="auto"/>
          <w:lang w:val="zh-CN"/>
        </w:rPr>
      </w:pPr>
      <w:r>
        <w:rPr>
          <w:color w:val="auto"/>
          <w:lang w:val="zh-CN"/>
        </w:rPr>
        <w:br w:type="page"/>
      </w:r>
      <w:bookmarkStart w:id="400" w:name="_资格性文件清单"/>
      <w:bookmarkEnd w:id="400"/>
      <w:bookmarkStart w:id="401" w:name="_投标文件目录"/>
      <w:bookmarkEnd w:id="401"/>
      <w:bookmarkStart w:id="402" w:name="_投标资格文件清单"/>
      <w:bookmarkEnd w:id="402"/>
      <w:bookmarkStart w:id="403" w:name="_初审文件清单"/>
      <w:bookmarkEnd w:id="403"/>
      <w:bookmarkStart w:id="404" w:name="_法定代表人授权书"/>
      <w:bookmarkEnd w:id="404"/>
      <w:bookmarkStart w:id="405" w:name="_Toc136662939"/>
      <w:bookmarkStart w:id="406" w:name="_Toc136682915"/>
      <w:bookmarkStart w:id="407" w:name="_Toc438547159"/>
      <w:bookmarkStart w:id="408" w:name="_Toc310519888"/>
      <w:bookmarkStart w:id="409" w:name="_Toc159385074"/>
      <w:bookmarkStart w:id="410" w:name="_Toc325031944"/>
      <w:bookmarkStart w:id="411" w:name="_Toc49329265"/>
      <w:bookmarkStart w:id="412" w:name="_Toc37670363"/>
      <w:bookmarkStart w:id="413" w:name="_Toc29817726"/>
      <w:bookmarkStart w:id="414" w:name="_Toc25726413"/>
      <w:bookmarkStart w:id="415" w:name="_Toc26261460"/>
      <w:bookmarkStart w:id="416" w:name="_Hlt113163463"/>
      <w:bookmarkStart w:id="417" w:name="_Hlt113175082"/>
      <w:bookmarkStart w:id="418" w:name="_Hlt113163462"/>
      <w:bookmarkStart w:id="419" w:name="_Hlt113175081"/>
      <w:bookmarkStart w:id="420" w:name="_Toc34980753"/>
    </w:p>
    <w:p>
      <w:pPr>
        <w:pStyle w:val="3"/>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5"/>
        <w:jc w:val="center"/>
        <w:rPr>
          <w:color w:val="auto"/>
          <w:sz w:val="40"/>
          <w:szCs w:val="24"/>
        </w:rPr>
      </w:pPr>
      <w:bookmarkStart w:id="421" w:name="_Toc14542"/>
      <w:bookmarkStart w:id="422" w:name="_Toc32540"/>
      <w:bookmarkStart w:id="423" w:name="_Toc17493"/>
      <w:bookmarkStart w:id="424" w:name="_Toc20615"/>
      <w:bookmarkStart w:id="425" w:name="_Toc15908"/>
      <w:bookmarkStart w:id="426" w:name="_Toc24573"/>
      <w:bookmarkStart w:id="427" w:name="_Toc18911"/>
      <w:bookmarkStart w:id="428" w:name="_Toc23784"/>
      <w:bookmarkStart w:id="429" w:name="_Toc4527"/>
      <w:bookmarkStart w:id="430" w:name="_Toc26369"/>
      <w:bookmarkStart w:id="431" w:name="_Toc15618"/>
      <w:bookmarkStart w:id="432" w:name="_Toc12786"/>
      <w:bookmarkStart w:id="433" w:name="_Toc27820"/>
      <w:r>
        <w:rPr>
          <w:rFonts w:hint="eastAsia" w:ascii="宋体" w:hAnsi="宋体" w:cs="宋体"/>
          <w:color w:val="auto"/>
          <w:sz w:val="44"/>
          <w:szCs w:val="44"/>
        </w:rPr>
        <w:t xml:space="preserve">第一章   </w:t>
      </w:r>
      <w:bookmarkEnd w:id="421"/>
      <w:bookmarkEnd w:id="422"/>
      <w:bookmarkEnd w:id="423"/>
      <w:bookmarkEnd w:id="424"/>
      <w:bookmarkEnd w:id="425"/>
      <w:bookmarkEnd w:id="426"/>
      <w:bookmarkEnd w:id="427"/>
      <w:bookmarkEnd w:id="428"/>
      <w:bookmarkEnd w:id="429"/>
      <w:r>
        <w:rPr>
          <w:rFonts w:hint="eastAsia" w:ascii="宋体" w:hAnsi="宋体" w:cs="宋体"/>
          <w:color w:val="auto"/>
          <w:sz w:val="44"/>
          <w:szCs w:val="44"/>
        </w:rPr>
        <w:t>经济标</w:t>
      </w:r>
      <w:bookmarkEnd w:id="430"/>
      <w:bookmarkEnd w:id="431"/>
      <w:bookmarkEnd w:id="432"/>
      <w:bookmarkEnd w:id="433"/>
    </w:p>
    <w:p>
      <w:pPr>
        <w:pStyle w:val="2"/>
        <w:ind w:firstLine="0"/>
        <w:jc w:val="center"/>
        <w:rPr>
          <w:color w:val="auto"/>
        </w:rPr>
      </w:pPr>
    </w:p>
    <w:p>
      <w:pPr>
        <w:pStyle w:val="2"/>
        <w:ind w:firstLine="0"/>
        <w:rPr>
          <w:color w:val="auto"/>
        </w:rPr>
      </w:pPr>
    </w:p>
    <w:p>
      <w:pPr>
        <w:pStyle w:val="2"/>
        <w:ind w:firstLine="0"/>
        <w:rPr>
          <w:color w:val="auto"/>
        </w:rPr>
      </w:pPr>
    </w:p>
    <w:p>
      <w:pPr>
        <w:pStyle w:val="2"/>
        <w:ind w:firstLine="0"/>
        <w:rPr>
          <w:color w:val="auto"/>
        </w:rPr>
      </w:pPr>
    </w:p>
    <w:p>
      <w:pPr>
        <w:pStyle w:val="2"/>
        <w:ind w:firstLine="0"/>
        <w:rPr>
          <w:color w:val="auto"/>
        </w:rPr>
        <w:sectPr>
          <w:footerReference r:id="rId14" w:type="default"/>
          <w:pgSz w:w="11906" w:h="16838"/>
          <w:pgMar w:top="1134" w:right="1134" w:bottom="1134" w:left="1588" w:header="567" w:footer="737" w:gutter="0"/>
          <w:cols w:space="720" w:num="1"/>
          <w:docGrid w:linePitch="312" w:charSpace="0"/>
        </w:sectPr>
      </w:pPr>
    </w:p>
    <w:p>
      <w:pPr>
        <w:pStyle w:val="6"/>
        <w:numPr>
          <w:ilvl w:val="255"/>
          <w:numId w:val="0"/>
        </w:numPr>
        <w:spacing w:after="120"/>
        <w:ind w:left="-4"/>
        <w:rPr>
          <w:color w:val="auto"/>
          <w:sz w:val="28"/>
          <w:szCs w:val="28"/>
        </w:rPr>
      </w:pPr>
      <w:bookmarkStart w:id="434" w:name="_资格性文件清单_1"/>
      <w:bookmarkEnd w:id="434"/>
      <w:r>
        <w:rPr>
          <w:rFonts w:hint="eastAsia"/>
          <w:color w:val="auto"/>
          <w:sz w:val="28"/>
          <w:szCs w:val="28"/>
          <w:lang w:val="en-US"/>
        </w:rPr>
        <w:t xml:space="preserve">1.1 </w:t>
      </w:r>
      <w:r>
        <w:rPr>
          <w:color w:val="auto"/>
          <w:sz w:val="28"/>
          <w:szCs w:val="28"/>
        </w:rPr>
        <w:fldChar w:fldCharType="begin"/>
      </w:r>
      <w:r>
        <w:rPr>
          <w:color w:val="auto"/>
          <w:sz w:val="28"/>
          <w:szCs w:val="28"/>
        </w:rPr>
        <w:instrText xml:space="preserve">DOCVARIABLE  </w:instrText>
      </w:r>
      <w:r>
        <w:rPr>
          <w:rFonts w:hint="eastAsia"/>
          <w:color w:val="auto"/>
          <w:sz w:val="28"/>
          <w:szCs w:val="28"/>
        </w:rPr>
        <w:instrText xml:space="preserve">报价一览表开始</w:instrText>
      </w:r>
      <w:r>
        <w:rPr>
          <w:color w:val="auto"/>
          <w:sz w:val="28"/>
          <w:szCs w:val="28"/>
        </w:rPr>
        <w:instrText xml:space="preserve">  \* MERGEFORMAT</w:instrText>
      </w:r>
      <w:r>
        <w:rPr>
          <w:color w:val="auto"/>
          <w:sz w:val="28"/>
          <w:szCs w:val="28"/>
        </w:rPr>
        <w:fldChar w:fldCharType="separate"/>
      </w:r>
      <w:r>
        <w:rPr>
          <w:color w:val="auto"/>
          <w:sz w:val="28"/>
          <w:szCs w:val="28"/>
        </w:rPr>
        <w:fldChar w:fldCharType="end"/>
      </w:r>
      <w:r>
        <w:rPr>
          <w:rFonts w:hint="eastAsia"/>
          <w:color w:val="auto"/>
          <w:sz w:val="28"/>
          <w:szCs w:val="28"/>
        </w:rPr>
        <w:t>开标一览表</w:t>
      </w:r>
    </w:p>
    <w:p>
      <w:pPr>
        <w:tabs>
          <w:tab w:val="left" w:pos="5940"/>
        </w:tabs>
        <w:spacing w:line="360" w:lineRule="auto"/>
        <w:jc w:val="left"/>
        <w:rPr>
          <w:rFonts w:ascii="宋体" w:hAnsi="宋体"/>
          <w:bCs/>
          <w:color w:val="auto"/>
          <w:sz w:val="24"/>
          <w:szCs w:val="24"/>
        </w:rPr>
      </w:pPr>
      <w:r>
        <w:rPr>
          <w:rFonts w:hint="eastAsia" w:ascii="宋体" w:hAnsi="宋体"/>
          <w:bCs/>
          <w:color w:val="auto"/>
          <w:sz w:val="24"/>
          <w:szCs w:val="24"/>
        </w:rPr>
        <w:t>项目名称：高明区中心城区（除西江新城）2022年度市政支管及其附属设施运营与维护项目(</w:t>
      </w:r>
      <w:r>
        <w:rPr>
          <w:rFonts w:hint="eastAsia" w:ascii="宋体" w:hAnsi="宋体"/>
          <w:bCs/>
          <w:color w:val="auto"/>
          <w:sz w:val="24"/>
          <w:szCs w:val="24"/>
          <w:lang w:eastAsia="zh-CN"/>
        </w:rPr>
        <w:t>现状管线探测及排查</w:t>
      </w:r>
      <w:r>
        <w:rPr>
          <w:rFonts w:hint="eastAsia" w:ascii="宋体" w:hAnsi="宋体"/>
          <w:bCs/>
          <w:color w:val="auto"/>
          <w:sz w:val="24"/>
          <w:szCs w:val="24"/>
        </w:rPr>
        <w:t>）</w:t>
      </w:r>
    </w:p>
    <w:tbl>
      <w:tblPr>
        <w:tblStyle w:val="63"/>
        <w:tblW w:w="899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7"/>
        <w:gridCol w:w="5598"/>
        <w:gridCol w:w="243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6" w:hRule="atLeast"/>
          <w:jc w:val="center"/>
        </w:trPr>
        <w:tc>
          <w:tcPr>
            <w:tcW w:w="957" w:type="dxa"/>
            <w:vAlign w:val="center"/>
          </w:tcPr>
          <w:p>
            <w:pPr>
              <w:pStyle w:val="60"/>
              <w:spacing w:after="0" w:line="240" w:lineRule="auto"/>
              <w:ind w:firstLine="0" w:firstLineChars="0"/>
              <w:jc w:val="center"/>
              <w:rPr>
                <w:b/>
                <w:bCs/>
                <w:color w:val="auto"/>
                <w:szCs w:val="24"/>
              </w:rPr>
            </w:pPr>
            <w:r>
              <w:rPr>
                <w:rFonts w:hint="eastAsia"/>
                <w:b/>
                <w:bCs/>
                <w:color w:val="auto"/>
                <w:szCs w:val="24"/>
              </w:rPr>
              <w:t>序号</w:t>
            </w:r>
          </w:p>
        </w:tc>
        <w:tc>
          <w:tcPr>
            <w:tcW w:w="5598" w:type="dxa"/>
            <w:vAlign w:val="center"/>
          </w:tcPr>
          <w:p>
            <w:pPr>
              <w:pStyle w:val="60"/>
              <w:spacing w:after="0" w:line="240" w:lineRule="auto"/>
              <w:ind w:firstLine="0" w:firstLineChars="0"/>
              <w:jc w:val="center"/>
              <w:rPr>
                <w:b/>
                <w:bCs/>
                <w:color w:val="auto"/>
                <w:szCs w:val="24"/>
              </w:rPr>
            </w:pPr>
            <w:r>
              <w:rPr>
                <w:rFonts w:hint="eastAsia"/>
                <w:b/>
                <w:bCs/>
                <w:color w:val="auto"/>
                <w:szCs w:val="24"/>
              </w:rPr>
              <w:t>项目</w:t>
            </w:r>
          </w:p>
        </w:tc>
        <w:tc>
          <w:tcPr>
            <w:tcW w:w="2435" w:type="dxa"/>
            <w:vAlign w:val="center"/>
          </w:tcPr>
          <w:p>
            <w:pPr>
              <w:pStyle w:val="60"/>
              <w:spacing w:after="0" w:line="240" w:lineRule="auto"/>
              <w:ind w:firstLine="0" w:firstLineChars="0"/>
              <w:jc w:val="center"/>
              <w:rPr>
                <w:b/>
                <w:bCs/>
                <w:color w:val="auto"/>
                <w:szCs w:val="24"/>
              </w:rPr>
            </w:pPr>
            <w:r>
              <w:rPr>
                <w:rFonts w:hint="eastAsia"/>
                <w:b/>
                <w:bCs/>
                <w:color w:val="auto"/>
                <w:szCs w:val="24"/>
              </w:rPr>
              <w:t>报价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03" w:hRule="atLeast"/>
          <w:jc w:val="center"/>
        </w:trPr>
        <w:tc>
          <w:tcPr>
            <w:tcW w:w="957" w:type="dxa"/>
            <w:vAlign w:val="center"/>
          </w:tcPr>
          <w:p>
            <w:pPr>
              <w:pStyle w:val="60"/>
              <w:spacing w:after="0" w:line="240" w:lineRule="auto"/>
              <w:ind w:firstLine="0" w:firstLineChars="0"/>
              <w:jc w:val="center"/>
              <w:rPr>
                <w:rFonts w:cs="宋体"/>
                <w:color w:val="auto"/>
                <w:szCs w:val="24"/>
                <w:u w:val="single"/>
              </w:rPr>
            </w:pPr>
            <w:r>
              <w:rPr>
                <w:rFonts w:hint="eastAsia" w:cs="宋体"/>
                <w:color w:val="auto"/>
                <w:szCs w:val="24"/>
                <w:u w:val="single"/>
              </w:rPr>
              <w:t>1</w:t>
            </w:r>
          </w:p>
        </w:tc>
        <w:tc>
          <w:tcPr>
            <w:tcW w:w="5598" w:type="dxa"/>
            <w:vAlign w:val="center"/>
          </w:tcPr>
          <w:p>
            <w:pPr>
              <w:pStyle w:val="60"/>
              <w:spacing w:after="0" w:line="240" w:lineRule="auto"/>
              <w:ind w:firstLine="0" w:firstLineChars="0"/>
              <w:jc w:val="center"/>
              <w:rPr>
                <w:color w:val="auto"/>
                <w:szCs w:val="24"/>
              </w:rPr>
            </w:pPr>
            <w:r>
              <w:rPr>
                <w:rFonts w:hint="eastAsia"/>
                <w:color w:val="auto"/>
                <w:szCs w:val="24"/>
              </w:rPr>
              <w:t>最高投标限价</w:t>
            </w:r>
          </w:p>
        </w:tc>
        <w:tc>
          <w:tcPr>
            <w:tcW w:w="2435" w:type="dxa"/>
            <w:vAlign w:val="center"/>
          </w:tcPr>
          <w:p>
            <w:pPr>
              <w:pStyle w:val="60"/>
              <w:spacing w:after="0" w:line="240" w:lineRule="auto"/>
              <w:ind w:firstLine="0" w:firstLineChars="0"/>
              <w:jc w:val="center"/>
              <w:rPr>
                <w:color w:val="auto"/>
                <w:szCs w:val="24"/>
              </w:rPr>
            </w:pPr>
            <w:r>
              <w:rPr>
                <w:rFonts w:hint="eastAsia"/>
                <w:color w:val="auto"/>
                <w:szCs w:val="24"/>
              </w:rPr>
              <w:t>1754166.67元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45" w:hRule="atLeast"/>
          <w:jc w:val="center"/>
        </w:trPr>
        <w:tc>
          <w:tcPr>
            <w:tcW w:w="957" w:type="dxa"/>
            <w:vAlign w:val="center"/>
          </w:tcPr>
          <w:p>
            <w:pPr>
              <w:pStyle w:val="60"/>
              <w:spacing w:after="0" w:line="240" w:lineRule="auto"/>
              <w:ind w:firstLine="0" w:firstLineChars="0"/>
              <w:jc w:val="center"/>
              <w:rPr>
                <w:rFonts w:cs="宋体"/>
                <w:color w:val="auto"/>
                <w:szCs w:val="24"/>
                <w:u w:val="single"/>
              </w:rPr>
            </w:pPr>
            <w:r>
              <w:rPr>
                <w:rFonts w:hint="eastAsia" w:cs="宋体"/>
                <w:color w:val="auto"/>
                <w:szCs w:val="24"/>
                <w:u w:val="single"/>
              </w:rPr>
              <w:t>2</w:t>
            </w:r>
          </w:p>
        </w:tc>
        <w:tc>
          <w:tcPr>
            <w:tcW w:w="5598" w:type="dxa"/>
            <w:vAlign w:val="center"/>
          </w:tcPr>
          <w:p>
            <w:pPr>
              <w:spacing w:before="120" w:beforeLines="50"/>
              <w:ind w:firstLine="2160" w:firstLineChars="900"/>
              <w:rPr>
                <w:rFonts w:hint="default" w:ascii="宋体" w:hAnsi="宋体" w:cs="宋体"/>
                <w:color w:val="auto"/>
                <w:sz w:val="24"/>
                <w:szCs w:val="24"/>
                <w:lang w:val="en-US"/>
              </w:rPr>
            </w:pPr>
            <w:r>
              <w:rPr>
                <w:rFonts w:hint="eastAsia" w:ascii="宋体" w:hAnsi="宋体" w:cs="宋体"/>
                <w:color w:val="auto"/>
                <w:sz w:val="24"/>
                <w:szCs w:val="24"/>
                <w:lang w:val="en-US" w:eastAsia="zh-CN"/>
              </w:rPr>
              <w:t>投标报价</w:t>
            </w:r>
          </w:p>
        </w:tc>
        <w:tc>
          <w:tcPr>
            <w:tcW w:w="2435" w:type="dxa"/>
            <w:vAlign w:val="center"/>
          </w:tcPr>
          <w:p>
            <w:pPr>
              <w:pStyle w:val="60"/>
              <w:spacing w:after="0"/>
              <w:ind w:firstLine="0" w:firstLineChars="0"/>
              <w:jc w:val="center"/>
              <w:rPr>
                <w:rFonts w:cs="宋体"/>
                <w:color w:val="auto"/>
                <w:szCs w:val="24"/>
                <w:u w:val="single"/>
              </w:rPr>
            </w:pPr>
            <w:r>
              <w:rPr>
                <w:rFonts w:hint="eastAsia" w:cs="宋体"/>
                <w:color w:val="auto"/>
                <w:szCs w:val="24"/>
                <w:u w:val="single"/>
              </w:rPr>
              <w:t>小写：        元。</w:t>
            </w:r>
          </w:p>
          <w:p>
            <w:pPr>
              <w:pStyle w:val="60"/>
              <w:spacing w:after="0" w:line="240" w:lineRule="auto"/>
              <w:ind w:firstLine="0" w:firstLineChars="0"/>
              <w:jc w:val="center"/>
              <w:rPr>
                <w:rFonts w:cs="宋体"/>
                <w:color w:val="auto"/>
                <w:szCs w:val="24"/>
              </w:rPr>
            </w:pPr>
            <w:r>
              <w:rPr>
                <w:rFonts w:hint="eastAsia" w:cs="宋体"/>
                <w:color w:val="auto"/>
                <w:szCs w:val="24"/>
                <w:u w:val="single"/>
              </w:rPr>
              <w:t>大写：          。</w:t>
            </w:r>
          </w:p>
        </w:tc>
      </w:tr>
    </w:tbl>
    <w:p>
      <w:pPr>
        <w:pStyle w:val="2"/>
        <w:rPr>
          <w:color w:val="auto"/>
        </w:rPr>
      </w:pPr>
    </w:p>
    <w:p>
      <w:pPr>
        <w:spacing w:line="360" w:lineRule="auto"/>
        <w:ind w:firstLine="480" w:firstLineChars="200"/>
        <w:rPr>
          <w:color w:val="auto"/>
          <w:sz w:val="24"/>
          <w:szCs w:val="24"/>
        </w:rPr>
      </w:pPr>
      <w:r>
        <w:rPr>
          <w:rFonts w:hint="eastAsia"/>
          <w:color w:val="auto"/>
          <w:sz w:val="24"/>
          <w:szCs w:val="24"/>
        </w:rPr>
        <w:t>填表要求：</w:t>
      </w:r>
    </w:p>
    <w:p>
      <w:pPr>
        <w:spacing w:line="400" w:lineRule="exact"/>
        <w:rPr>
          <w:rFonts w:ascii="宋体" w:hAnsi="宋体" w:cs="宋体"/>
          <w:color w:val="auto"/>
          <w:sz w:val="24"/>
          <w:szCs w:val="24"/>
        </w:rPr>
      </w:pPr>
      <w:r>
        <w:rPr>
          <w:rFonts w:hint="eastAsia" w:ascii="宋体" w:hAnsi="宋体" w:cs="宋体"/>
          <w:color w:val="auto"/>
          <w:sz w:val="24"/>
          <w:szCs w:val="24"/>
        </w:rPr>
        <w:t>1、报价表述限于选用中文大写或阿拉伯数字小写，均已核定准确无误。</w:t>
      </w:r>
    </w:p>
    <w:p>
      <w:pPr>
        <w:spacing w:line="400" w:lineRule="exact"/>
        <w:rPr>
          <w:rFonts w:ascii="宋体" w:hAnsi="宋体" w:cs="宋体"/>
          <w:color w:val="auto"/>
          <w:sz w:val="24"/>
          <w:szCs w:val="24"/>
        </w:rPr>
      </w:pPr>
      <w:r>
        <w:rPr>
          <w:rFonts w:hint="eastAsia" w:ascii="宋体" w:hAnsi="宋体" w:cs="宋体"/>
          <w:color w:val="auto"/>
          <w:sz w:val="24"/>
          <w:szCs w:val="24"/>
        </w:rPr>
        <w:t>2、</w:t>
      </w:r>
      <w:r>
        <w:rPr>
          <w:rFonts w:hint="eastAsia" w:ascii="宋体" w:hAnsi="宋体"/>
          <w:color w:val="auto"/>
          <w:sz w:val="24"/>
          <w:szCs w:val="24"/>
        </w:rPr>
        <w:t>本项目</w:t>
      </w:r>
      <w:r>
        <w:rPr>
          <w:rFonts w:hint="eastAsia" w:ascii="宋体" w:hAnsi="宋体"/>
          <w:color w:val="auto"/>
          <w:sz w:val="24"/>
          <w:szCs w:val="24"/>
          <w:lang w:val="en-US" w:eastAsia="zh-CN"/>
        </w:rPr>
        <w:t>采用固定总价包干，</w:t>
      </w:r>
      <w:r>
        <w:rPr>
          <w:rFonts w:hint="eastAsia" w:ascii="宋体" w:hAnsi="宋体"/>
          <w:color w:val="auto"/>
          <w:sz w:val="24"/>
          <w:szCs w:val="24"/>
        </w:rPr>
        <w:t>最高投标限价为人民币</w:t>
      </w:r>
      <w:r>
        <w:rPr>
          <w:rFonts w:hint="eastAsia" w:ascii="宋体" w:hAnsi="宋体"/>
          <w:b/>
          <w:bCs/>
          <w:color w:val="auto"/>
          <w:sz w:val="24"/>
          <w:szCs w:val="24"/>
        </w:rPr>
        <w:t>1754166.67元</w:t>
      </w:r>
      <w:r>
        <w:rPr>
          <w:rFonts w:hint="eastAsia" w:ascii="宋体" w:hAnsi="宋体"/>
          <w:b/>
          <w:bCs/>
          <w:color w:val="auto"/>
          <w:sz w:val="24"/>
          <w:szCs w:val="24"/>
          <w:lang w:eastAsia="zh-CN"/>
        </w:rPr>
        <w:t>。</w:t>
      </w:r>
      <w:r>
        <w:rPr>
          <w:rFonts w:hint="eastAsia" w:ascii="宋体" w:hAnsi="宋体"/>
          <w:b/>
          <w:bCs/>
          <w:color w:val="auto"/>
          <w:sz w:val="24"/>
          <w:szCs w:val="24"/>
        </w:rPr>
        <w:t>投标报价若超过</w:t>
      </w:r>
      <w:r>
        <w:rPr>
          <w:rFonts w:hint="eastAsia" w:hAnsi="宋体"/>
          <w:b/>
          <w:bCs/>
          <w:color w:val="auto"/>
          <w:sz w:val="24"/>
          <w:szCs w:val="24"/>
        </w:rPr>
        <w:t>本项目最高投标限价</w:t>
      </w:r>
      <w:r>
        <w:rPr>
          <w:rFonts w:hint="eastAsia" w:ascii="宋体" w:hAnsi="宋体"/>
          <w:b/>
          <w:bCs/>
          <w:color w:val="auto"/>
          <w:sz w:val="24"/>
          <w:szCs w:val="24"/>
        </w:rPr>
        <w:t>的，其投标报价将视为无效。</w:t>
      </w:r>
    </w:p>
    <w:p>
      <w:pPr>
        <w:spacing w:line="480" w:lineRule="auto"/>
        <w:rPr>
          <w:rFonts w:ascii="宋体"/>
          <w:b/>
          <w:color w:val="auto"/>
        </w:rPr>
      </w:pPr>
    </w:p>
    <w:p>
      <w:pPr>
        <w:spacing w:line="480" w:lineRule="auto"/>
        <w:rPr>
          <w:rFonts w:ascii="宋体"/>
          <w:b/>
          <w:color w:val="auto"/>
          <w:sz w:val="24"/>
          <w:szCs w:val="24"/>
          <w:lang w:val="en-GB"/>
        </w:rPr>
      </w:pPr>
      <w:r>
        <w:rPr>
          <w:rFonts w:hint="eastAsia" w:ascii="宋体" w:hAnsi="宋体"/>
          <w:b/>
          <w:color w:val="auto"/>
          <w:sz w:val="24"/>
          <w:szCs w:val="24"/>
          <w:lang w:val="en-GB"/>
        </w:rPr>
        <w:t>供应商名称：</w:t>
      </w:r>
      <w:r>
        <w:rPr>
          <w:rFonts w:ascii="宋体" w:hAnsi="宋体"/>
          <w:b/>
          <w:color w:val="auto"/>
          <w:sz w:val="24"/>
          <w:szCs w:val="24"/>
          <w:u w:val="single"/>
          <w:lang w:val="en-GB"/>
        </w:rPr>
        <w:t xml:space="preserve">      </w:t>
      </w:r>
      <w:r>
        <w:rPr>
          <w:rFonts w:hint="eastAsia" w:ascii="宋体" w:hAnsi="宋体"/>
          <w:b/>
          <w:color w:val="auto"/>
          <w:sz w:val="24"/>
          <w:szCs w:val="24"/>
          <w:u w:val="single"/>
          <w:lang w:val="en-GB"/>
        </w:rPr>
        <w:t>（全称）</w:t>
      </w:r>
      <w:r>
        <w:rPr>
          <w:rFonts w:ascii="宋体" w:hAnsi="宋体"/>
          <w:b/>
          <w:color w:val="auto"/>
          <w:sz w:val="24"/>
          <w:szCs w:val="24"/>
          <w:u w:val="single"/>
          <w:lang w:val="en-GB"/>
        </w:rPr>
        <w:t xml:space="preserve">             </w:t>
      </w:r>
      <w:r>
        <w:rPr>
          <w:rFonts w:ascii="宋体" w:hAnsi="宋体"/>
          <w:b/>
          <w:color w:val="auto"/>
          <w:sz w:val="24"/>
          <w:szCs w:val="24"/>
          <w:lang w:val="en-GB"/>
        </w:rPr>
        <w:t xml:space="preserve"> </w:t>
      </w:r>
      <w:r>
        <w:rPr>
          <w:rFonts w:hint="eastAsia" w:ascii="宋体" w:hAnsi="宋体"/>
          <w:b/>
          <w:color w:val="auto"/>
          <w:sz w:val="24"/>
          <w:szCs w:val="24"/>
          <w:lang w:val="en-GB"/>
        </w:rPr>
        <w:t>（加盖供应商公章）</w:t>
      </w:r>
    </w:p>
    <w:p>
      <w:pPr>
        <w:spacing w:line="360" w:lineRule="auto"/>
        <w:rPr>
          <w:rFonts w:ascii="宋体"/>
          <w:b/>
          <w:color w:val="auto"/>
          <w:sz w:val="24"/>
          <w:szCs w:val="24"/>
          <w:u w:val="single"/>
        </w:rPr>
      </w:pPr>
      <w:r>
        <w:rPr>
          <w:rFonts w:hint="eastAsia" w:ascii="宋体" w:hAnsi="宋体"/>
          <w:b/>
          <w:color w:val="auto"/>
          <w:sz w:val="24"/>
          <w:szCs w:val="24"/>
        </w:rPr>
        <w:t>授权代表：</w:t>
      </w:r>
      <w:r>
        <w:rPr>
          <w:rFonts w:hint="eastAsia" w:ascii="宋体" w:hAnsi="宋体"/>
          <w:b/>
          <w:color w:val="auto"/>
          <w:sz w:val="24"/>
          <w:szCs w:val="24"/>
          <w:u w:val="single"/>
        </w:rPr>
        <w:t>（亲笔签名）</w:t>
      </w:r>
    </w:p>
    <w:p>
      <w:pPr>
        <w:rPr>
          <w:b/>
          <w:bCs/>
          <w:color w:val="auto"/>
          <w:sz w:val="24"/>
          <w:szCs w:val="24"/>
        </w:rPr>
      </w:pPr>
      <w:r>
        <w:rPr>
          <w:rFonts w:hint="eastAsia"/>
          <w:b/>
          <w:bCs/>
          <w:color w:val="auto"/>
          <w:sz w:val="24"/>
          <w:szCs w:val="24"/>
        </w:rPr>
        <w:t>日期：</w:t>
      </w:r>
      <w:r>
        <w:rPr>
          <w:b/>
          <w:bCs/>
          <w:color w:val="auto"/>
          <w:sz w:val="24"/>
          <w:szCs w:val="24"/>
        </w:rPr>
        <w:t xml:space="preserve">    </w:t>
      </w:r>
      <w:r>
        <w:rPr>
          <w:rFonts w:hint="eastAsia"/>
          <w:b/>
          <w:bCs/>
          <w:color w:val="auto"/>
          <w:sz w:val="24"/>
          <w:szCs w:val="24"/>
        </w:rPr>
        <w:t>年</w:t>
      </w:r>
      <w:r>
        <w:rPr>
          <w:b/>
          <w:bCs/>
          <w:color w:val="auto"/>
          <w:sz w:val="24"/>
          <w:szCs w:val="24"/>
        </w:rPr>
        <w:t xml:space="preserve">    </w:t>
      </w:r>
      <w:r>
        <w:rPr>
          <w:rFonts w:hint="eastAsia"/>
          <w:b/>
          <w:bCs/>
          <w:color w:val="auto"/>
          <w:sz w:val="24"/>
          <w:szCs w:val="24"/>
        </w:rPr>
        <w:t>月</w:t>
      </w:r>
      <w:r>
        <w:rPr>
          <w:b/>
          <w:bCs/>
          <w:color w:val="auto"/>
          <w:sz w:val="24"/>
          <w:szCs w:val="24"/>
        </w:rPr>
        <w:t xml:space="preserve">    </w:t>
      </w:r>
      <w:r>
        <w:rPr>
          <w:rFonts w:hint="eastAsia"/>
          <w:b/>
          <w:bCs/>
          <w:color w:val="auto"/>
          <w:sz w:val="24"/>
          <w:szCs w:val="24"/>
        </w:rPr>
        <w:t>日</w:t>
      </w:r>
    </w:p>
    <w:p>
      <w:pPr>
        <w:rPr>
          <w:b/>
          <w:bCs/>
          <w:color w:val="auto"/>
          <w:sz w:val="24"/>
          <w:szCs w:val="24"/>
        </w:rPr>
      </w:pPr>
      <w:r>
        <w:rPr>
          <w:rFonts w:hint="eastAsia"/>
          <w:b/>
          <w:bCs/>
          <w:color w:val="auto"/>
          <w:sz w:val="24"/>
          <w:szCs w:val="24"/>
        </w:rPr>
        <w:br w:type="page"/>
      </w:r>
    </w:p>
    <w:p>
      <w:pPr>
        <w:pStyle w:val="6"/>
        <w:pageBreakBefore/>
        <w:tabs>
          <w:tab w:val="left" w:pos="-3780"/>
        </w:tabs>
        <w:spacing w:after="120"/>
        <w:ind w:left="420" w:leftChars="200"/>
        <w:rPr>
          <w:color w:val="auto"/>
          <w:sz w:val="28"/>
          <w:szCs w:val="28"/>
          <w:lang w:val="en-US"/>
        </w:rPr>
      </w:pPr>
      <w:r>
        <w:rPr>
          <w:rFonts w:hint="eastAsia"/>
          <w:color w:val="auto"/>
          <w:sz w:val="28"/>
          <w:szCs w:val="28"/>
          <w:lang w:val="en-US"/>
        </w:rPr>
        <w:t>1</w:t>
      </w:r>
      <w:r>
        <w:rPr>
          <w:color w:val="auto"/>
          <w:sz w:val="28"/>
          <w:szCs w:val="28"/>
          <w:lang w:val="en-US"/>
        </w:rPr>
        <w:t>.</w:t>
      </w:r>
      <w:r>
        <w:rPr>
          <w:rFonts w:hint="eastAsia"/>
          <w:color w:val="auto"/>
          <w:sz w:val="28"/>
          <w:szCs w:val="28"/>
          <w:lang w:val="en-US"/>
        </w:rPr>
        <w:t>2</w:t>
      </w:r>
      <w:r>
        <w:rPr>
          <w:color w:val="auto"/>
          <w:sz w:val="28"/>
          <w:szCs w:val="28"/>
          <w:lang w:val="en-US"/>
        </w:rPr>
        <w:t xml:space="preserve"> 其他材料</w:t>
      </w:r>
    </w:p>
    <w:p>
      <w:pPr>
        <w:spacing w:after="120"/>
        <w:rPr>
          <w:rFonts w:ascii="宋体" w:hAnsi="宋体" w:cs="宋体"/>
          <w:color w:val="auto"/>
          <w:sz w:val="24"/>
          <w:szCs w:val="24"/>
        </w:rPr>
      </w:pPr>
      <w:r>
        <w:rPr>
          <w:rFonts w:hint="eastAsia" w:ascii="宋体" w:hAnsi="宋体" w:cs="宋体"/>
          <w:color w:val="auto"/>
          <w:sz w:val="24"/>
        </w:rPr>
        <w:t>注：</w:t>
      </w:r>
      <w:r>
        <w:rPr>
          <w:rFonts w:hint="eastAsia" w:ascii="宋体" w:hAnsi="宋体" w:cs="宋体"/>
          <w:color w:val="auto"/>
          <w:sz w:val="24"/>
          <w:szCs w:val="24"/>
        </w:rPr>
        <w:t>此处提交招标文件规定以外，供应商认为需要提交的其他材料。</w:t>
      </w:r>
    </w:p>
    <w:p>
      <w:pPr>
        <w:spacing w:after="120"/>
        <w:rPr>
          <w:color w:val="auto"/>
        </w:rPr>
      </w:pPr>
      <w:r>
        <w:rPr>
          <w:rFonts w:hint="eastAsia"/>
          <w:color w:val="auto"/>
        </w:rPr>
        <w:br w:type="page"/>
      </w:r>
    </w:p>
    <w:p>
      <w:pPr>
        <w:pStyle w:val="2"/>
        <w:rPr>
          <w:color w:val="auto"/>
        </w:rPr>
      </w:pPr>
      <w:bookmarkStart w:id="435" w:name="_Toc503178827"/>
    </w:p>
    <w:p>
      <w:pPr>
        <w:pStyle w:val="3"/>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bookmarkEnd w:id="435"/>
    <w:p>
      <w:pPr>
        <w:pStyle w:val="5"/>
        <w:jc w:val="center"/>
        <w:rPr>
          <w:rFonts w:ascii="宋体" w:hAnsi="宋体" w:cs="宋体"/>
          <w:color w:val="auto"/>
          <w:sz w:val="44"/>
          <w:szCs w:val="28"/>
        </w:rPr>
      </w:pPr>
      <w:bookmarkStart w:id="436" w:name="_Toc16545"/>
      <w:bookmarkStart w:id="437" w:name="_Toc24852"/>
      <w:bookmarkStart w:id="438" w:name="_Toc25411"/>
      <w:bookmarkStart w:id="439" w:name="_Toc10666"/>
      <w:bookmarkStart w:id="440" w:name="_Toc17993"/>
      <w:bookmarkStart w:id="441" w:name="_Toc10949"/>
      <w:bookmarkStart w:id="442" w:name="_Toc5492"/>
      <w:bookmarkStart w:id="443" w:name="_Toc4363"/>
      <w:bookmarkStart w:id="444" w:name="_Toc23173"/>
      <w:bookmarkStart w:id="445" w:name="_Toc14388"/>
      <w:bookmarkStart w:id="446" w:name="_Toc3249"/>
      <w:bookmarkStart w:id="447" w:name="_Toc3499"/>
      <w:bookmarkStart w:id="448" w:name="_Toc2391"/>
      <w:r>
        <w:rPr>
          <w:rFonts w:hint="eastAsia" w:ascii="宋体" w:hAnsi="宋体" w:cs="宋体"/>
          <w:color w:val="auto"/>
          <w:sz w:val="44"/>
          <w:szCs w:val="28"/>
        </w:rPr>
        <w:t xml:space="preserve">第二章   </w:t>
      </w:r>
      <w:bookmarkEnd w:id="436"/>
      <w:bookmarkEnd w:id="437"/>
      <w:bookmarkEnd w:id="438"/>
      <w:bookmarkEnd w:id="439"/>
      <w:bookmarkEnd w:id="440"/>
      <w:bookmarkEnd w:id="441"/>
      <w:bookmarkEnd w:id="442"/>
      <w:bookmarkEnd w:id="443"/>
      <w:bookmarkEnd w:id="444"/>
      <w:r>
        <w:rPr>
          <w:rFonts w:hint="eastAsia" w:ascii="宋体" w:hAnsi="宋体" w:cs="宋体"/>
          <w:color w:val="auto"/>
          <w:sz w:val="44"/>
          <w:szCs w:val="28"/>
        </w:rPr>
        <w:t>资信标</w:t>
      </w:r>
      <w:bookmarkEnd w:id="445"/>
      <w:bookmarkEnd w:id="446"/>
      <w:bookmarkEnd w:id="447"/>
      <w:bookmarkEnd w:id="448"/>
    </w:p>
    <w:p>
      <w:pPr>
        <w:pStyle w:val="6"/>
        <w:pageBreakBefore/>
        <w:spacing w:after="120"/>
        <w:rPr>
          <w:color w:val="auto"/>
          <w:sz w:val="28"/>
          <w:szCs w:val="28"/>
          <w:lang w:val="en-US"/>
        </w:rPr>
      </w:pPr>
      <w:r>
        <w:rPr>
          <w:rFonts w:hint="eastAsia"/>
          <w:color w:val="auto"/>
          <w:sz w:val="28"/>
          <w:szCs w:val="28"/>
          <w:lang w:val="en-US"/>
        </w:rPr>
        <w:t xml:space="preserve">2.1 </w:t>
      </w:r>
      <w:r>
        <w:rPr>
          <w:rFonts w:hint="eastAsia"/>
          <w:color w:val="auto"/>
          <w:sz w:val="28"/>
          <w:szCs w:val="28"/>
          <w:lang w:val="en-US"/>
        </w:rPr>
        <w:fldChar w:fldCharType="begin"/>
      </w:r>
      <w:r>
        <w:rPr>
          <w:rFonts w:hint="eastAsia"/>
          <w:color w:val="auto"/>
          <w:sz w:val="28"/>
          <w:szCs w:val="28"/>
          <w:lang w:val="en-US"/>
        </w:rPr>
        <w:instrText xml:space="preserve">DOCVARIABLE  商务条款响应表开始  \* MERGEFORMAT</w:instrText>
      </w:r>
      <w:r>
        <w:rPr>
          <w:color w:val="auto"/>
          <w:sz w:val="28"/>
          <w:szCs w:val="28"/>
          <w:lang w:val="en-US"/>
        </w:rPr>
        <w:fldChar w:fldCharType="separate"/>
      </w:r>
      <w:r>
        <w:rPr>
          <w:rFonts w:hint="eastAsia"/>
          <w:color w:val="auto"/>
          <w:sz w:val="28"/>
          <w:szCs w:val="28"/>
          <w:lang w:val="en-US"/>
        </w:rPr>
        <w:fldChar w:fldCharType="end"/>
      </w:r>
      <w:r>
        <w:rPr>
          <w:rFonts w:hint="eastAsia"/>
          <w:color w:val="auto"/>
          <w:sz w:val="28"/>
          <w:szCs w:val="28"/>
          <w:lang w:val="en-US"/>
        </w:rPr>
        <w:t>商务条款响应表</w:t>
      </w:r>
    </w:p>
    <w:tbl>
      <w:tblPr>
        <w:tblStyle w:val="62"/>
        <w:tblW w:w="8783"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48"/>
        <w:gridCol w:w="6338"/>
        <w:gridCol w:w="179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48" w:hRule="atLeast"/>
          <w:tblHeader/>
          <w:jc w:val="center"/>
        </w:trPr>
        <w:tc>
          <w:tcPr>
            <w:tcW w:w="8783" w:type="dxa"/>
            <w:gridSpan w:val="3"/>
            <w:shd w:val="clear" w:color="auto" w:fill="F3F3F3"/>
            <w:vAlign w:val="center"/>
          </w:tcPr>
          <w:p>
            <w:pPr>
              <w:rPr>
                <w:rFonts w:ascii="宋体"/>
                <w:b/>
                <w:bCs/>
                <w:color w:val="auto"/>
                <w:sz w:val="24"/>
                <w:szCs w:val="24"/>
              </w:rPr>
            </w:pPr>
            <w:r>
              <w:rPr>
                <w:rFonts w:hint="eastAsia" w:ascii="宋体" w:hAnsi="宋体"/>
                <w:b/>
                <w:color w:val="auto"/>
                <w:sz w:val="24"/>
                <w:szCs w:val="24"/>
              </w:rPr>
              <w:t>一、商务条款响应情况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48" w:hRule="atLeast"/>
          <w:tblHeader/>
          <w:jc w:val="center"/>
        </w:trPr>
        <w:tc>
          <w:tcPr>
            <w:tcW w:w="648" w:type="dxa"/>
            <w:shd w:val="clear" w:color="auto" w:fill="F3F3F3"/>
            <w:vAlign w:val="center"/>
          </w:tcPr>
          <w:p>
            <w:pPr>
              <w:rPr>
                <w:rFonts w:ascii="宋体"/>
                <w:b/>
                <w:bCs/>
                <w:color w:val="auto"/>
                <w:sz w:val="24"/>
                <w:szCs w:val="24"/>
              </w:rPr>
            </w:pPr>
            <w:r>
              <w:rPr>
                <w:rFonts w:hint="eastAsia" w:ascii="宋体" w:hAnsi="宋体"/>
                <w:b/>
                <w:bCs/>
                <w:color w:val="auto"/>
                <w:sz w:val="24"/>
                <w:szCs w:val="24"/>
              </w:rPr>
              <w:t>序号</w:t>
            </w:r>
          </w:p>
        </w:tc>
        <w:tc>
          <w:tcPr>
            <w:tcW w:w="6338" w:type="dxa"/>
            <w:shd w:val="clear" w:color="auto" w:fill="F3F3F3"/>
            <w:vAlign w:val="center"/>
          </w:tcPr>
          <w:p>
            <w:pPr>
              <w:jc w:val="center"/>
              <w:rPr>
                <w:rFonts w:ascii="宋体"/>
                <w:b/>
                <w:bCs/>
                <w:color w:val="auto"/>
                <w:sz w:val="24"/>
                <w:szCs w:val="24"/>
              </w:rPr>
            </w:pPr>
            <w:r>
              <w:rPr>
                <w:rFonts w:hint="eastAsia" w:ascii="宋体" w:hAnsi="宋体"/>
                <w:b/>
                <w:bCs/>
                <w:color w:val="auto"/>
                <w:sz w:val="24"/>
                <w:szCs w:val="24"/>
              </w:rPr>
              <w:t>主要商务条款</w:t>
            </w:r>
          </w:p>
        </w:tc>
        <w:tc>
          <w:tcPr>
            <w:tcW w:w="1797" w:type="dxa"/>
            <w:shd w:val="clear" w:color="auto" w:fill="F3F3F3"/>
            <w:vAlign w:val="center"/>
          </w:tcPr>
          <w:p>
            <w:pPr>
              <w:jc w:val="center"/>
              <w:rPr>
                <w:rFonts w:ascii="宋体"/>
                <w:b/>
                <w:bCs/>
                <w:color w:val="auto"/>
                <w:sz w:val="24"/>
                <w:szCs w:val="24"/>
              </w:rPr>
            </w:pPr>
            <w:r>
              <w:rPr>
                <w:rFonts w:hint="eastAsia" w:ascii="宋体" w:hAnsi="宋体"/>
                <w:b/>
                <w:bCs/>
                <w:color w:val="auto"/>
                <w:sz w:val="24"/>
                <w:szCs w:val="24"/>
              </w:rPr>
              <w:t>是否响应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48" w:type="dxa"/>
            <w:vAlign w:val="center"/>
          </w:tcPr>
          <w:p>
            <w:pPr>
              <w:jc w:val="center"/>
              <w:rPr>
                <w:rFonts w:ascii="宋体"/>
                <w:color w:val="auto"/>
                <w:sz w:val="24"/>
                <w:szCs w:val="24"/>
              </w:rPr>
            </w:pPr>
            <w:r>
              <w:rPr>
                <w:rFonts w:ascii="宋体" w:hAnsi="宋体"/>
                <w:color w:val="auto"/>
                <w:sz w:val="24"/>
                <w:szCs w:val="24"/>
              </w:rPr>
              <w:t>1</w:t>
            </w:r>
          </w:p>
        </w:tc>
        <w:tc>
          <w:tcPr>
            <w:tcW w:w="6338" w:type="dxa"/>
            <w:vAlign w:val="center"/>
          </w:tcPr>
          <w:p>
            <w:pPr>
              <w:rPr>
                <w:rFonts w:ascii="宋体"/>
                <w:color w:val="auto"/>
                <w:sz w:val="24"/>
                <w:szCs w:val="24"/>
              </w:rPr>
            </w:pPr>
            <w:r>
              <w:rPr>
                <w:rFonts w:hint="eastAsia" w:ascii="宋体" w:hAnsi="宋体"/>
                <w:color w:val="auto"/>
                <w:sz w:val="24"/>
                <w:szCs w:val="24"/>
              </w:rPr>
              <w:t>完全理解并接受对合格供应商、合格的产品、工程和服务要求</w:t>
            </w:r>
          </w:p>
        </w:tc>
        <w:tc>
          <w:tcPr>
            <w:tcW w:w="1797" w:type="dxa"/>
            <w:vAlign w:val="center"/>
          </w:tcPr>
          <w:p>
            <w:pPr>
              <w:jc w:val="center"/>
              <w:rPr>
                <w:rFonts w:ascii="宋体"/>
                <w:color w:val="auto"/>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48" w:type="dxa"/>
            <w:vAlign w:val="center"/>
          </w:tcPr>
          <w:p>
            <w:pPr>
              <w:jc w:val="center"/>
              <w:rPr>
                <w:rFonts w:ascii="宋体"/>
                <w:color w:val="auto"/>
                <w:sz w:val="24"/>
                <w:szCs w:val="24"/>
              </w:rPr>
            </w:pPr>
            <w:r>
              <w:rPr>
                <w:rFonts w:ascii="宋体" w:hAnsi="宋体"/>
                <w:color w:val="auto"/>
                <w:sz w:val="24"/>
                <w:szCs w:val="24"/>
              </w:rPr>
              <w:t>2</w:t>
            </w:r>
          </w:p>
        </w:tc>
        <w:tc>
          <w:tcPr>
            <w:tcW w:w="6338" w:type="dxa"/>
            <w:vAlign w:val="center"/>
          </w:tcPr>
          <w:p>
            <w:pPr>
              <w:rPr>
                <w:rFonts w:ascii="宋体"/>
                <w:color w:val="auto"/>
                <w:sz w:val="24"/>
                <w:szCs w:val="24"/>
              </w:rPr>
            </w:pPr>
            <w:r>
              <w:rPr>
                <w:rFonts w:hint="eastAsia" w:ascii="宋体" w:hAnsi="宋体"/>
                <w:color w:val="auto"/>
                <w:sz w:val="24"/>
                <w:szCs w:val="24"/>
              </w:rPr>
              <w:t>完全理解并接受对供应商的各项须知、规约要求和责任义务</w:t>
            </w:r>
          </w:p>
        </w:tc>
        <w:tc>
          <w:tcPr>
            <w:tcW w:w="1797" w:type="dxa"/>
            <w:vAlign w:val="center"/>
          </w:tcPr>
          <w:p>
            <w:pPr>
              <w:jc w:val="center"/>
              <w:rPr>
                <w:rFonts w:ascii="宋体"/>
                <w:color w:val="auto"/>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48" w:type="dxa"/>
            <w:vAlign w:val="center"/>
          </w:tcPr>
          <w:p>
            <w:pPr>
              <w:jc w:val="center"/>
              <w:rPr>
                <w:rFonts w:ascii="宋体"/>
                <w:color w:val="auto"/>
                <w:sz w:val="24"/>
                <w:szCs w:val="24"/>
              </w:rPr>
            </w:pPr>
            <w:r>
              <w:rPr>
                <w:rFonts w:ascii="宋体" w:hAnsi="宋体"/>
                <w:color w:val="auto"/>
                <w:sz w:val="24"/>
                <w:szCs w:val="24"/>
              </w:rPr>
              <w:t>3</w:t>
            </w:r>
          </w:p>
        </w:tc>
        <w:tc>
          <w:tcPr>
            <w:tcW w:w="6338" w:type="dxa"/>
            <w:vAlign w:val="center"/>
          </w:tcPr>
          <w:p>
            <w:pPr>
              <w:rPr>
                <w:rFonts w:ascii="宋体"/>
                <w:color w:val="auto"/>
                <w:sz w:val="24"/>
                <w:szCs w:val="24"/>
              </w:rPr>
            </w:pPr>
            <w:r>
              <w:rPr>
                <w:rFonts w:hint="eastAsia" w:ascii="宋体" w:hAnsi="宋体"/>
                <w:color w:val="auto"/>
                <w:sz w:val="24"/>
                <w:szCs w:val="24"/>
                <w:lang w:val="en-GB"/>
              </w:rPr>
              <w:t>同意接受合同范本所列述的各项条款</w:t>
            </w:r>
          </w:p>
        </w:tc>
        <w:tc>
          <w:tcPr>
            <w:tcW w:w="1797" w:type="dxa"/>
            <w:vAlign w:val="center"/>
          </w:tcPr>
          <w:p>
            <w:pPr>
              <w:jc w:val="center"/>
              <w:rPr>
                <w:rFonts w:ascii="宋体"/>
                <w:color w:val="auto"/>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648" w:type="dxa"/>
            <w:vAlign w:val="center"/>
          </w:tcPr>
          <w:p>
            <w:pPr>
              <w:jc w:val="center"/>
              <w:rPr>
                <w:rFonts w:ascii="宋体"/>
                <w:color w:val="auto"/>
                <w:sz w:val="24"/>
                <w:szCs w:val="24"/>
              </w:rPr>
            </w:pPr>
            <w:r>
              <w:rPr>
                <w:rFonts w:ascii="宋体" w:hAnsi="宋体"/>
                <w:color w:val="auto"/>
                <w:sz w:val="24"/>
                <w:szCs w:val="24"/>
              </w:rPr>
              <w:t>4</w:t>
            </w:r>
          </w:p>
        </w:tc>
        <w:tc>
          <w:tcPr>
            <w:tcW w:w="6338" w:type="dxa"/>
            <w:vAlign w:val="center"/>
          </w:tcPr>
          <w:p>
            <w:pPr>
              <w:rPr>
                <w:rFonts w:ascii="宋体"/>
                <w:color w:val="auto"/>
                <w:sz w:val="24"/>
                <w:szCs w:val="24"/>
              </w:rPr>
            </w:pPr>
            <w:r>
              <w:rPr>
                <w:rFonts w:hint="eastAsia" w:ascii="宋体" w:hAnsi="宋体"/>
                <w:color w:val="auto"/>
                <w:sz w:val="24"/>
                <w:szCs w:val="24"/>
              </w:rPr>
              <w:t>同意按本项目要求缴付相关款项</w:t>
            </w:r>
          </w:p>
        </w:tc>
        <w:tc>
          <w:tcPr>
            <w:tcW w:w="1797" w:type="dxa"/>
            <w:vAlign w:val="center"/>
          </w:tcPr>
          <w:p>
            <w:pPr>
              <w:jc w:val="center"/>
              <w:rPr>
                <w:rFonts w:ascii="宋体"/>
                <w:color w:val="auto"/>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13" w:hRule="atLeast"/>
          <w:jc w:val="center"/>
        </w:trPr>
        <w:tc>
          <w:tcPr>
            <w:tcW w:w="648" w:type="dxa"/>
            <w:vAlign w:val="center"/>
          </w:tcPr>
          <w:p>
            <w:pPr>
              <w:jc w:val="center"/>
              <w:rPr>
                <w:rFonts w:ascii="宋体"/>
                <w:color w:val="auto"/>
                <w:sz w:val="24"/>
                <w:szCs w:val="24"/>
              </w:rPr>
            </w:pPr>
            <w:r>
              <w:rPr>
                <w:rFonts w:ascii="宋体" w:hAnsi="宋体"/>
                <w:color w:val="auto"/>
                <w:sz w:val="24"/>
                <w:szCs w:val="24"/>
              </w:rPr>
              <w:t>5</w:t>
            </w:r>
          </w:p>
        </w:tc>
        <w:tc>
          <w:tcPr>
            <w:tcW w:w="6338" w:type="dxa"/>
            <w:vAlign w:val="center"/>
          </w:tcPr>
          <w:p>
            <w:pPr>
              <w:jc w:val="left"/>
              <w:rPr>
                <w:rFonts w:ascii="宋体"/>
                <w:b/>
                <w:color w:val="auto"/>
                <w:sz w:val="24"/>
                <w:szCs w:val="24"/>
                <w:lang w:val="en-GB"/>
              </w:rPr>
            </w:pPr>
            <w:r>
              <w:rPr>
                <w:rFonts w:hint="eastAsia" w:ascii="宋体" w:hAnsi="宋体"/>
                <w:b/>
                <w:color w:val="auto"/>
                <w:sz w:val="24"/>
                <w:szCs w:val="24"/>
                <w:lang w:val="en-GB"/>
              </w:rPr>
              <w:t>采购文件中的全部商务条款及采购项目内容均能完全</w:t>
            </w:r>
            <w:r>
              <w:rPr>
                <w:rFonts w:hint="eastAsia" w:ascii="宋体" w:hAnsi="宋体"/>
                <w:b/>
                <w:color w:val="auto"/>
                <w:sz w:val="24"/>
                <w:szCs w:val="24"/>
              </w:rPr>
              <w:t>响应</w:t>
            </w:r>
          </w:p>
        </w:tc>
        <w:tc>
          <w:tcPr>
            <w:tcW w:w="1797" w:type="dxa"/>
            <w:vAlign w:val="center"/>
          </w:tcPr>
          <w:p>
            <w:pPr>
              <w:jc w:val="center"/>
              <w:rPr>
                <w:rFonts w:ascii="宋体"/>
                <w:color w:val="auto"/>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5" w:hRule="atLeast"/>
          <w:jc w:val="center"/>
        </w:trPr>
        <w:tc>
          <w:tcPr>
            <w:tcW w:w="648" w:type="dxa"/>
            <w:vAlign w:val="center"/>
          </w:tcPr>
          <w:p>
            <w:pPr>
              <w:jc w:val="center"/>
              <w:rPr>
                <w:rFonts w:ascii="宋体"/>
                <w:color w:val="auto"/>
                <w:sz w:val="24"/>
                <w:szCs w:val="24"/>
              </w:rPr>
            </w:pPr>
            <w:r>
              <w:rPr>
                <w:rFonts w:ascii="宋体" w:hAnsi="宋体"/>
                <w:color w:val="auto"/>
                <w:sz w:val="24"/>
                <w:szCs w:val="24"/>
              </w:rPr>
              <w:t>6</w:t>
            </w:r>
          </w:p>
        </w:tc>
        <w:tc>
          <w:tcPr>
            <w:tcW w:w="6338" w:type="dxa"/>
            <w:vAlign w:val="center"/>
          </w:tcPr>
          <w:p>
            <w:pPr>
              <w:jc w:val="left"/>
              <w:rPr>
                <w:rFonts w:ascii="宋体"/>
                <w:b/>
                <w:color w:val="auto"/>
                <w:sz w:val="24"/>
                <w:szCs w:val="24"/>
                <w:lang w:val="en-GB"/>
              </w:rPr>
            </w:pPr>
            <w:r>
              <w:rPr>
                <w:rFonts w:hint="eastAsia" w:ascii="宋体" w:hAnsi="宋体"/>
                <w:color w:val="auto"/>
                <w:sz w:val="24"/>
                <w:szCs w:val="24"/>
              </w:rPr>
              <w:t>同意接受采购方发布的补充通知中各项商务要求（如有）</w:t>
            </w:r>
          </w:p>
        </w:tc>
        <w:tc>
          <w:tcPr>
            <w:tcW w:w="1797" w:type="dxa"/>
            <w:vAlign w:val="center"/>
          </w:tcPr>
          <w:p>
            <w:pPr>
              <w:jc w:val="center"/>
              <w:rPr>
                <w:rFonts w:ascii="宋体"/>
                <w:color w:val="auto"/>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57" w:hRule="atLeast"/>
          <w:jc w:val="center"/>
        </w:trPr>
        <w:tc>
          <w:tcPr>
            <w:tcW w:w="648" w:type="dxa"/>
            <w:vAlign w:val="center"/>
          </w:tcPr>
          <w:p>
            <w:pPr>
              <w:jc w:val="center"/>
              <w:rPr>
                <w:rFonts w:ascii="宋体"/>
                <w:color w:val="auto"/>
                <w:sz w:val="24"/>
                <w:szCs w:val="24"/>
              </w:rPr>
            </w:pPr>
            <w:r>
              <w:rPr>
                <w:rFonts w:ascii="宋体" w:hAnsi="宋体"/>
                <w:color w:val="auto"/>
                <w:sz w:val="24"/>
                <w:szCs w:val="24"/>
              </w:rPr>
              <w:t>7</w:t>
            </w:r>
          </w:p>
        </w:tc>
        <w:tc>
          <w:tcPr>
            <w:tcW w:w="6338" w:type="dxa"/>
            <w:vAlign w:val="center"/>
          </w:tcPr>
          <w:p>
            <w:pPr>
              <w:jc w:val="left"/>
              <w:rPr>
                <w:rFonts w:ascii="宋体"/>
                <w:color w:val="auto"/>
                <w:sz w:val="24"/>
                <w:szCs w:val="24"/>
              </w:rPr>
            </w:pPr>
            <w:r>
              <w:rPr>
                <w:rFonts w:hint="eastAsia" w:ascii="宋体" w:hAnsi="宋体"/>
                <w:color w:val="auto"/>
                <w:sz w:val="24"/>
                <w:szCs w:val="24"/>
              </w:rPr>
              <w:t>同意采购方以任何形式对我方提供的商务部分内容的真实性和有效性进行公开审查验证</w:t>
            </w:r>
          </w:p>
        </w:tc>
        <w:tc>
          <w:tcPr>
            <w:tcW w:w="1797" w:type="dxa"/>
            <w:vAlign w:val="center"/>
          </w:tcPr>
          <w:p>
            <w:pPr>
              <w:jc w:val="center"/>
              <w:rPr>
                <w:rFonts w:ascii="宋体"/>
                <w:color w:val="auto"/>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13" w:hRule="atLeast"/>
          <w:jc w:val="center"/>
        </w:trPr>
        <w:tc>
          <w:tcPr>
            <w:tcW w:w="8783" w:type="dxa"/>
            <w:gridSpan w:val="3"/>
            <w:shd w:val="clear" w:color="auto" w:fill="E6E6E6"/>
            <w:vAlign w:val="center"/>
          </w:tcPr>
          <w:p>
            <w:pPr>
              <w:rPr>
                <w:rFonts w:ascii="宋体"/>
                <w:color w:val="auto"/>
                <w:sz w:val="24"/>
                <w:szCs w:val="24"/>
              </w:rPr>
            </w:pPr>
            <w:r>
              <w:rPr>
                <w:rFonts w:hint="eastAsia" w:ascii="宋体" w:hAnsi="宋体"/>
                <w:b/>
                <w:color w:val="auto"/>
                <w:sz w:val="24"/>
                <w:szCs w:val="24"/>
              </w:rPr>
              <w:t>二、商务条款偏离情况说明（如有）：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06" w:hRule="atLeast"/>
          <w:jc w:val="center"/>
        </w:trPr>
        <w:tc>
          <w:tcPr>
            <w:tcW w:w="648" w:type="dxa"/>
            <w:vAlign w:val="center"/>
          </w:tcPr>
          <w:p>
            <w:pPr>
              <w:jc w:val="center"/>
              <w:rPr>
                <w:rFonts w:ascii="宋体"/>
                <w:color w:val="auto"/>
                <w:sz w:val="24"/>
                <w:szCs w:val="24"/>
              </w:rPr>
            </w:pPr>
            <w:r>
              <w:rPr>
                <w:rFonts w:ascii="宋体" w:hAnsi="宋体"/>
                <w:color w:val="auto"/>
                <w:sz w:val="24"/>
                <w:szCs w:val="24"/>
              </w:rPr>
              <w:t>1</w:t>
            </w:r>
          </w:p>
        </w:tc>
        <w:tc>
          <w:tcPr>
            <w:tcW w:w="8135" w:type="dxa"/>
            <w:gridSpan w:val="2"/>
            <w:vAlign w:val="center"/>
          </w:tcPr>
          <w:p>
            <w:pPr>
              <w:rPr>
                <w:rFonts w:ascii="宋体"/>
                <w:color w:val="auto"/>
                <w:sz w:val="24"/>
                <w:szCs w:val="24"/>
              </w:rPr>
            </w:pPr>
            <w:r>
              <w:rPr>
                <w:rFonts w:hint="eastAsia" w:ascii="宋体" w:hAnsi="宋体"/>
                <w:color w:val="auto"/>
                <w:sz w:val="24"/>
                <w:szCs w:val="24"/>
              </w:rPr>
              <w:t>不同意公开的商务部分内容（如有）：</w:t>
            </w:r>
          </w:p>
        </w:tc>
      </w:tr>
    </w:tbl>
    <w:p>
      <w:pPr>
        <w:rPr>
          <w:rFonts w:ascii="宋体"/>
          <w:b/>
          <w:color w:val="auto"/>
        </w:rPr>
      </w:pPr>
    </w:p>
    <w:p>
      <w:pPr>
        <w:ind w:left="960" w:hanging="960" w:hangingChars="400"/>
        <w:rPr>
          <w:rFonts w:ascii="宋体" w:hAnsi="宋体"/>
          <w:color w:val="auto"/>
          <w:sz w:val="24"/>
          <w:szCs w:val="24"/>
          <w:lang w:val="en-GB"/>
        </w:rPr>
      </w:pPr>
      <w:r>
        <w:rPr>
          <w:rFonts w:hint="eastAsia" w:ascii="宋体" w:hAnsi="宋体"/>
          <w:color w:val="auto"/>
          <w:sz w:val="24"/>
          <w:szCs w:val="24"/>
          <w:lang w:val="en-GB"/>
        </w:rPr>
        <w:t>填表要求：</w:t>
      </w:r>
    </w:p>
    <w:p>
      <w:pPr>
        <w:rPr>
          <w:rFonts w:ascii="宋体" w:hAnsi="宋体"/>
          <w:color w:val="auto"/>
          <w:sz w:val="24"/>
          <w:szCs w:val="24"/>
          <w:lang w:val="en-GB"/>
        </w:rPr>
      </w:pPr>
      <w:r>
        <w:rPr>
          <w:rFonts w:ascii="宋体" w:hAnsi="宋体"/>
          <w:color w:val="auto"/>
          <w:sz w:val="24"/>
          <w:szCs w:val="24"/>
          <w:lang w:val="en-GB"/>
        </w:rPr>
        <w:t>1</w:t>
      </w:r>
      <w:r>
        <w:rPr>
          <w:rFonts w:hint="eastAsia" w:ascii="宋体" w:hAnsi="宋体"/>
          <w:color w:val="auto"/>
          <w:sz w:val="24"/>
          <w:szCs w:val="24"/>
          <w:lang w:val="en-GB"/>
        </w:rPr>
        <w:t>、响应栏内空白及打“√”表示完全响应；打“×”视为偏离，请在“商务条款偏离情况说明”栏中扼要说明偏离情况。</w:t>
      </w:r>
    </w:p>
    <w:p>
      <w:pPr>
        <w:rPr>
          <w:rFonts w:ascii="宋体" w:hAnsi="宋体"/>
          <w:color w:val="auto"/>
          <w:sz w:val="24"/>
          <w:szCs w:val="24"/>
          <w:lang w:val="en-GB"/>
        </w:rPr>
      </w:pPr>
      <w:r>
        <w:rPr>
          <w:rFonts w:ascii="宋体" w:hAnsi="宋体"/>
          <w:color w:val="auto"/>
          <w:sz w:val="24"/>
          <w:szCs w:val="24"/>
          <w:lang w:val="en-GB"/>
        </w:rPr>
        <w:t>2</w:t>
      </w:r>
      <w:r>
        <w:rPr>
          <w:rFonts w:hint="eastAsia" w:ascii="宋体" w:hAnsi="宋体"/>
          <w:color w:val="auto"/>
          <w:sz w:val="24"/>
          <w:szCs w:val="24"/>
          <w:lang w:val="en-GB"/>
        </w:rPr>
        <w:t>、本文件中有“★”标注项为不可负偏离</w:t>
      </w:r>
      <w:r>
        <w:rPr>
          <w:rFonts w:ascii="宋体" w:hAnsi="宋体"/>
          <w:color w:val="auto"/>
          <w:sz w:val="24"/>
          <w:szCs w:val="24"/>
          <w:lang w:val="en-GB"/>
        </w:rPr>
        <w:t>(</w:t>
      </w:r>
      <w:r>
        <w:rPr>
          <w:rFonts w:hint="eastAsia" w:ascii="宋体" w:hAnsi="宋体"/>
          <w:color w:val="auto"/>
          <w:sz w:val="24"/>
          <w:szCs w:val="24"/>
          <w:lang w:val="en-GB"/>
        </w:rPr>
        <w:t>劣于</w:t>
      </w:r>
      <w:r>
        <w:rPr>
          <w:rFonts w:ascii="宋体" w:hAnsi="宋体"/>
          <w:color w:val="auto"/>
          <w:sz w:val="24"/>
          <w:szCs w:val="24"/>
          <w:lang w:val="en-GB"/>
        </w:rPr>
        <w:t>)</w:t>
      </w:r>
      <w:r>
        <w:rPr>
          <w:rFonts w:hint="eastAsia" w:ascii="宋体" w:hAnsi="宋体"/>
          <w:color w:val="auto"/>
          <w:sz w:val="24"/>
          <w:szCs w:val="24"/>
          <w:lang w:val="en-GB"/>
        </w:rPr>
        <w:t>的重要项。</w:t>
      </w:r>
    </w:p>
    <w:p>
      <w:pPr>
        <w:rPr>
          <w:rFonts w:ascii="宋体" w:hAnsi="宋体"/>
          <w:color w:val="auto"/>
          <w:sz w:val="24"/>
          <w:szCs w:val="24"/>
          <w:lang w:val="en-GB"/>
        </w:rPr>
      </w:pPr>
      <w:r>
        <w:rPr>
          <w:rFonts w:ascii="宋体" w:hAnsi="宋体"/>
          <w:color w:val="auto"/>
          <w:sz w:val="24"/>
          <w:szCs w:val="24"/>
          <w:lang w:val="en-GB"/>
        </w:rPr>
        <w:t>3</w:t>
      </w:r>
      <w:r>
        <w:rPr>
          <w:rFonts w:hint="eastAsia" w:ascii="宋体" w:hAnsi="宋体"/>
          <w:color w:val="auto"/>
          <w:sz w:val="24"/>
          <w:szCs w:val="24"/>
          <w:lang w:val="en-GB"/>
        </w:rPr>
        <w:t>、若上述商务条款内容与“采购项目商务要求”列述不一致时，均以“采购项目商务要求”详细内容为准。</w:t>
      </w:r>
    </w:p>
    <w:p>
      <w:pPr>
        <w:rPr>
          <w:rFonts w:ascii="宋体"/>
          <w:color w:val="auto"/>
          <w:sz w:val="24"/>
          <w:szCs w:val="24"/>
          <w:lang w:val="en-GB"/>
        </w:rPr>
      </w:pPr>
      <w:r>
        <w:rPr>
          <w:rFonts w:ascii="宋体" w:hAnsi="宋体"/>
          <w:color w:val="auto"/>
          <w:sz w:val="24"/>
          <w:szCs w:val="24"/>
          <w:lang w:val="en-GB"/>
        </w:rPr>
        <w:t>4</w:t>
      </w:r>
      <w:r>
        <w:rPr>
          <w:rFonts w:hint="eastAsia" w:ascii="宋体" w:hAnsi="宋体"/>
          <w:color w:val="auto"/>
          <w:sz w:val="24"/>
          <w:szCs w:val="24"/>
          <w:lang w:val="en-GB"/>
        </w:rPr>
        <w:t>、本表内容不得擅自删改。</w:t>
      </w:r>
    </w:p>
    <w:p>
      <w:pPr>
        <w:rPr>
          <w:rFonts w:ascii="宋体"/>
          <w:color w:val="auto"/>
          <w:lang w:val="en-GB"/>
        </w:rPr>
      </w:pPr>
    </w:p>
    <w:p>
      <w:pPr>
        <w:spacing w:line="480" w:lineRule="auto"/>
        <w:rPr>
          <w:rFonts w:ascii="宋体"/>
          <w:b/>
          <w:color w:val="auto"/>
          <w:sz w:val="24"/>
          <w:szCs w:val="24"/>
          <w:lang w:val="en-GB"/>
        </w:rPr>
      </w:pPr>
      <w:r>
        <w:rPr>
          <w:rFonts w:hint="eastAsia" w:ascii="宋体" w:hAnsi="宋体"/>
          <w:b/>
          <w:color w:val="auto"/>
          <w:sz w:val="24"/>
          <w:szCs w:val="24"/>
          <w:lang w:val="en-GB"/>
        </w:rPr>
        <w:t>供应商名称：</w:t>
      </w:r>
      <w:r>
        <w:rPr>
          <w:rFonts w:ascii="宋体" w:hAnsi="宋体"/>
          <w:b/>
          <w:color w:val="auto"/>
          <w:sz w:val="24"/>
          <w:szCs w:val="24"/>
          <w:u w:val="single"/>
          <w:lang w:val="en-GB"/>
        </w:rPr>
        <w:t xml:space="preserve">        </w:t>
      </w:r>
      <w:r>
        <w:rPr>
          <w:rFonts w:hint="eastAsia" w:ascii="宋体" w:hAnsi="宋体"/>
          <w:b/>
          <w:color w:val="auto"/>
          <w:sz w:val="24"/>
          <w:szCs w:val="24"/>
          <w:u w:val="single"/>
          <w:lang w:val="en-GB"/>
        </w:rPr>
        <w:t>（全称）</w:t>
      </w:r>
      <w:r>
        <w:rPr>
          <w:rFonts w:ascii="宋体" w:hAnsi="宋体"/>
          <w:b/>
          <w:color w:val="auto"/>
          <w:sz w:val="24"/>
          <w:szCs w:val="24"/>
          <w:u w:val="single"/>
          <w:lang w:val="en-GB"/>
        </w:rPr>
        <w:t xml:space="preserve">           </w:t>
      </w:r>
      <w:r>
        <w:rPr>
          <w:rFonts w:ascii="宋体" w:hAnsi="宋体"/>
          <w:b/>
          <w:color w:val="auto"/>
          <w:sz w:val="24"/>
          <w:szCs w:val="24"/>
          <w:lang w:val="en-GB"/>
        </w:rPr>
        <w:t xml:space="preserve"> </w:t>
      </w:r>
      <w:r>
        <w:rPr>
          <w:rFonts w:hint="eastAsia" w:ascii="宋体" w:hAnsi="宋体"/>
          <w:b/>
          <w:color w:val="auto"/>
          <w:sz w:val="24"/>
          <w:szCs w:val="24"/>
          <w:lang w:val="en-GB"/>
        </w:rPr>
        <w:t>（加盖供应商公章）</w:t>
      </w:r>
    </w:p>
    <w:p>
      <w:pPr>
        <w:pStyle w:val="6"/>
        <w:pageBreakBefore/>
        <w:spacing w:after="120"/>
        <w:rPr>
          <w:color w:val="auto"/>
          <w:sz w:val="28"/>
          <w:szCs w:val="28"/>
          <w:lang w:val="en-US"/>
        </w:rPr>
      </w:pPr>
      <w:r>
        <w:rPr>
          <w:rFonts w:hint="eastAsia"/>
          <w:color w:val="auto"/>
          <w:sz w:val="28"/>
          <w:szCs w:val="28"/>
          <w:lang w:val="en-US"/>
        </w:rPr>
        <w:t>2.2 综合概况</w:t>
      </w:r>
    </w:p>
    <w:p>
      <w:pPr>
        <w:pStyle w:val="560"/>
        <w:rPr>
          <w:rFonts w:ascii="宋体"/>
          <w:color w:val="auto"/>
          <w:sz w:val="32"/>
          <w:szCs w:val="32"/>
        </w:rPr>
      </w:pPr>
    </w:p>
    <w:p>
      <w:pPr>
        <w:numPr>
          <w:ilvl w:val="0"/>
          <w:numId w:val="63"/>
        </w:numPr>
        <w:tabs>
          <w:tab w:val="left" w:pos="0"/>
          <w:tab w:val="left" w:pos="540"/>
        </w:tabs>
        <w:spacing w:line="360" w:lineRule="auto"/>
        <w:rPr>
          <w:rFonts w:ascii="宋体" w:hAnsi="宋体"/>
          <w:b/>
          <w:color w:val="auto"/>
          <w:sz w:val="24"/>
          <w:szCs w:val="24"/>
        </w:rPr>
      </w:pPr>
      <w:r>
        <w:rPr>
          <w:rFonts w:hint="eastAsia" w:ascii="宋体" w:hAnsi="宋体"/>
          <w:b/>
          <w:color w:val="auto"/>
          <w:sz w:val="24"/>
          <w:szCs w:val="24"/>
        </w:rPr>
        <w:t>基本概况</w:t>
      </w:r>
    </w:p>
    <w:p>
      <w:pPr>
        <w:numPr>
          <w:ilvl w:val="1"/>
          <w:numId w:val="63"/>
        </w:numPr>
        <w:spacing w:line="360" w:lineRule="auto"/>
        <w:rPr>
          <w:rFonts w:ascii="宋体" w:hAnsi="宋体"/>
          <w:b/>
          <w:color w:val="auto"/>
          <w:sz w:val="24"/>
          <w:szCs w:val="24"/>
        </w:rPr>
      </w:pPr>
      <w:r>
        <w:rPr>
          <w:rFonts w:hint="eastAsia" w:ascii="宋体" w:hAnsi="宋体"/>
          <w:b/>
          <w:color w:val="auto"/>
          <w:sz w:val="24"/>
          <w:szCs w:val="24"/>
        </w:rPr>
        <w:t>文字描述主要内容</w:t>
      </w:r>
    </w:p>
    <w:p>
      <w:pPr>
        <w:numPr>
          <w:ilvl w:val="0"/>
          <w:numId w:val="12"/>
        </w:numPr>
        <w:spacing w:line="360" w:lineRule="auto"/>
        <w:rPr>
          <w:rFonts w:ascii="宋体" w:hAnsi="宋体"/>
          <w:color w:val="auto"/>
          <w:sz w:val="24"/>
          <w:szCs w:val="24"/>
        </w:rPr>
      </w:pPr>
      <w:r>
        <w:rPr>
          <w:rFonts w:hint="eastAsia" w:ascii="宋体" w:hAnsi="宋体"/>
          <w:color w:val="auto"/>
          <w:sz w:val="24"/>
          <w:szCs w:val="24"/>
        </w:rPr>
        <w:t>性质；发展历程；经营规模及服务理念。</w:t>
      </w:r>
    </w:p>
    <w:p>
      <w:pPr>
        <w:numPr>
          <w:ilvl w:val="0"/>
          <w:numId w:val="12"/>
        </w:numPr>
        <w:spacing w:line="360" w:lineRule="auto"/>
        <w:rPr>
          <w:rFonts w:ascii="宋体" w:hAnsi="宋体"/>
          <w:color w:val="auto"/>
          <w:sz w:val="24"/>
          <w:szCs w:val="24"/>
        </w:rPr>
      </w:pPr>
      <w:r>
        <w:rPr>
          <w:rFonts w:hint="eastAsia" w:ascii="宋体" w:hAnsi="宋体"/>
          <w:color w:val="auto"/>
          <w:sz w:val="24"/>
          <w:szCs w:val="24"/>
        </w:rPr>
        <w:t>主营产品专业技术优势和特点。</w:t>
      </w:r>
    </w:p>
    <w:p>
      <w:pPr>
        <w:numPr>
          <w:ilvl w:val="0"/>
          <w:numId w:val="12"/>
        </w:numPr>
        <w:spacing w:line="360" w:lineRule="auto"/>
        <w:rPr>
          <w:rFonts w:ascii="宋体" w:hAnsi="宋体"/>
          <w:color w:val="auto"/>
          <w:sz w:val="24"/>
          <w:szCs w:val="24"/>
        </w:rPr>
      </w:pPr>
      <w:r>
        <w:rPr>
          <w:rFonts w:hint="eastAsia" w:ascii="宋体" w:hAnsi="宋体"/>
          <w:color w:val="auto"/>
          <w:sz w:val="24"/>
          <w:szCs w:val="24"/>
        </w:rPr>
        <w:t>专业能力和技术力量配置等。</w:t>
      </w:r>
    </w:p>
    <w:p>
      <w:pPr>
        <w:numPr>
          <w:ilvl w:val="1"/>
          <w:numId w:val="63"/>
        </w:numPr>
        <w:spacing w:line="360" w:lineRule="auto"/>
        <w:rPr>
          <w:rFonts w:ascii="宋体" w:hAnsi="宋体"/>
          <w:color w:val="auto"/>
          <w:sz w:val="24"/>
          <w:szCs w:val="24"/>
        </w:rPr>
      </w:pPr>
      <w:r>
        <w:rPr>
          <w:rFonts w:hint="eastAsia" w:ascii="宋体" w:hAnsi="宋体"/>
          <w:b/>
          <w:color w:val="auto"/>
          <w:sz w:val="24"/>
          <w:szCs w:val="24"/>
        </w:rPr>
        <w:t>插图反映主要内容</w:t>
      </w:r>
    </w:p>
    <w:p>
      <w:pPr>
        <w:numPr>
          <w:ilvl w:val="0"/>
          <w:numId w:val="12"/>
        </w:numPr>
        <w:spacing w:line="360" w:lineRule="auto"/>
        <w:rPr>
          <w:rFonts w:ascii="宋体" w:hAnsi="宋体"/>
          <w:color w:val="auto"/>
          <w:sz w:val="24"/>
          <w:szCs w:val="24"/>
        </w:rPr>
      </w:pPr>
      <w:r>
        <w:rPr>
          <w:rFonts w:hint="eastAsia" w:ascii="宋体" w:hAnsi="宋体"/>
          <w:color w:val="auto"/>
          <w:sz w:val="24"/>
          <w:szCs w:val="24"/>
        </w:rPr>
        <w:t>形象与实力性质：经营场所内外貌；员工精神面貌；单位文化；专业技术队伍等。</w:t>
      </w:r>
    </w:p>
    <w:p>
      <w:pPr>
        <w:numPr>
          <w:ilvl w:val="0"/>
          <w:numId w:val="12"/>
        </w:numPr>
        <w:spacing w:line="360" w:lineRule="auto"/>
        <w:rPr>
          <w:rFonts w:ascii="宋体" w:hAnsi="宋体"/>
          <w:color w:val="auto"/>
          <w:sz w:val="24"/>
          <w:szCs w:val="24"/>
        </w:rPr>
      </w:pPr>
      <w:r>
        <w:rPr>
          <w:rFonts w:hint="eastAsia" w:ascii="宋体" w:hAnsi="宋体"/>
          <w:color w:val="auto"/>
          <w:sz w:val="24"/>
          <w:szCs w:val="24"/>
        </w:rPr>
        <w:t>目前经营主要产品介绍、单位荣誉、技术等级证书等。</w:t>
      </w:r>
    </w:p>
    <w:p>
      <w:pPr>
        <w:numPr>
          <w:ilvl w:val="0"/>
          <w:numId w:val="12"/>
        </w:numPr>
        <w:spacing w:line="360" w:lineRule="auto"/>
        <w:rPr>
          <w:rFonts w:ascii="宋体" w:hAnsi="宋体"/>
          <w:color w:val="auto"/>
          <w:sz w:val="24"/>
          <w:szCs w:val="24"/>
        </w:rPr>
      </w:pPr>
      <w:r>
        <w:rPr>
          <w:rFonts w:hint="eastAsia" w:ascii="宋体" w:hAnsi="宋体"/>
          <w:color w:val="auto"/>
          <w:sz w:val="24"/>
          <w:szCs w:val="24"/>
        </w:rPr>
        <w:t>分支机构、业务、合作方情况介绍。</w:t>
      </w:r>
    </w:p>
    <w:p>
      <w:pPr>
        <w:numPr>
          <w:ilvl w:val="0"/>
          <w:numId w:val="63"/>
        </w:numPr>
        <w:tabs>
          <w:tab w:val="left" w:pos="930"/>
        </w:tabs>
        <w:spacing w:line="360" w:lineRule="auto"/>
        <w:rPr>
          <w:rFonts w:ascii="宋体" w:hAnsi="宋体"/>
          <w:b/>
          <w:color w:val="auto"/>
          <w:sz w:val="24"/>
          <w:szCs w:val="24"/>
        </w:rPr>
      </w:pPr>
      <w:r>
        <w:rPr>
          <w:rFonts w:hint="eastAsia" w:ascii="宋体" w:hAnsi="宋体"/>
          <w:b/>
          <w:color w:val="auto"/>
          <w:sz w:val="24"/>
          <w:szCs w:val="24"/>
        </w:rPr>
        <w:t>项目业绩清单</w:t>
      </w:r>
    </w:p>
    <w:tbl>
      <w:tblPr>
        <w:tblStyle w:val="62"/>
        <w:tblW w:w="908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20"/>
        <w:gridCol w:w="2462"/>
        <w:gridCol w:w="3047"/>
        <w:gridCol w:w="1139"/>
        <w:gridCol w:w="171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09" w:hRule="atLeast"/>
          <w:tblHeader/>
          <w:jc w:val="center"/>
        </w:trPr>
        <w:tc>
          <w:tcPr>
            <w:tcW w:w="720" w:type="dxa"/>
            <w:shd w:val="clear" w:color="auto" w:fill="F3F3F3"/>
            <w:vAlign w:val="center"/>
          </w:tcPr>
          <w:p>
            <w:pPr>
              <w:jc w:val="center"/>
              <w:rPr>
                <w:rFonts w:ascii="宋体" w:hAnsi="宋体"/>
                <w:b/>
                <w:bCs/>
                <w:color w:val="auto"/>
              </w:rPr>
            </w:pPr>
            <w:r>
              <w:rPr>
                <w:rFonts w:hint="eastAsia" w:ascii="宋体" w:hAnsi="宋体"/>
                <w:b/>
                <w:bCs/>
                <w:color w:val="auto"/>
              </w:rPr>
              <w:t>序号</w:t>
            </w:r>
          </w:p>
        </w:tc>
        <w:tc>
          <w:tcPr>
            <w:tcW w:w="2462" w:type="dxa"/>
            <w:shd w:val="clear" w:color="auto" w:fill="F3F3F3"/>
            <w:vAlign w:val="center"/>
          </w:tcPr>
          <w:p>
            <w:pPr>
              <w:jc w:val="center"/>
              <w:rPr>
                <w:rFonts w:ascii="宋体" w:hAnsi="宋体"/>
                <w:b/>
                <w:bCs/>
                <w:color w:val="auto"/>
              </w:rPr>
            </w:pPr>
            <w:r>
              <w:rPr>
                <w:rFonts w:hint="eastAsia" w:ascii="宋体" w:hAnsi="宋体"/>
                <w:b/>
                <w:bCs/>
                <w:color w:val="auto"/>
              </w:rPr>
              <w:t>客户单位名称</w:t>
            </w:r>
          </w:p>
        </w:tc>
        <w:tc>
          <w:tcPr>
            <w:tcW w:w="3047" w:type="dxa"/>
            <w:shd w:val="clear" w:color="auto" w:fill="F3F3F3"/>
            <w:vAlign w:val="center"/>
          </w:tcPr>
          <w:p>
            <w:pPr>
              <w:jc w:val="center"/>
              <w:rPr>
                <w:rFonts w:ascii="宋体" w:hAnsi="宋体"/>
                <w:b/>
                <w:bCs/>
                <w:color w:val="auto"/>
              </w:rPr>
            </w:pPr>
            <w:r>
              <w:rPr>
                <w:rFonts w:hint="eastAsia" w:ascii="宋体" w:hAnsi="宋体"/>
                <w:b/>
                <w:bCs/>
                <w:color w:val="auto"/>
              </w:rPr>
              <w:t>项目内容及合同金额（万元）</w:t>
            </w:r>
          </w:p>
        </w:tc>
        <w:tc>
          <w:tcPr>
            <w:tcW w:w="1139" w:type="dxa"/>
            <w:shd w:val="clear" w:color="auto" w:fill="F3F3F3"/>
            <w:vAlign w:val="center"/>
          </w:tcPr>
          <w:p>
            <w:pPr>
              <w:jc w:val="center"/>
              <w:rPr>
                <w:rFonts w:ascii="宋体" w:hAnsi="宋体"/>
                <w:b/>
                <w:bCs/>
                <w:color w:val="auto"/>
              </w:rPr>
            </w:pPr>
            <w:r>
              <w:rPr>
                <w:rFonts w:hint="eastAsia" w:ascii="宋体" w:hAnsi="宋体"/>
                <w:b/>
                <w:bCs/>
                <w:color w:val="auto"/>
              </w:rPr>
              <w:t>完成时间</w:t>
            </w:r>
          </w:p>
        </w:tc>
        <w:tc>
          <w:tcPr>
            <w:tcW w:w="1712" w:type="dxa"/>
            <w:shd w:val="clear" w:color="auto" w:fill="F3F3F3"/>
            <w:vAlign w:val="center"/>
          </w:tcPr>
          <w:p>
            <w:pPr>
              <w:jc w:val="center"/>
              <w:rPr>
                <w:rFonts w:ascii="宋体" w:hAnsi="宋体"/>
                <w:b/>
                <w:bCs/>
                <w:color w:val="auto"/>
              </w:rPr>
            </w:pPr>
            <w:r>
              <w:rPr>
                <w:rFonts w:hint="eastAsia" w:ascii="宋体" w:hAnsi="宋体"/>
                <w:b/>
                <w:bCs/>
                <w:color w:val="auto"/>
              </w:rPr>
              <w:t>联系人及电话</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720" w:type="dxa"/>
            <w:vAlign w:val="center"/>
          </w:tcPr>
          <w:p>
            <w:pPr>
              <w:tabs>
                <w:tab w:val="left" w:pos="180"/>
              </w:tabs>
              <w:jc w:val="center"/>
              <w:rPr>
                <w:rFonts w:ascii="宋体" w:hAnsi="宋体"/>
                <w:color w:val="auto"/>
              </w:rPr>
            </w:pPr>
            <w:r>
              <w:rPr>
                <w:rFonts w:ascii="宋体" w:hAnsi="宋体"/>
                <w:color w:val="auto"/>
              </w:rPr>
              <w:t>1</w:t>
            </w:r>
          </w:p>
        </w:tc>
        <w:tc>
          <w:tcPr>
            <w:tcW w:w="2462" w:type="dxa"/>
            <w:vAlign w:val="center"/>
          </w:tcPr>
          <w:p>
            <w:pPr>
              <w:jc w:val="center"/>
              <w:rPr>
                <w:rFonts w:ascii="宋体" w:hAnsi="宋体"/>
                <w:color w:val="auto"/>
              </w:rPr>
            </w:pPr>
          </w:p>
        </w:tc>
        <w:tc>
          <w:tcPr>
            <w:tcW w:w="3047" w:type="dxa"/>
            <w:vAlign w:val="center"/>
          </w:tcPr>
          <w:p>
            <w:pPr>
              <w:jc w:val="center"/>
              <w:rPr>
                <w:rFonts w:ascii="宋体" w:hAnsi="宋体"/>
                <w:color w:val="auto"/>
              </w:rPr>
            </w:pPr>
          </w:p>
        </w:tc>
        <w:tc>
          <w:tcPr>
            <w:tcW w:w="1139" w:type="dxa"/>
            <w:vAlign w:val="center"/>
          </w:tcPr>
          <w:p>
            <w:pPr>
              <w:jc w:val="center"/>
              <w:rPr>
                <w:rFonts w:ascii="宋体" w:hAnsi="宋体"/>
                <w:color w:val="auto"/>
              </w:rPr>
            </w:pPr>
          </w:p>
        </w:tc>
        <w:tc>
          <w:tcPr>
            <w:tcW w:w="1712" w:type="dxa"/>
            <w:vAlign w:val="center"/>
          </w:tcPr>
          <w:p>
            <w:pPr>
              <w:jc w:val="center"/>
              <w:rPr>
                <w:rFonts w:ascii="宋体" w:hAnsi="宋体"/>
                <w:color w:val="auto"/>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720" w:type="dxa"/>
            <w:vAlign w:val="center"/>
          </w:tcPr>
          <w:p>
            <w:pPr>
              <w:tabs>
                <w:tab w:val="left" w:pos="180"/>
              </w:tabs>
              <w:jc w:val="center"/>
              <w:rPr>
                <w:rFonts w:ascii="宋体" w:hAnsi="宋体"/>
                <w:color w:val="auto"/>
              </w:rPr>
            </w:pPr>
            <w:r>
              <w:rPr>
                <w:rFonts w:ascii="宋体" w:hAnsi="宋体"/>
                <w:color w:val="auto"/>
              </w:rPr>
              <w:t>2</w:t>
            </w:r>
          </w:p>
        </w:tc>
        <w:tc>
          <w:tcPr>
            <w:tcW w:w="2462" w:type="dxa"/>
            <w:vAlign w:val="center"/>
          </w:tcPr>
          <w:p>
            <w:pPr>
              <w:jc w:val="center"/>
              <w:rPr>
                <w:rFonts w:ascii="宋体" w:hAnsi="宋体"/>
                <w:color w:val="auto"/>
              </w:rPr>
            </w:pPr>
          </w:p>
        </w:tc>
        <w:tc>
          <w:tcPr>
            <w:tcW w:w="3047" w:type="dxa"/>
            <w:vAlign w:val="center"/>
          </w:tcPr>
          <w:p>
            <w:pPr>
              <w:jc w:val="center"/>
              <w:rPr>
                <w:rFonts w:ascii="宋体" w:hAnsi="宋体"/>
                <w:color w:val="auto"/>
              </w:rPr>
            </w:pPr>
          </w:p>
        </w:tc>
        <w:tc>
          <w:tcPr>
            <w:tcW w:w="1139" w:type="dxa"/>
            <w:vAlign w:val="center"/>
          </w:tcPr>
          <w:p>
            <w:pPr>
              <w:pStyle w:val="1045"/>
              <w:rPr>
                <w:rFonts w:ascii="宋体" w:hAnsi="宋体"/>
                <w:color w:val="auto"/>
                <w:kern w:val="0"/>
                <w:sz w:val="52"/>
              </w:rPr>
            </w:pPr>
          </w:p>
        </w:tc>
        <w:tc>
          <w:tcPr>
            <w:tcW w:w="1712" w:type="dxa"/>
            <w:vAlign w:val="center"/>
          </w:tcPr>
          <w:p>
            <w:pPr>
              <w:jc w:val="center"/>
              <w:rPr>
                <w:rFonts w:ascii="宋体" w:hAnsi="宋体"/>
                <w:color w:val="auto"/>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720" w:type="dxa"/>
            <w:vAlign w:val="center"/>
          </w:tcPr>
          <w:p>
            <w:pPr>
              <w:tabs>
                <w:tab w:val="left" w:pos="180"/>
              </w:tabs>
              <w:rPr>
                <w:rFonts w:ascii="宋体" w:hAnsi="宋体"/>
                <w:color w:val="auto"/>
              </w:rPr>
            </w:pPr>
            <w:r>
              <w:rPr>
                <w:rFonts w:hint="eastAsia" w:ascii="宋体" w:hAnsi="宋体"/>
                <w:color w:val="auto"/>
              </w:rPr>
              <w:t>……</w:t>
            </w:r>
          </w:p>
        </w:tc>
        <w:tc>
          <w:tcPr>
            <w:tcW w:w="2462" w:type="dxa"/>
            <w:vAlign w:val="center"/>
          </w:tcPr>
          <w:p>
            <w:pPr>
              <w:jc w:val="center"/>
              <w:rPr>
                <w:rFonts w:ascii="宋体" w:hAnsi="宋体"/>
                <w:color w:val="auto"/>
              </w:rPr>
            </w:pPr>
          </w:p>
        </w:tc>
        <w:tc>
          <w:tcPr>
            <w:tcW w:w="3047" w:type="dxa"/>
            <w:vAlign w:val="center"/>
          </w:tcPr>
          <w:p>
            <w:pPr>
              <w:jc w:val="center"/>
              <w:rPr>
                <w:rFonts w:ascii="宋体" w:hAnsi="宋体"/>
                <w:color w:val="auto"/>
              </w:rPr>
            </w:pPr>
          </w:p>
        </w:tc>
        <w:tc>
          <w:tcPr>
            <w:tcW w:w="1139" w:type="dxa"/>
            <w:vAlign w:val="center"/>
          </w:tcPr>
          <w:p>
            <w:pPr>
              <w:pStyle w:val="1045"/>
              <w:spacing w:after="120"/>
              <w:rPr>
                <w:rFonts w:ascii="宋体" w:hAnsi="宋体"/>
                <w:color w:val="auto"/>
                <w:kern w:val="0"/>
              </w:rPr>
            </w:pPr>
          </w:p>
        </w:tc>
        <w:tc>
          <w:tcPr>
            <w:tcW w:w="1712" w:type="dxa"/>
            <w:vAlign w:val="center"/>
          </w:tcPr>
          <w:p>
            <w:pPr>
              <w:jc w:val="center"/>
              <w:rPr>
                <w:rFonts w:ascii="宋体" w:hAnsi="宋体"/>
                <w:color w:val="auto"/>
              </w:rPr>
            </w:pPr>
          </w:p>
        </w:tc>
      </w:tr>
    </w:tbl>
    <w:p>
      <w:pPr>
        <w:ind w:left="420" w:hanging="420"/>
        <w:rPr>
          <w:rFonts w:ascii="宋体" w:hAnsi="宋体"/>
          <w:color w:val="auto"/>
          <w:lang w:val="en-GB"/>
        </w:rPr>
      </w:pPr>
    </w:p>
    <w:p>
      <w:pPr>
        <w:spacing w:line="360" w:lineRule="auto"/>
        <w:rPr>
          <w:rStyle w:val="2447"/>
          <w:color w:val="auto"/>
          <w:sz w:val="24"/>
          <w:szCs w:val="24"/>
        </w:rPr>
      </w:pPr>
      <w:r>
        <w:rPr>
          <w:rStyle w:val="2447"/>
          <w:rFonts w:hint="eastAsia"/>
          <w:color w:val="auto"/>
          <w:sz w:val="24"/>
          <w:szCs w:val="24"/>
        </w:rPr>
        <w:t>说明：</w:t>
      </w:r>
    </w:p>
    <w:p>
      <w:pPr>
        <w:spacing w:line="360" w:lineRule="auto"/>
        <w:rPr>
          <w:rStyle w:val="2447"/>
          <w:color w:val="auto"/>
          <w:sz w:val="24"/>
          <w:szCs w:val="24"/>
        </w:rPr>
      </w:pPr>
      <w:r>
        <w:rPr>
          <w:rStyle w:val="2447"/>
          <w:color w:val="auto"/>
          <w:sz w:val="24"/>
          <w:szCs w:val="24"/>
        </w:rPr>
        <w:t>1</w:t>
      </w:r>
      <w:r>
        <w:rPr>
          <w:rStyle w:val="2447"/>
          <w:rFonts w:hint="eastAsia"/>
          <w:color w:val="auto"/>
          <w:sz w:val="24"/>
          <w:szCs w:val="24"/>
        </w:rPr>
        <w:t>、</w:t>
      </w:r>
      <w:r>
        <w:rPr>
          <w:rStyle w:val="2447"/>
          <w:rFonts w:hint="eastAsia"/>
          <w:bCs/>
          <w:color w:val="auto"/>
          <w:sz w:val="24"/>
          <w:szCs w:val="24"/>
        </w:rPr>
        <w:t>对应</w:t>
      </w:r>
      <w:r>
        <w:rPr>
          <w:rStyle w:val="2447"/>
          <w:bCs/>
          <w:color w:val="auto"/>
          <w:sz w:val="24"/>
          <w:szCs w:val="24"/>
        </w:rPr>
        <w:t xml:space="preserve"> </w:t>
      </w:r>
      <w:r>
        <w:rPr>
          <w:rStyle w:val="2447"/>
          <w:rFonts w:hint="eastAsia"/>
          <w:bCs/>
          <w:color w:val="auto"/>
          <w:sz w:val="24"/>
          <w:szCs w:val="24"/>
        </w:rPr>
        <w:t>“评审标准”中的评分标准和指引填写。本表附件附在本表格之后。</w:t>
      </w:r>
    </w:p>
    <w:p>
      <w:pPr>
        <w:spacing w:line="360" w:lineRule="auto"/>
        <w:rPr>
          <w:rFonts w:ascii="宋体" w:hAnsi="宋体"/>
          <w:b/>
          <w:bCs/>
          <w:color w:val="auto"/>
          <w:sz w:val="24"/>
          <w:szCs w:val="24"/>
        </w:rPr>
      </w:pPr>
      <w:r>
        <w:rPr>
          <w:rStyle w:val="2447"/>
          <w:color w:val="auto"/>
          <w:sz w:val="24"/>
          <w:szCs w:val="24"/>
        </w:rPr>
        <w:t>2</w:t>
      </w:r>
      <w:r>
        <w:rPr>
          <w:rStyle w:val="2447"/>
          <w:rFonts w:hint="eastAsia"/>
          <w:color w:val="auto"/>
          <w:sz w:val="24"/>
          <w:szCs w:val="24"/>
        </w:rPr>
        <w:t>、</w:t>
      </w:r>
      <w:r>
        <w:rPr>
          <w:rStyle w:val="2447"/>
          <w:rFonts w:hint="eastAsia"/>
          <w:bCs/>
          <w:color w:val="auto"/>
          <w:sz w:val="24"/>
          <w:szCs w:val="24"/>
        </w:rPr>
        <w:t>如本表格式内容不能满足需要，供应商可根据本表格格式自行划表填写，但必须体现以上内容。</w:t>
      </w:r>
    </w:p>
    <w:p>
      <w:pPr>
        <w:rPr>
          <w:rFonts w:ascii="宋体" w:hAnsi="宋体"/>
          <w:b/>
          <w:bCs/>
          <w:color w:val="auto"/>
        </w:rPr>
      </w:pPr>
    </w:p>
    <w:p>
      <w:pPr>
        <w:numPr>
          <w:ilvl w:val="0"/>
          <w:numId w:val="63"/>
        </w:numPr>
        <w:tabs>
          <w:tab w:val="left" w:pos="930"/>
        </w:tabs>
        <w:spacing w:line="360" w:lineRule="auto"/>
        <w:rPr>
          <w:rFonts w:ascii="宋体" w:hAnsi="宋体"/>
          <w:b/>
          <w:color w:val="auto"/>
          <w:sz w:val="24"/>
          <w:szCs w:val="24"/>
        </w:rPr>
      </w:pPr>
      <w:r>
        <w:rPr>
          <w:rFonts w:hint="eastAsia" w:ascii="宋体" w:hAnsi="宋体"/>
          <w:b/>
          <w:color w:val="auto"/>
          <w:sz w:val="24"/>
          <w:szCs w:val="24"/>
        </w:rPr>
        <w:t>资质、荣誉证书等</w:t>
      </w:r>
    </w:p>
    <w:tbl>
      <w:tblPr>
        <w:tblStyle w:val="62"/>
        <w:tblW w:w="9077"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65"/>
        <w:gridCol w:w="3348"/>
        <w:gridCol w:w="3112"/>
        <w:gridCol w:w="185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76" w:hRule="atLeast"/>
          <w:jc w:val="center"/>
        </w:trPr>
        <w:tc>
          <w:tcPr>
            <w:tcW w:w="765" w:type="dxa"/>
            <w:shd w:val="clear" w:color="auto" w:fill="F3F3F3"/>
            <w:vAlign w:val="center"/>
          </w:tcPr>
          <w:p>
            <w:pPr>
              <w:tabs>
                <w:tab w:val="left" w:pos="540"/>
              </w:tabs>
              <w:jc w:val="center"/>
              <w:rPr>
                <w:rFonts w:ascii="宋体" w:hAnsi="宋体"/>
                <w:b/>
                <w:color w:val="auto"/>
                <w:sz w:val="24"/>
                <w:szCs w:val="24"/>
              </w:rPr>
            </w:pPr>
            <w:r>
              <w:rPr>
                <w:rFonts w:hint="eastAsia" w:ascii="宋体" w:hAnsi="宋体"/>
                <w:b/>
                <w:color w:val="auto"/>
                <w:sz w:val="24"/>
                <w:szCs w:val="24"/>
              </w:rPr>
              <w:t>序号</w:t>
            </w:r>
          </w:p>
        </w:tc>
        <w:tc>
          <w:tcPr>
            <w:tcW w:w="3348" w:type="dxa"/>
            <w:shd w:val="clear" w:color="auto" w:fill="F3F3F3"/>
            <w:vAlign w:val="center"/>
          </w:tcPr>
          <w:p>
            <w:pPr>
              <w:tabs>
                <w:tab w:val="left" w:pos="540"/>
              </w:tabs>
              <w:jc w:val="center"/>
              <w:rPr>
                <w:rFonts w:ascii="宋体" w:hAnsi="宋体"/>
                <w:b/>
                <w:color w:val="auto"/>
                <w:sz w:val="24"/>
                <w:szCs w:val="24"/>
              </w:rPr>
            </w:pPr>
            <w:r>
              <w:rPr>
                <w:rFonts w:hint="eastAsia" w:ascii="宋体" w:hAnsi="宋体"/>
                <w:b/>
                <w:color w:val="auto"/>
                <w:sz w:val="24"/>
                <w:szCs w:val="24"/>
              </w:rPr>
              <w:t>资质名称</w:t>
            </w:r>
            <w:r>
              <w:rPr>
                <w:rFonts w:ascii="宋体" w:hAnsi="宋体"/>
                <w:b/>
                <w:color w:val="auto"/>
                <w:sz w:val="24"/>
                <w:szCs w:val="24"/>
              </w:rPr>
              <w:t>/</w:t>
            </w:r>
            <w:r>
              <w:rPr>
                <w:rFonts w:hint="eastAsia" w:ascii="宋体" w:hAnsi="宋体"/>
                <w:b/>
                <w:color w:val="auto"/>
                <w:sz w:val="24"/>
                <w:szCs w:val="24"/>
              </w:rPr>
              <w:t>荣誉证书</w:t>
            </w:r>
          </w:p>
        </w:tc>
        <w:tc>
          <w:tcPr>
            <w:tcW w:w="3112" w:type="dxa"/>
            <w:shd w:val="clear" w:color="auto" w:fill="F3F3F3"/>
            <w:vAlign w:val="center"/>
          </w:tcPr>
          <w:p>
            <w:pPr>
              <w:tabs>
                <w:tab w:val="left" w:pos="540"/>
              </w:tabs>
              <w:jc w:val="center"/>
              <w:rPr>
                <w:rFonts w:ascii="宋体" w:hAnsi="宋体"/>
                <w:b/>
                <w:color w:val="auto"/>
                <w:sz w:val="24"/>
                <w:szCs w:val="24"/>
              </w:rPr>
            </w:pPr>
            <w:r>
              <w:rPr>
                <w:rFonts w:hint="eastAsia" w:ascii="宋体" w:hAnsi="宋体"/>
                <w:b/>
                <w:color w:val="auto"/>
                <w:sz w:val="24"/>
                <w:szCs w:val="24"/>
              </w:rPr>
              <w:t>发证机构</w:t>
            </w:r>
          </w:p>
        </w:tc>
        <w:tc>
          <w:tcPr>
            <w:tcW w:w="1852" w:type="dxa"/>
            <w:shd w:val="clear" w:color="auto" w:fill="F3F3F3"/>
            <w:vAlign w:val="center"/>
          </w:tcPr>
          <w:p>
            <w:pPr>
              <w:tabs>
                <w:tab w:val="left" w:pos="540"/>
              </w:tabs>
              <w:jc w:val="center"/>
              <w:rPr>
                <w:rFonts w:ascii="宋体" w:hAnsi="宋体"/>
                <w:b/>
                <w:color w:val="auto"/>
                <w:sz w:val="24"/>
                <w:szCs w:val="24"/>
              </w:rPr>
            </w:pPr>
            <w:r>
              <w:rPr>
                <w:rFonts w:hint="eastAsia" w:ascii="宋体" w:hAnsi="宋体"/>
                <w:b/>
                <w:color w:val="auto"/>
                <w:sz w:val="24"/>
                <w:szCs w:val="24"/>
              </w:rPr>
              <w:t>有效期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765" w:type="dxa"/>
            <w:vAlign w:val="center"/>
          </w:tcPr>
          <w:p>
            <w:pPr>
              <w:tabs>
                <w:tab w:val="left" w:pos="180"/>
              </w:tabs>
              <w:jc w:val="center"/>
              <w:rPr>
                <w:rFonts w:ascii="宋体" w:hAnsi="宋体"/>
                <w:color w:val="auto"/>
                <w:sz w:val="24"/>
                <w:szCs w:val="24"/>
              </w:rPr>
            </w:pPr>
            <w:r>
              <w:rPr>
                <w:rFonts w:ascii="宋体" w:hAnsi="宋体"/>
                <w:color w:val="auto"/>
                <w:sz w:val="24"/>
                <w:szCs w:val="24"/>
              </w:rPr>
              <w:t>1</w:t>
            </w:r>
          </w:p>
        </w:tc>
        <w:tc>
          <w:tcPr>
            <w:tcW w:w="3348" w:type="dxa"/>
            <w:vAlign w:val="center"/>
          </w:tcPr>
          <w:p>
            <w:pPr>
              <w:tabs>
                <w:tab w:val="left" w:pos="540"/>
              </w:tabs>
              <w:jc w:val="center"/>
              <w:rPr>
                <w:rFonts w:ascii="宋体" w:hAnsi="宋体"/>
                <w:color w:val="auto"/>
                <w:sz w:val="24"/>
                <w:szCs w:val="24"/>
              </w:rPr>
            </w:pPr>
          </w:p>
        </w:tc>
        <w:tc>
          <w:tcPr>
            <w:tcW w:w="3112" w:type="dxa"/>
            <w:vAlign w:val="center"/>
          </w:tcPr>
          <w:p>
            <w:pPr>
              <w:tabs>
                <w:tab w:val="left" w:pos="540"/>
              </w:tabs>
              <w:jc w:val="center"/>
              <w:rPr>
                <w:rFonts w:ascii="宋体" w:hAnsi="宋体"/>
                <w:color w:val="auto"/>
                <w:sz w:val="24"/>
                <w:szCs w:val="24"/>
              </w:rPr>
            </w:pPr>
          </w:p>
        </w:tc>
        <w:tc>
          <w:tcPr>
            <w:tcW w:w="1852" w:type="dxa"/>
            <w:vAlign w:val="center"/>
          </w:tcPr>
          <w:p>
            <w:pPr>
              <w:tabs>
                <w:tab w:val="left" w:pos="540"/>
              </w:tabs>
              <w:jc w:val="center"/>
              <w:rPr>
                <w:rFonts w:ascii="宋体" w:hAnsi="宋体"/>
                <w:color w:val="auto"/>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765" w:type="dxa"/>
            <w:vAlign w:val="center"/>
          </w:tcPr>
          <w:p>
            <w:pPr>
              <w:tabs>
                <w:tab w:val="left" w:pos="180"/>
              </w:tabs>
              <w:jc w:val="center"/>
              <w:rPr>
                <w:rFonts w:ascii="宋体" w:hAnsi="宋体"/>
                <w:color w:val="auto"/>
                <w:sz w:val="24"/>
                <w:szCs w:val="24"/>
              </w:rPr>
            </w:pPr>
            <w:r>
              <w:rPr>
                <w:rFonts w:ascii="宋体" w:hAnsi="宋体"/>
                <w:color w:val="auto"/>
                <w:sz w:val="24"/>
                <w:szCs w:val="24"/>
              </w:rPr>
              <w:t>2</w:t>
            </w:r>
          </w:p>
        </w:tc>
        <w:tc>
          <w:tcPr>
            <w:tcW w:w="3348" w:type="dxa"/>
            <w:vAlign w:val="center"/>
          </w:tcPr>
          <w:p>
            <w:pPr>
              <w:tabs>
                <w:tab w:val="left" w:pos="540"/>
              </w:tabs>
              <w:jc w:val="center"/>
              <w:rPr>
                <w:rFonts w:ascii="宋体" w:hAnsi="宋体"/>
                <w:color w:val="auto"/>
                <w:sz w:val="24"/>
                <w:szCs w:val="24"/>
              </w:rPr>
            </w:pPr>
          </w:p>
        </w:tc>
        <w:tc>
          <w:tcPr>
            <w:tcW w:w="3112" w:type="dxa"/>
            <w:vAlign w:val="center"/>
          </w:tcPr>
          <w:p>
            <w:pPr>
              <w:tabs>
                <w:tab w:val="left" w:pos="540"/>
              </w:tabs>
              <w:jc w:val="center"/>
              <w:rPr>
                <w:rFonts w:ascii="宋体" w:hAnsi="宋体"/>
                <w:color w:val="auto"/>
                <w:sz w:val="24"/>
                <w:szCs w:val="24"/>
              </w:rPr>
            </w:pPr>
          </w:p>
        </w:tc>
        <w:tc>
          <w:tcPr>
            <w:tcW w:w="1852" w:type="dxa"/>
            <w:vAlign w:val="center"/>
          </w:tcPr>
          <w:p>
            <w:pPr>
              <w:tabs>
                <w:tab w:val="left" w:pos="540"/>
              </w:tabs>
              <w:jc w:val="center"/>
              <w:rPr>
                <w:rFonts w:ascii="宋体" w:hAnsi="宋体"/>
                <w:color w:val="auto"/>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765" w:type="dxa"/>
            <w:vAlign w:val="center"/>
          </w:tcPr>
          <w:p>
            <w:pPr>
              <w:tabs>
                <w:tab w:val="left" w:pos="180"/>
              </w:tabs>
              <w:rPr>
                <w:rFonts w:ascii="宋体" w:hAnsi="宋体"/>
                <w:color w:val="auto"/>
                <w:sz w:val="24"/>
                <w:szCs w:val="24"/>
              </w:rPr>
            </w:pPr>
            <w:r>
              <w:rPr>
                <w:rFonts w:hint="eastAsia" w:ascii="宋体" w:hAnsi="宋体"/>
                <w:color w:val="auto"/>
                <w:sz w:val="24"/>
                <w:szCs w:val="24"/>
              </w:rPr>
              <w:t>……</w:t>
            </w:r>
          </w:p>
        </w:tc>
        <w:tc>
          <w:tcPr>
            <w:tcW w:w="3348" w:type="dxa"/>
            <w:vAlign w:val="center"/>
          </w:tcPr>
          <w:p>
            <w:pPr>
              <w:tabs>
                <w:tab w:val="left" w:pos="540"/>
              </w:tabs>
              <w:jc w:val="center"/>
              <w:rPr>
                <w:rFonts w:ascii="宋体" w:hAnsi="宋体"/>
                <w:color w:val="auto"/>
                <w:sz w:val="24"/>
                <w:szCs w:val="24"/>
              </w:rPr>
            </w:pPr>
          </w:p>
        </w:tc>
        <w:tc>
          <w:tcPr>
            <w:tcW w:w="3112" w:type="dxa"/>
            <w:vAlign w:val="center"/>
          </w:tcPr>
          <w:p>
            <w:pPr>
              <w:tabs>
                <w:tab w:val="left" w:pos="540"/>
              </w:tabs>
              <w:jc w:val="center"/>
              <w:rPr>
                <w:rFonts w:ascii="宋体" w:hAnsi="宋体"/>
                <w:color w:val="auto"/>
                <w:sz w:val="24"/>
                <w:szCs w:val="24"/>
              </w:rPr>
            </w:pPr>
          </w:p>
        </w:tc>
        <w:tc>
          <w:tcPr>
            <w:tcW w:w="1852" w:type="dxa"/>
            <w:vAlign w:val="center"/>
          </w:tcPr>
          <w:p>
            <w:pPr>
              <w:tabs>
                <w:tab w:val="left" w:pos="540"/>
              </w:tabs>
              <w:jc w:val="center"/>
              <w:rPr>
                <w:rFonts w:ascii="宋体" w:hAnsi="宋体"/>
                <w:color w:val="auto"/>
                <w:sz w:val="24"/>
                <w:szCs w:val="24"/>
              </w:rPr>
            </w:pPr>
          </w:p>
        </w:tc>
      </w:tr>
    </w:tbl>
    <w:p>
      <w:pPr>
        <w:spacing w:line="360" w:lineRule="auto"/>
        <w:rPr>
          <w:rStyle w:val="2447"/>
          <w:color w:val="auto"/>
          <w:sz w:val="24"/>
          <w:szCs w:val="24"/>
        </w:rPr>
      </w:pPr>
      <w:r>
        <w:rPr>
          <w:rStyle w:val="2447"/>
          <w:rFonts w:hint="eastAsia"/>
          <w:color w:val="auto"/>
          <w:sz w:val="24"/>
          <w:szCs w:val="24"/>
        </w:rPr>
        <w:t>说明：</w:t>
      </w:r>
    </w:p>
    <w:p>
      <w:pPr>
        <w:spacing w:line="360" w:lineRule="auto"/>
        <w:rPr>
          <w:rStyle w:val="2447"/>
          <w:color w:val="auto"/>
          <w:sz w:val="24"/>
          <w:szCs w:val="24"/>
        </w:rPr>
      </w:pPr>
      <w:r>
        <w:rPr>
          <w:rStyle w:val="2447"/>
          <w:color w:val="auto"/>
          <w:sz w:val="24"/>
          <w:szCs w:val="24"/>
        </w:rPr>
        <w:t>1</w:t>
      </w:r>
      <w:r>
        <w:rPr>
          <w:rStyle w:val="2447"/>
          <w:rFonts w:hint="eastAsia"/>
          <w:color w:val="auto"/>
          <w:sz w:val="24"/>
          <w:szCs w:val="24"/>
        </w:rPr>
        <w:t>、</w:t>
      </w:r>
      <w:r>
        <w:rPr>
          <w:rStyle w:val="2447"/>
          <w:rFonts w:hint="eastAsia"/>
          <w:bCs/>
          <w:color w:val="auto"/>
          <w:sz w:val="24"/>
          <w:szCs w:val="24"/>
        </w:rPr>
        <w:t>对应</w:t>
      </w:r>
      <w:r>
        <w:rPr>
          <w:rStyle w:val="2447"/>
          <w:bCs/>
          <w:color w:val="auto"/>
          <w:sz w:val="24"/>
          <w:szCs w:val="24"/>
        </w:rPr>
        <w:t xml:space="preserve"> </w:t>
      </w:r>
      <w:r>
        <w:rPr>
          <w:rStyle w:val="2447"/>
          <w:rFonts w:hint="eastAsia"/>
          <w:bCs/>
          <w:color w:val="auto"/>
          <w:sz w:val="24"/>
          <w:szCs w:val="24"/>
        </w:rPr>
        <w:t>“评审标准”中的评分标准和指引填写。本表附件附在本表格之后。</w:t>
      </w:r>
    </w:p>
    <w:p>
      <w:pPr>
        <w:tabs>
          <w:tab w:val="left" w:pos="0"/>
          <w:tab w:val="left" w:pos="540"/>
        </w:tabs>
        <w:spacing w:line="360" w:lineRule="auto"/>
        <w:rPr>
          <w:rFonts w:ascii="宋体" w:hAnsi="宋体"/>
          <w:b/>
          <w:color w:val="auto"/>
          <w:sz w:val="24"/>
          <w:szCs w:val="24"/>
        </w:rPr>
      </w:pPr>
      <w:r>
        <w:rPr>
          <w:rStyle w:val="2447"/>
          <w:color w:val="auto"/>
          <w:sz w:val="24"/>
          <w:szCs w:val="24"/>
        </w:rPr>
        <w:t>2</w:t>
      </w:r>
      <w:r>
        <w:rPr>
          <w:rStyle w:val="2447"/>
          <w:rFonts w:hint="eastAsia"/>
          <w:color w:val="auto"/>
          <w:sz w:val="24"/>
          <w:szCs w:val="24"/>
        </w:rPr>
        <w:t>、</w:t>
      </w:r>
      <w:r>
        <w:rPr>
          <w:rStyle w:val="2447"/>
          <w:rFonts w:hint="eastAsia"/>
          <w:bCs/>
          <w:color w:val="auto"/>
          <w:sz w:val="24"/>
          <w:szCs w:val="24"/>
        </w:rPr>
        <w:t>如本表格式内容不能满足需要，供应商可根据本表格格式自行划表填写，但必须体现以上内容。</w:t>
      </w:r>
    </w:p>
    <w:p>
      <w:pPr>
        <w:tabs>
          <w:tab w:val="left" w:pos="540"/>
        </w:tabs>
        <w:spacing w:line="360" w:lineRule="auto"/>
        <w:rPr>
          <w:rFonts w:ascii="宋体" w:hAnsi="宋体"/>
          <w:b/>
          <w:color w:val="auto"/>
          <w:sz w:val="24"/>
          <w:szCs w:val="24"/>
        </w:rPr>
      </w:pPr>
    </w:p>
    <w:p>
      <w:pPr>
        <w:numPr>
          <w:ilvl w:val="0"/>
          <w:numId w:val="63"/>
        </w:numPr>
        <w:tabs>
          <w:tab w:val="left" w:pos="930"/>
        </w:tabs>
        <w:spacing w:line="360" w:lineRule="auto"/>
        <w:rPr>
          <w:rFonts w:ascii="宋体" w:hAnsi="宋体"/>
          <w:b/>
          <w:color w:val="auto"/>
          <w:sz w:val="24"/>
          <w:szCs w:val="24"/>
        </w:rPr>
      </w:pPr>
      <w:r>
        <w:rPr>
          <w:rFonts w:hint="eastAsia" w:ascii="宋体" w:hAnsi="宋体"/>
          <w:b/>
          <w:color w:val="auto"/>
          <w:sz w:val="24"/>
          <w:szCs w:val="24"/>
        </w:rPr>
        <w:t>其它重要事项说明及承诺</w:t>
      </w:r>
    </w:p>
    <w:p>
      <w:pPr>
        <w:tabs>
          <w:tab w:val="left" w:pos="540"/>
        </w:tabs>
        <w:spacing w:line="360" w:lineRule="auto"/>
        <w:rPr>
          <w:rFonts w:ascii="宋体" w:hAnsi="宋体"/>
          <w:color w:val="auto"/>
          <w:sz w:val="24"/>
          <w:szCs w:val="24"/>
        </w:rPr>
      </w:pPr>
      <w:r>
        <w:rPr>
          <w:rFonts w:hint="eastAsia" w:ascii="宋体" w:hAnsi="宋体"/>
          <w:color w:val="auto"/>
          <w:sz w:val="24"/>
          <w:szCs w:val="24"/>
        </w:rPr>
        <w:t>（内容包括但不限于：需要向评委会如实告知的重要事项、重要补充承诺等</w:t>
      </w:r>
      <w:r>
        <w:rPr>
          <w:rFonts w:ascii="宋体" w:hAnsi="宋体"/>
          <w:color w:val="auto"/>
          <w:sz w:val="24"/>
          <w:szCs w:val="24"/>
        </w:rPr>
        <w:t>)</w:t>
      </w:r>
    </w:p>
    <w:p>
      <w:pPr>
        <w:pStyle w:val="6"/>
        <w:pageBreakBefore/>
        <w:spacing w:after="120"/>
        <w:ind w:left="416"/>
        <w:rPr>
          <w:color w:val="auto"/>
          <w:sz w:val="18"/>
          <w:szCs w:val="18"/>
        </w:rPr>
      </w:pPr>
      <w:r>
        <w:rPr>
          <w:rFonts w:hint="eastAsia"/>
          <w:color w:val="auto"/>
          <w:sz w:val="28"/>
          <w:szCs w:val="28"/>
          <w:lang w:val="en-US"/>
        </w:rPr>
        <w:t>2</w:t>
      </w:r>
      <w:r>
        <w:rPr>
          <w:color w:val="auto"/>
          <w:sz w:val="28"/>
          <w:szCs w:val="28"/>
        </w:rPr>
        <w:t>.</w:t>
      </w:r>
      <w:r>
        <w:rPr>
          <w:rFonts w:hint="eastAsia"/>
          <w:color w:val="auto"/>
          <w:sz w:val="28"/>
          <w:szCs w:val="28"/>
          <w:lang w:val="en-US"/>
        </w:rPr>
        <w:t xml:space="preserve">3 </w:t>
      </w:r>
      <w:bookmarkEnd w:id="405"/>
      <w:bookmarkEnd w:id="406"/>
      <w:r>
        <w:rPr>
          <w:rFonts w:hint="eastAsia"/>
          <w:color w:val="auto"/>
          <w:sz w:val="28"/>
          <w:szCs w:val="28"/>
        </w:rPr>
        <w:t>资信标文件清单</w:t>
      </w:r>
      <w:bookmarkEnd w:id="407"/>
      <w:bookmarkEnd w:id="408"/>
      <w:bookmarkEnd w:id="409"/>
      <w:bookmarkEnd w:id="410"/>
    </w:p>
    <w:tbl>
      <w:tblPr>
        <w:tblStyle w:val="62"/>
        <w:tblW w:w="9400" w:type="dxa"/>
        <w:jc w:val="center"/>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449"/>
        <w:gridCol w:w="1777"/>
        <w:gridCol w:w="4944"/>
        <w:gridCol w:w="852"/>
        <w:gridCol w:w="137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cantSplit/>
          <w:trHeight w:val="776" w:hRule="atLeast"/>
          <w:jc w:val="center"/>
        </w:trPr>
        <w:tc>
          <w:tcPr>
            <w:tcW w:w="449" w:type="dxa"/>
            <w:shd w:val="clear" w:color="auto" w:fill="F3F3F3"/>
            <w:vAlign w:val="center"/>
          </w:tcPr>
          <w:p>
            <w:pPr>
              <w:jc w:val="center"/>
              <w:rPr>
                <w:rFonts w:ascii="宋体"/>
                <w:b/>
                <w:bCs/>
                <w:color w:val="auto"/>
                <w:sz w:val="24"/>
                <w:szCs w:val="24"/>
              </w:rPr>
            </w:pPr>
            <w:r>
              <w:rPr>
                <w:rFonts w:hint="eastAsia" w:ascii="宋体" w:hAnsi="宋体"/>
                <w:b/>
                <w:bCs/>
                <w:color w:val="auto"/>
                <w:sz w:val="24"/>
                <w:szCs w:val="24"/>
              </w:rPr>
              <w:t>序号</w:t>
            </w:r>
          </w:p>
        </w:tc>
        <w:tc>
          <w:tcPr>
            <w:tcW w:w="1777" w:type="dxa"/>
            <w:tcBorders>
              <w:right w:val="single" w:color="auto" w:sz="4" w:space="0"/>
            </w:tcBorders>
            <w:shd w:val="clear" w:color="auto" w:fill="F3F3F3"/>
            <w:vAlign w:val="center"/>
          </w:tcPr>
          <w:p>
            <w:pPr>
              <w:pStyle w:val="411"/>
              <w:keepNext w:val="0"/>
              <w:adjustRightInd/>
              <w:spacing w:before="0" w:after="0" w:line="240" w:lineRule="auto"/>
              <w:textAlignment w:val="auto"/>
              <w:rPr>
                <w:rFonts w:ascii="宋体"/>
                <w:b/>
                <w:bCs/>
                <w:color w:val="auto"/>
                <w:spacing w:val="0"/>
                <w:szCs w:val="24"/>
              </w:rPr>
            </w:pPr>
            <w:r>
              <w:rPr>
                <w:rFonts w:hint="eastAsia" w:ascii="宋体" w:hAnsi="宋体"/>
                <w:b/>
                <w:bCs/>
                <w:color w:val="auto"/>
                <w:spacing w:val="0"/>
                <w:szCs w:val="24"/>
              </w:rPr>
              <w:t>文件名称</w:t>
            </w:r>
          </w:p>
        </w:tc>
        <w:tc>
          <w:tcPr>
            <w:tcW w:w="4944" w:type="dxa"/>
            <w:tcBorders>
              <w:left w:val="single" w:color="auto" w:sz="4" w:space="0"/>
            </w:tcBorders>
            <w:shd w:val="clear" w:color="auto" w:fill="F3F3F3"/>
            <w:vAlign w:val="center"/>
          </w:tcPr>
          <w:p>
            <w:pPr>
              <w:pStyle w:val="411"/>
              <w:keepNext w:val="0"/>
              <w:adjustRightInd/>
              <w:spacing w:before="0" w:after="0" w:line="240" w:lineRule="auto"/>
              <w:textAlignment w:val="auto"/>
              <w:rPr>
                <w:rFonts w:ascii="宋体"/>
                <w:b/>
                <w:bCs/>
                <w:color w:val="auto"/>
                <w:spacing w:val="0"/>
                <w:szCs w:val="24"/>
              </w:rPr>
            </w:pPr>
            <w:r>
              <w:rPr>
                <w:rFonts w:hint="eastAsia" w:ascii="宋体" w:hAnsi="宋体"/>
                <w:b/>
                <w:bCs/>
                <w:color w:val="auto"/>
                <w:spacing w:val="0"/>
                <w:szCs w:val="24"/>
              </w:rPr>
              <w:t>文件内容要求</w:t>
            </w:r>
          </w:p>
        </w:tc>
        <w:tc>
          <w:tcPr>
            <w:tcW w:w="852" w:type="dxa"/>
            <w:shd w:val="clear" w:color="auto" w:fill="F3F3F3"/>
            <w:vAlign w:val="center"/>
          </w:tcPr>
          <w:p>
            <w:pPr>
              <w:jc w:val="center"/>
              <w:rPr>
                <w:rFonts w:ascii="宋体"/>
                <w:b/>
                <w:bCs/>
                <w:color w:val="auto"/>
                <w:sz w:val="24"/>
                <w:szCs w:val="24"/>
              </w:rPr>
            </w:pPr>
            <w:r>
              <w:rPr>
                <w:rFonts w:hint="eastAsia" w:ascii="宋体" w:hAnsi="宋体"/>
                <w:b/>
                <w:bCs/>
                <w:color w:val="auto"/>
                <w:sz w:val="24"/>
                <w:szCs w:val="24"/>
              </w:rPr>
              <w:t>数量</w:t>
            </w:r>
          </w:p>
        </w:tc>
        <w:tc>
          <w:tcPr>
            <w:tcW w:w="1378" w:type="dxa"/>
            <w:shd w:val="clear" w:color="auto" w:fill="F3F3F3"/>
            <w:vAlign w:val="center"/>
          </w:tcPr>
          <w:p>
            <w:pPr>
              <w:jc w:val="center"/>
              <w:rPr>
                <w:rFonts w:ascii="宋体"/>
                <w:b/>
                <w:bCs/>
                <w:color w:val="auto"/>
                <w:sz w:val="24"/>
                <w:szCs w:val="24"/>
              </w:rPr>
            </w:pPr>
            <w:r>
              <w:rPr>
                <w:rFonts w:hint="eastAsia" w:ascii="宋体" w:hAnsi="宋体"/>
                <w:b/>
                <w:bCs/>
                <w:color w:val="auto"/>
                <w:sz w:val="24"/>
                <w:szCs w:val="24"/>
              </w:rPr>
              <w:t>文件属性</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cantSplit/>
          <w:trHeight w:val="634" w:hRule="exact"/>
          <w:jc w:val="center"/>
        </w:trPr>
        <w:tc>
          <w:tcPr>
            <w:tcW w:w="449" w:type="dxa"/>
            <w:vAlign w:val="center"/>
          </w:tcPr>
          <w:p>
            <w:pPr>
              <w:numPr>
                <w:ilvl w:val="0"/>
                <w:numId w:val="18"/>
              </w:numPr>
              <w:tabs>
                <w:tab w:val="clear" w:pos="360"/>
              </w:tabs>
              <w:jc w:val="center"/>
              <w:rPr>
                <w:rFonts w:ascii="宋体"/>
                <w:color w:val="auto"/>
                <w:sz w:val="24"/>
                <w:szCs w:val="24"/>
              </w:rPr>
            </w:pPr>
          </w:p>
        </w:tc>
        <w:tc>
          <w:tcPr>
            <w:tcW w:w="1777" w:type="dxa"/>
            <w:tcBorders>
              <w:right w:val="single" w:color="auto" w:sz="4" w:space="0"/>
            </w:tcBorders>
            <w:vAlign w:val="center"/>
          </w:tcPr>
          <w:p>
            <w:pPr>
              <w:jc w:val="center"/>
              <w:rPr>
                <w:rFonts w:ascii="宋体"/>
                <w:color w:val="auto"/>
                <w:sz w:val="24"/>
                <w:szCs w:val="24"/>
              </w:rPr>
            </w:pPr>
            <w:r>
              <w:rPr>
                <w:rFonts w:hint="eastAsia" w:ascii="宋体" w:hAnsi="宋体"/>
                <w:color w:val="auto"/>
                <w:sz w:val="24"/>
                <w:szCs w:val="24"/>
              </w:rPr>
              <w:t>投标承诺函</w:t>
            </w:r>
          </w:p>
        </w:tc>
        <w:tc>
          <w:tcPr>
            <w:tcW w:w="4944" w:type="dxa"/>
            <w:tcBorders>
              <w:left w:val="single" w:color="auto" w:sz="4" w:space="0"/>
            </w:tcBorders>
            <w:vAlign w:val="center"/>
          </w:tcPr>
          <w:p>
            <w:pPr>
              <w:jc w:val="center"/>
              <w:rPr>
                <w:rFonts w:ascii="宋体"/>
                <w:color w:val="auto"/>
                <w:sz w:val="24"/>
                <w:szCs w:val="24"/>
              </w:rPr>
            </w:pPr>
            <w:r>
              <w:rPr>
                <w:rFonts w:hint="eastAsia" w:ascii="宋体" w:hAnsi="宋体"/>
                <w:color w:val="auto"/>
                <w:sz w:val="24"/>
                <w:szCs w:val="24"/>
              </w:rPr>
              <w:t>按对应格式文件签署、盖章</w:t>
            </w:r>
          </w:p>
        </w:tc>
        <w:tc>
          <w:tcPr>
            <w:tcW w:w="852" w:type="dxa"/>
            <w:vAlign w:val="center"/>
          </w:tcPr>
          <w:p>
            <w:pPr>
              <w:jc w:val="center"/>
              <w:rPr>
                <w:rFonts w:ascii="宋体"/>
                <w:color w:val="auto"/>
                <w:sz w:val="24"/>
                <w:szCs w:val="24"/>
              </w:rPr>
            </w:pPr>
            <w:r>
              <w:rPr>
                <w:rFonts w:ascii="宋体" w:hAnsi="宋体"/>
                <w:color w:val="auto"/>
                <w:sz w:val="24"/>
                <w:szCs w:val="24"/>
              </w:rPr>
              <w:t>1</w:t>
            </w:r>
            <w:r>
              <w:rPr>
                <w:rFonts w:hint="eastAsia" w:ascii="宋体" w:hAnsi="宋体"/>
                <w:color w:val="auto"/>
                <w:sz w:val="24"/>
                <w:szCs w:val="24"/>
              </w:rPr>
              <w:t>份</w:t>
            </w:r>
          </w:p>
        </w:tc>
        <w:tc>
          <w:tcPr>
            <w:tcW w:w="1378" w:type="dxa"/>
            <w:vAlign w:val="center"/>
          </w:tcPr>
          <w:p>
            <w:pPr>
              <w:jc w:val="center"/>
              <w:rPr>
                <w:rFonts w:ascii="宋体"/>
                <w:color w:val="auto"/>
                <w:sz w:val="24"/>
                <w:szCs w:val="24"/>
              </w:rPr>
            </w:pPr>
            <w:r>
              <w:rPr>
                <w:rFonts w:hint="eastAsia" w:ascii="宋体" w:hAnsi="宋体"/>
                <w:color w:val="auto"/>
                <w:sz w:val="24"/>
                <w:szCs w:val="24"/>
              </w:rPr>
              <w:t>原件</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cantSplit/>
          <w:trHeight w:val="917" w:hRule="exact"/>
          <w:jc w:val="center"/>
        </w:trPr>
        <w:tc>
          <w:tcPr>
            <w:tcW w:w="449" w:type="dxa"/>
            <w:vAlign w:val="center"/>
          </w:tcPr>
          <w:p>
            <w:pPr>
              <w:numPr>
                <w:ilvl w:val="0"/>
                <w:numId w:val="18"/>
              </w:numPr>
              <w:tabs>
                <w:tab w:val="clear" w:pos="360"/>
              </w:tabs>
              <w:jc w:val="center"/>
              <w:rPr>
                <w:rFonts w:ascii="宋体"/>
                <w:color w:val="auto"/>
                <w:sz w:val="24"/>
                <w:szCs w:val="24"/>
              </w:rPr>
            </w:pPr>
          </w:p>
        </w:tc>
        <w:tc>
          <w:tcPr>
            <w:tcW w:w="1777" w:type="dxa"/>
            <w:tcBorders>
              <w:right w:val="single" w:color="auto" w:sz="4" w:space="0"/>
            </w:tcBorders>
            <w:vAlign w:val="center"/>
          </w:tcPr>
          <w:p>
            <w:pPr>
              <w:jc w:val="center"/>
              <w:rPr>
                <w:rFonts w:ascii="宋体"/>
                <w:color w:val="auto"/>
                <w:sz w:val="24"/>
                <w:szCs w:val="24"/>
              </w:rPr>
            </w:pPr>
            <w:r>
              <w:rPr>
                <w:rFonts w:hint="eastAsia" w:ascii="宋体" w:hAnsi="宋体"/>
                <w:color w:val="auto"/>
                <w:sz w:val="24"/>
                <w:szCs w:val="24"/>
              </w:rPr>
              <w:t>法定代表人</w:t>
            </w:r>
            <w:r>
              <w:rPr>
                <w:rFonts w:ascii="宋体" w:hAnsi="宋体"/>
                <w:color w:val="auto"/>
                <w:sz w:val="24"/>
                <w:szCs w:val="24"/>
              </w:rPr>
              <w:t>/</w:t>
            </w:r>
            <w:r>
              <w:rPr>
                <w:rFonts w:hint="eastAsia" w:ascii="宋体" w:hAnsi="宋体"/>
                <w:color w:val="auto"/>
                <w:sz w:val="24"/>
                <w:szCs w:val="24"/>
              </w:rPr>
              <w:t>负责人</w:t>
            </w:r>
            <w:r>
              <w:rPr>
                <w:rFonts w:ascii="宋体" w:hAnsi="宋体"/>
                <w:color w:val="auto"/>
                <w:sz w:val="24"/>
                <w:szCs w:val="24"/>
              </w:rPr>
              <w:t>/</w:t>
            </w:r>
            <w:r>
              <w:rPr>
                <w:rFonts w:hint="eastAsia" w:ascii="宋体" w:hAnsi="宋体"/>
                <w:color w:val="auto"/>
                <w:sz w:val="24"/>
                <w:szCs w:val="24"/>
              </w:rPr>
              <w:t>经营者资格证明书</w:t>
            </w:r>
          </w:p>
        </w:tc>
        <w:tc>
          <w:tcPr>
            <w:tcW w:w="4944" w:type="dxa"/>
            <w:tcBorders>
              <w:left w:val="single" w:color="auto" w:sz="4" w:space="0"/>
            </w:tcBorders>
            <w:vAlign w:val="center"/>
          </w:tcPr>
          <w:p>
            <w:pPr>
              <w:jc w:val="center"/>
              <w:rPr>
                <w:rFonts w:ascii="宋体"/>
                <w:color w:val="auto"/>
                <w:sz w:val="24"/>
                <w:szCs w:val="24"/>
              </w:rPr>
            </w:pPr>
            <w:r>
              <w:rPr>
                <w:rFonts w:hint="eastAsia" w:ascii="宋体" w:hAnsi="宋体"/>
                <w:color w:val="auto"/>
                <w:sz w:val="24"/>
                <w:szCs w:val="24"/>
              </w:rPr>
              <w:t>按对应格式文件签署、盖章</w:t>
            </w:r>
          </w:p>
        </w:tc>
        <w:tc>
          <w:tcPr>
            <w:tcW w:w="852" w:type="dxa"/>
            <w:vAlign w:val="center"/>
          </w:tcPr>
          <w:p>
            <w:pPr>
              <w:jc w:val="center"/>
              <w:rPr>
                <w:rFonts w:ascii="宋体"/>
                <w:color w:val="auto"/>
                <w:sz w:val="24"/>
                <w:szCs w:val="24"/>
              </w:rPr>
            </w:pPr>
            <w:r>
              <w:rPr>
                <w:rFonts w:ascii="宋体" w:hAnsi="宋体"/>
                <w:color w:val="auto"/>
                <w:sz w:val="24"/>
                <w:szCs w:val="24"/>
              </w:rPr>
              <w:t>1</w:t>
            </w:r>
            <w:r>
              <w:rPr>
                <w:rFonts w:hint="eastAsia" w:ascii="宋体" w:hAnsi="宋体"/>
                <w:color w:val="auto"/>
                <w:sz w:val="24"/>
                <w:szCs w:val="24"/>
              </w:rPr>
              <w:t>份</w:t>
            </w:r>
          </w:p>
        </w:tc>
        <w:tc>
          <w:tcPr>
            <w:tcW w:w="1378" w:type="dxa"/>
            <w:vAlign w:val="center"/>
          </w:tcPr>
          <w:p>
            <w:pPr>
              <w:jc w:val="center"/>
              <w:rPr>
                <w:rFonts w:ascii="宋体"/>
                <w:color w:val="auto"/>
                <w:sz w:val="24"/>
                <w:szCs w:val="24"/>
              </w:rPr>
            </w:pPr>
            <w:r>
              <w:rPr>
                <w:rFonts w:hint="eastAsia" w:ascii="宋体" w:hAnsi="宋体"/>
                <w:color w:val="auto"/>
                <w:sz w:val="24"/>
                <w:szCs w:val="24"/>
              </w:rPr>
              <w:t>原件</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cantSplit/>
          <w:trHeight w:val="805" w:hRule="exact"/>
          <w:jc w:val="center"/>
        </w:trPr>
        <w:tc>
          <w:tcPr>
            <w:tcW w:w="449" w:type="dxa"/>
            <w:vAlign w:val="center"/>
          </w:tcPr>
          <w:p>
            <w:pPr>
              <w:numPr>
                <w:ilvl w:val="0"/>
                <w:numId w:val="18"/>
              </w:numPr>
              <w:tabs>
                <w:tab w:val="clear" w:pos="360"/>
              </w:tabs>
              <w:jc w:val="center"/>
              <w:rPr>
                <w:rFonts w:ascii="宋体"/>
                <w:color w:val="auto"/>
                <w:sz w:val="24"/>
                <w:szCs w:val="24"/>
              </w:rPr>
            </w:pPr>
          </w:p>
        </w:tc>
        <w:tc>
          <w:tcPr>
            <w:tcW w:w="1777" w:type="dxa"/>
            <w:tcBorders>
              <w:right w:val="single" w:color="auto" w:sz="4" w:space="0"/>
            </w:tcBorders>
            <w:vAlign w:val="center"/>
          </w:tcPr>
          <w:p>
            <w:pPr>
              <w:jc w:val="center"/>
              <w:rPr>
                <w:rFonts w:ascii="宋体"/>
                <w:color w:val="auto"/>
                <w:sz w:val="24"/>
                <w:szCs w:val="24"/>
              </w:rPr>
            </w:pPr>
            <w:r>
              <w:rPr>
                <w:rFonts w:hint="eastAsia" w:ascii="宋体" w:hAnsi="宋体"/>
                <w:color w:val="auto"/>
                <w:sz w:val="24"/>
                <w:szCs w:val="24"/>
              </w:rPr>
              <w:t>投标授权书</w:t>
            </w:r>
          </w:p>
        </w:tc>
        <w:tc>
          <w:tcPr>
            <w:tcW w:w="4944" w:type="dxa"/>
            <w:tcBorders>
              <w:left w:val="single" w:color="auto" w:sz="4" w:space="0"/>
            </w:tcBorders>
            <w:vAlign w:val="center"/>
          </w:tcPr>
          <w:p>
            <w:pPr>
              <w:jc w:val="center"/>
              <w:rPr>
                <w:rFonts w:ascii="宋体"/>
                <w:color w:val="auto"/>
                <w:sz w:val="24"/>
                <w:szCs w:val="24"/>
              </w:rPr>
            </w:pPr>
            <w:r>
              <w:rPr>
                <w:rFonts w:hint="eastAsia" w:ascii="宋体" w:hAnsi="宋体"/>
                <w:color w:val="auto"/>
                <w:sz w:val="24"/>
                <w:szCs w:val="24"/>
              </w:rPr>
              <w:t>按对应格式文件签署、盖章</w:t>
            </w:r>
          </w:p>
        </w:tc>
        <w:tc>
          <w:tcPr>
            <w:tcW w:w="852" w:type="dxa"/>
            <w:vAlign w:val="center"/>
          </w:tcPr>
          <w:p>
            <w:pPr>
              <w:jc w:val="center"/>
              <w:rPr>
                <w:rFonts w:ascii="宋体"/>
                <w:color w:val="auto"/>
                <w:sz w:val="24"/>
                <w:szCs w:val="24"/>
              </w:rPr>
            </w:pPr>
            <w:r>
              <w:rPr>
                <w:rFonts w:ascii="宋体" w:hAnsi="宋体"/>
                <w:color w:val="auto"/>
                <w:sz w:val="24"/>
                <w:szCs w:val="24"/>
              </w:rPr>
              <w:t>1</w:t>
            </w:r>
            <w:r>
              <w:rPr>
                <w:rFonts w:hint="eastAsia" w:ascii="宋体" w:hAnsi="宋体"/>
                <w:color w:val="auto"/>
                <w:sz w:val="24"/>
                <w:szCs w:val="24"/>
              </w:rPr>
              <w:t>份</w:t>
            </w:r>
          </w:p>
        </w:tc>
        <w:tc>
          <w:tcPr>
            <w:tcW w:w="1378" w:type="dxa"/>
            <w:vAlign w:val="center"/>
          </w:tcPr>
          <w:p>
            <w:pPr>
              <w:jc w:val="center"/>
              <w:rPr>
                <w:rFonts w:ascii="宋体"/>
                <w:color w:val="auto"/>
                <w:sz w:val="24"/>
                <w:szCs w:val="24"/>
              </w:rPr>
            </w:pPr>
            <w:r>
              <w:rPr>
                <w:rFonts w:hint="eastAsia" w:ascii="宋体" w:hAnsi="宋体"/>
                <w:color w:val="auto"/>
                <w:sz w:val="24"/>
                <w:szCs w:val="24"/>
              </w:rPr>
              <w:t>原件</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cantSplit/>
          <w:trHeight w:val="772" w:hRule="exact"/>
          <w:jc w:val="center"/>
        </w:trPr>
        <w:tc>
          <w:tcPr>
            <w:tcW w:w="449" w:type="dxa"/>
            <w:vAlign w:val="center"/>
          </w:tcPr>
          <w:p>
            <w:pPr>
              <w:numPr>
                <w:ilvl w:val="0"/>
                <w:numId w:val="18"/>
              </w:numPr>
              <w:tabs>
                <w:tab w:val="clear" w:pos="360"/>
              </w:tabs>
              <w:jc w:val="center"/>
              <w:rPr>
                <w:rFonts w:ascii="宋体"/>
                <w:color w:val="auto"/>
                <w:sz w:val="24"/>
                <w:szCs w:val="24"/>
              </w:rPr>
            </w:pPr>
          </w:p>
        </w:tc>
        <w:tc>
          <w:tcPr>
            <w:tcW w:w="1777" w:type="dxa"/>
            <w:tcBorders>
              <w:right w:val="single" w:color="auto" w:sz="4" w:space="0"/>
            </w:tcBorders>
            <w:vAlign w:val="center"/>
          </w:tcPr>
          <w:p>
            <w:pPr>
              <w:jc w:val="center"/>
              <w:rPr>
                <w:rFonts w:ascii="宋体"/>
                <w:color w:val="auto"/>
                <w:sz w:val="24"/>
                <w:szCs w:val="24"/>
              </w:rPr>
            </w:pPr>
            <w:r>
              <w:rPr>
                <w:rFonts w:hint="eastAsia" w:ascii="宋体" w:hAnsi="宋体"/>
                <w:color w:val="auto"/>
                <w:sz w:val="24"/>
                <w:szCs w:val="24"/>
              </w:rPr>
              <w:t>资格性证明材料</w:t>
            </w:r>
          </w:p>
        </w:tc>
        <w:tc>
          <w:tcPr>
            <w:tcW w:w="4944" w:type="dxa"/>
            <w:tcBorders>
              <w:left w:val="single" w:color="auto" w:sz="4" w:space="0"/>
            </w:tcBorders>
            <w:vAlign w:val="center"/>
          </w:tcPr>
          <w:p>
            <w:pPr>
              <w:jc w:val="center"/>
              <w:rPr>
                <w:rFonts w:ascii="宋体"/>
                <w:color w:val="auto"/>
                <w:sz w:val="24"/>
                <w:szCs w:val="24"/>
              </w:rPr>
            </w:pPr>
            <w:r>
              <w:rPr>
                <w:rFonts w:hint="eastAsia" w:ascii="宋体" w:hAnsi="宋体"/>
                <w:color w:val="auto"/>
                <w:sz w:val="24"/>
                <w:szCs w:val="24"/>
              </w:rPr>
              <w:t>按对应格式文件签署、盖章</w:t>
            </w:r>
          </w:p>
        </w:tc>
        <w:tc>
          <w:tcPr>
            <w:tcW w:w="852" w:type="dxa"/>
            <w:vAlign w:val="center"/>
          </w:tcPr>
          <w:p>
            <w:pPr>
              <w:jc w:val="center"/>
              <w:rPr>
                <w:rFonts w:ascii="宋体"/>
                <w:color w:val="auto"/>
                <w:sz w:val="24"/>
                <w:szCs w:val="24"/>
              </w:rPr>
            </w:pPr>
            <w:r>
              <w:rPr>
                <w:rFonts w:ascii="宋体" w:hAnsi="宋体"/>
                <w:color w:val="auto"/>
                <w:sz w:val="24"/>
                <w:szCs w:val="24"/>
              </w:rPr>
              <w:t>1</w:t>
            </w:r>
            <w:r>
              <w:rPr>
                <w:rFonts w:hint="eastAsia" w:ascii="宋体" w:hAnsi="宋体"/>
                <w:color w:val="auto"/>
                <w:sz w:val="24"/>
                <w:szCs w:val="24"/>
              </w:rPr>
              <w:t>套</w:t>
            </w:r>
          </w:p>
        </w:tc>
        <w:tc>
          <w:tcPr>
            <w:tcW w:w="1378" w:type="dxa"/>
            <w:vAlign w:val="center"/>
          </w:tcPr>
          <w:p>
            <w:pPr>
              <w:jc w:val="center"/>
              <w:rPr>
                <w:rFonts w:ascii="宋体"/>
                <w:color w:val="auto"/>
                <w:sz w:val="24"/>
                <w:szCs w:val="24"/>
              </w:rPr>
            </w:pPr>
            <w:r>
              <w:rPr>
                <w:rFonts w:hint="eastAsia" w:ascii="宋体" w:hAnsi="宋体"/>
                <w:color w:val="auto"/>
                <w:sz w:val="24"/>
                <w:szCs w:val="24"/>
              </w:rPr>
              <w:t>原件</w:t>
            </w:r>
            <w:r>
              <w:rPr>
                <w:rFonts w:ascii="宋体" w:hAnsi="宋体"/>
                <w:color w:val="auto"/>
                <w:sz w:val="24"/>
                <w:szCs w:val="24"/>
              </w:rPr>
              <w:t>/</w:t>
            </w:r>
            <w:r>
              <w:rPr>
                <w:rFonts w:hint="eastAsia" w:ascii="宋体" w:hAnsi="宋体"/>
                <w:color w:val="auto"/>
                <w:sz w:val="24"/>
                <w:szCs w:val="24"/>
              </w:rPr>
              <w:t>复印件</w:t>
            </w:r>
          </w:p>
        </w:tc>
      </w:tr>
    </w:tbl>
    <w:p>
      <w:pPr>
        <w:pStyle w:val="23"/>
        <w:spacing w:line="360" w:lineRule="auto"/>
        <w:rPr>
          <w:rFonts w:ascii="宋体"/>
          <w:b/>
          <w:bCs/>
          <w:color w:val="auto"/>
        </w:rPr>
      </w:pPr>
    </w:p>
    <w:p>
      <w:pPr>
        <w:pStyle w:val="23"/>
        <w:spacing w:line="360" w:lineRule="auto"/>
        <w:ind w:left="420" w:hanging="420"/>
        <w:jc w:val="center"/>
        <w:rPr>
          <w:rFonts w:ascii="宋体"/>
          <w:b/>
          <w:bCs/>
          <w:color w:val="auto"/>
          <w:sz w:val="30"/>
        </w:rPr>
      </w:pPr>
      <w:r>
        <w:rPr>
          <w:rFonts w:hint="eastAsia" w:ascii="宋体" w:hAnsi="宋体"/>
          <w:b/>
          <w:bCs/>
          <w:color w:val="auto"/>
          <w:sz w:val="30"/>
        </w:rPr>
        <w:t>特别提示与要求！</w:t>
      </w:r>
    </w:p>
    <w:p>
      <w:pPr>
        <w:pStyle w:val="23"/>
        <w:spacing w:line="360" w:lineRule="auto"/>
        <w:ind w:firstLine="480" w:firstLineChars="200"/>
        <w:rPr>
          <w:rFonts w:ascii="宋体"/>
          <w:color w:val="auto"/>
          <w:sz w:val="24"/>
          <w:szCs w:val="24"/>
        </w:rPr>
      </w:pPr>
      <w:r>
        <w:rPr>
          <w:rFonts w:hint="eastAsia" w:ascii="宋体" w:hAnsi="宋体"/>
          <w:color w:val="auto"/>
          <w:sz w:val="24"/>
          <w:szCs w:val="24"/>
        </w:rPr>
        <w:t>以上材料将作为供应商资格性审查的重要内容之一，供应商必须严格按照其内容及序列要求在投标文件中对应如实提供，对缺漏和不符合项将会直接导致无效投标！</w:t>
      </w:r>
    </w:p>
    <w:p>
      <w:pPr>
        <w:pStyle w:val="6"/>
        <w:pageBreakBefore/>
        <w:numPr>
          <w:ilvl w:val="0"/>
          <w:numId w:val="18"/>
        </w:numPr>
        <w:tabs>
          <w:tab w:val="clear" w:pos="360"/>
        </w:tabs>
        <w:spacing w:after="120"/>
        <w:ind w:left="0"/>
        <w:rPr>
          <w:color w:val="auto"/>
        </w:rPr>
        <w:sectPr>
          <w:pgSz w:w="11906" w:h="16838"/>
          <w:pgMar w:top="1134" w:right="1134" w:bottom="1134" w:left="1588" w:header="567" w:footer="737" w:gutter="0"/>
          <w:cols w:space="720" w:num="1"/>
          <w:docGrid w:linePitch="312" w:charSpace="0"/>
        </w:sectPr>
      </w:pPr>
      <w:bookmarkStart w:id="449" w:name="_法定代表人授权书_1"/>
      <w:bookmarkEnd w:id="449"/>
      <w:bookmarkStart w:id="450" w:name="_Toc136682916"/>
      <w:bookmarkStart w:id="451" w:name="_Toc119321151"/>
      <w:bookmarkStart w:id="452" w:name="_Toc159385075"/>
      <w:bookmarkStart w:id="453" w:name="_Toc136662940"/>
    </w:p>
    <w:p>
      <w:pPr>
        <w:pStyle w:val="7"/>
        <w:spacing w:before="120" w:beforeLines="50" w:after="120" w:afterLines="50"/>
        <w:jc w:val="center"/>
        <w:rPr>
          <w:b/>
          <w:bCs/>
          <w:color w:val="auto"/>
          <w:szCs w:val="28"/>
        </w:rPr>
      </w:pPr>
      <w:bookmarkStart w:id="454" w:name="_投标承诺函_1"/>
      <w:bookmarkEnd w:id="454"/>
      <w:bookmarkStart w:id="455" w:name="_Toc438547160"/>
      <w:r>
        <w:rPr>
          <w:rFonts w:hint="eastAsia"/>
          <w:b/>
          <w:bCs/>
          <w:color w:val="auto"/>
          <w:szCs w:val="28"/>
        </w:rPr>
        <w:t>2.3.1 投标承诺函</w:t>
      </w:r>
      <w:bookmarkEnd w:id="411"/>
      <w:bookmarkEnd w:id="412"/>
      <w:bookmarkEnd w:id="450"/>
      <w:bookmarkEnd w:id="451"/>
      <w:bookmarkEnd w:id="452"/>
      <w:bookmarkEnd w:id="453"/>
      <w:bookmarkEnd w:id="455"/>
    </w:p>
    <w:p>
      <w:pPr>
        <w:spacing w:line="480" w:lineRule="auto"/>
        <w:ind w:left="360" w:hanging="360" w:hangingChars="150"/>
        <w:rPr>
          <w:rFonts w:ascii="宋体"/>
          <w:bCs/>
          <w:color w:val="auto"/>
          <w:sz w:val="24"/>
          <w:szCs w:val="24"/>
          <w:lang w:val="en-GB"/>
        </w:rPr>
      </w:pPr>
      <w:r>
        <w:rPr>
          <w:rFonts w:hint="eastAsia" w:ascii="宋体" w:hAnsi="宋体"/>
          <w:bCs/>
          <w:color w:val="auto"/>
          <w:sz w:val="24"/>
          <w:szCs w:val="24"/>
          <w:lang w:val="en-GB"/>
        </w:rPr>
        <w:t>致</w:t>
      </w:r>
      <w:r>
        <w:rPr>
          <w:rFonts w:ascii="宋体" w:hAnsi="宋体"/>
          <w:bCs/>
          <w:color w:val="auto"/>
          <w:sz w:val="24"/>
          <w:szCs w:val="24"/>
          <w:lang w:val="en-GB"/>
        </w:rPr>
        <w:t xml:space="preserve"> </w:t>
      </w:r>
      <w:r>
        <w:rPr>
          <w:rFonts w:hint="eastAsia" w:ascii="宋体" w:hAnsi="宋体"/>
          <w:bCs/>
          <w:color w:val="auto"/>
          <w:sz w:val="24"/>
          <w:szCs w:val="24"/>
        </w:rPr>
        <w:t>华杰工程咨询</w:t>
      </w:r>
      <w:r>
        <w:rPr>
          <w:rFonts w:hint="eastAsia" w:ascii="宋体" w:hAnsi="宋体"/>
          <w:bCs/>
          <w:color w:val="auto"/>
          <w:sz w:val="24"/>
          <w:szCs w:val="24"/>
          <w:lang w:val="en-GB"/>
        </w:rPr>
        <w:t>有限公司：</w:t>
      </w:r>
    </w:p>
    <w:p>
      <w:pPr>
        <w:spacing w:line="360" w:lineRule="auto"/>
        <w:ind w:firstLine="420"/>
        <w:rPr>
          <w:rFonts w:ascii="宋体"/>
          <w:color w:val="auto"/>
          <w:sz w:val="24"/>
          <w:szCs w:val="24"/>
        </w:rPr>
      </w:pPr>
      <w:r>
        <w:rPr>
          <w:rFonts w:hint="eastAsia" w:ascii="宋体" w:hAnsi="宋体"/>
          <w:color w:val="auto"/>
          <w:sz w:val="24"/>
          <w:szCs w:val="24"/>
        </w:rPr>
        <w:t>我方根据《招标文件》的要求，通过委任的全权代表，向贵方递交密封册装的全套投标文件参与下列项目的投标，现为我方的一切投标行为作</w:t>
      </w:r>
      <w:r>
        <w:rPr>
          <w:rFonts w:hint="eastAsia" w:ascii="宋体" w:hAnsi="宋体"/>
          <w:bCs/>
          <w:color w:val="auto"/>
          <w:sz w:val="24"/>
          <w:szCs w:val="24"/>
        </w:rPr>
        <w:t>郑重承诺及声明如下：</w:t>
      </w:r>
    </w:p>
    <w:p>
      <w:pPr>
        <w:numPr>
          <w:ilvl w:val="0"/>
          <w:numId w:val="2"/>
        </w:numPr>
        <w:tabs>
          <w:tab w:val="clear" w:pos="420"/>
        </w:tabs>
        <w:spacing w:line="360" w:lineRule="auto"/>
        <w:rPr>
          <w:rFonts w:ascii="宋体"/>
          <w:color w:val="auto"/>
          <w:sz w:val="24"/>
          <w:szCs w:val="24"/>
        </w:rPr>
      </w:pPr>
      <w:r>
        <w:rPr>
          <w:rFonts w:hint="eastAsia" w:ascii="宋体" w:hAnsi="宋体"/>
          <w:color w:val="auto"/>
          <w:sz w:val="24"/>
          <w:szCs w:val="24"/>
        </w:rPr>
        <w:t>项目名称：高明区中心城区（除西江新城）2022年度市政支管及其附属设施运营与维护项目(</w:t>
      </w:r>
      <w:r>
        <w:rPr>
          <w:rFonts w:hint="eastAsia" w:ascii="宋体" w:hAnsi="宋体"/>
          <w:color w:val="auto"/>
          <w:sz w:val="24"/>
          <w:szCs w:val="24"/>
          <w:lang w:eastAsia="zh-CN"/>
        </w:rPr>
        <w:t>现状管线探测及排查</w:t>
      </w:r>
      <w:r>
        <w:rPr>
          <w:rFonts w:hint="eastAsia" w:ascii="宋体" w:hAnsi="宋体"/>
          <w:color w:val="auto"/>
          <w:sz w:val="24"/>
          <w:szCs w:val="24"/>
        </w:rPr>
        <w:t>）</w:t>
      </w:r>
      <w:r>
        <w:rPr>
          <w:color w:val="auto"/>
          <w:sz w:val="24"/>
          <w:szCs w:val="24"/>
        </w:rPr>
        <w:fldChar w:fldCharType="begin"/>
      </w:r>
      <w:r>
        <w:rPr>
          <w:color w:val="auto"/>
          <w:sz w:val="24"/>
          <w:szCs w:val="24"/>
        </w:rPr>
        <w:instrText xml:space="preserve"> DOCVARIABLE  </w:instrText>
      </w:r>
      <w:r>
        <w:rPr>
          <w:rFonts w:hint="eastAsia"/>
          <w:color w:val="auto"/>
          <w:sz w:val="24"/>
          <w:szCs w:val="24"/>
        </w:rPr>
        <w:instrText xml:space="preserve">项目名称</w:instrText>
      </w:r>
      <w:r>
        <w:rPr>
          <w:color w:val="auto"/>
          <w:sz w:val="24"/>
          <w:szCs w:val="24"/>
        </w:rPr>
        <w:instrText xml:space="preserve">  \* MERGEFORMAT </w:instrText>
      </w:r>
      <w:r>
        <w:rPr>
          <w:color w:val="auto"/>
          <w:sz w:val="24"/>
          <w:szCs w:val="24"/>
        </w:rPr>
        <w:fldChar w:fldCharType="separate"/>
      </w:r>
      <w:r>
        <w:rPr>
          <w:color w:val="auto"/>
          <w:sz w:val="24"/>
          <w:szCs w:val="24"/>
        </w:rPr>
        <w:fldChar w:fldCharType="end"/>
      </w:r>
      <w:r>
        <w:rPr>
          <w:rFonts w:hint="eastAsia" w:ascii="宋体" w:hAnsi="宋体"/>
          <w:color w:val="auto"/>
          <w:sz w:val="24"/>
          <w:szCs w:val="24"/>
        </w:rPr>
        <w:t>；</w:t>
      </w:r>
      <w:r>
        <w:rPr>
          <w:color w:val="auto"/>
          <w:sz w:val="24"/>
          <w:szCs w:val="24"/>
        </w:rPr>
        <w:fldChar w:fldCharType="begin"/>
      </w:r>
      <w:r>
        <w:rPr>
          <w:color w:val="auto"/>
          <w:sz w:val="24"/>
          <w:szCs w:val="24"/>
        </w:rPr>
        <w:instrText xml:space="preserve"> DOCVARIABLE  </w:instrText>
      </w:r>
      <w:r>
        <w:rPr>
          <w:rFonts w:hint="eastAsia"/>
          <w:color w:val="auto"/>
          <w:sz w:val="24"/>
          <w:szCs w:val="24"/>
        </w:rPr>
        <w:instrText xml:space="preserve">采购编号</w:instrText>
      </w:r>
      <w:r>
        <w:rPr>
          <w:color w:val="auto"/>
          <w:sz w:val="24"/>
          <w:szCs w:val="24"/>
        </w:rPr>
        <w:instrText xml:space="preserve">  \* MERGEFORMAT </w:instrText>
      </w:r>
      <w:r>
        <w:rPr>
          <w:color w:val="auto"/>
          <w:sz w:val="24"/>
          <w:szCs w:val="24"/>
        </w:rPr>
        <w:fldChar w:fldCharType="separate"/>
      </w:r>
      <w:r>
        <w:rPr>
          <w:color w:val="auto"/>
          <w:sz w:val="24"/>
          <w:szCs w:val="24"/>
        </w:rPr>
        <w:fldChar w:fldCharType="end"/>
      </w:r>
    </w:p>
    <w:p>
      <w:pPr>
        <w:numPr>
          <w:ilvl w:val="0"/>
          <w:numId w:val="2"/>
        </w:numPr>
        <w:tabs>
          <w:tab w:val="left" w:pos="9000"/>
        </w:tabs>
        <w:spacing w:line="360" w:lineRule="auto"/>
        <w:rPr>
          <w:rFonts w:ascii="宋体"/>
          <w:color w:val="auto"/>
          <w:sz w:val="24"/>
          <w:szCs w:val="24"/>
        </w:rPr>
      </w:pPr>
      <w:r>
        <w:rPr>
          <w:rFonts w:hint="eastAsia" w:ascii="宋体" w:hAnsi="宋体"/>
          <w:color w:val="auto"/>
          <w:sz w:val="24"/>
          <w:szCs w:val="24"/>
        </w:rPr>
        <w:t>我方已认真阅读了全部招标文件及其相关文件，完全清楚理解其内容要求及规约，对文件的合理性、公正性和程序安排均没有任何异议、质疑和误解之处。</w:t>
      </w:r>
    </w:p>
    <w:p>
      <w:pPr>
        <w:numPr>
          <w:ilvl w:val="0"/>
          <w:numId w:val="2"/>
        </w:numPr>
        <w:spacing w:line="360" w:lineRule="auto"/>
        <w:rPr>
          <w:rFonts w:ascii="宋体"/>
          <w:color w:val="auto"/>
          <w:sz w:val="24"/>
          <w:szCs w:val="24"/>
        </w:rPr>
      </w:pPr>
      <w:r>
        <w:rPr>
          <w:rFonts w:hint="eastAsia" w:ascii="宋体" w:hAnsi="宋体"/>
          <w:color w:val="auto"/>
          <w:sz w:val="24"/>
          <w:szCs w:val="24"/>
        </w:rPr>
        <w:t>我方所提供的一切文件均已经过认真、严格的审核，其内容已充分表达了我方的真实意愿，没有任何遗漏、虚假、侵权之处，若出现违背诚实信用和商业道德之行为，愿独自承担相应的法律责任。</w:t>
      </w:r>
    </w:p>
    <w:p>
      <w:pPr>
        <w:numPr>
          <w:ilvl w:val="0"/>
          <w:numId w:val="2"/>
        </w:numPr>
        <w:spacing w:line="360" w:lineRule="auto"/>
        <w:rPr>
          <w:rFonts w:ascii="宋体"/>
          <w:color w:val="auto"/>
          <w:sz w:val="24"/>
          <w:szCs w:val="24"/>
          <w:lang w:val="en-GB"/>
        </w:rPr>
      </w:pPr>
      <w:r>
        <w:rPr>
          <w:rFonts w:hint="eastAsia" w:ascii="宋体" w:hAnsi="宋体"/>
          <w:color w:val="auto"/>
          <w:sz w:val="24"/>
          <w:szCs w:val="24"/>
          <w:lang w:val="en-GB"/>
        </w:rPr>
        <w:t>我方没有为本项目提供整体设计、规范编制或者项目管理、监理、检测等服务。</w:t>
      </w:r>
    </w:p>
    <w:p>
      <w:pPr>
        <w:numPr>
          <w:ilvl w:val="0"/>
          <w:numId w:val="2"/>
        </w:numPr>
        <w:spacing w:line="360" w:lineRule="auto"/>
        <w:rPr>
          <w:rFonts w:ascii="宋体"/>
          <w:color w:val="auto"/>
          <w:sz w:val="24"/>
          <w:szCs w:val="24"/>
          <w:lang w:val="en-GB"/>
        </w:rPr>
      </w:pPr>
      <w:r>
        <w:rPr>
          <w:rFonts w:hint="eastAsia" w:ascii="宋体" w:hAnsi="宋体"/>
          <w:color w:val="auto"/>
          <w:sz w:val="24"/>
          <w:szCs w:val="24"/>
          <w:lang w:val="en-GB"/>
        </w:rPr>
        <w:t>我方没有为本项目或其整体项目的前期工作，提供设计、编制规范或进行管理服务等。</w:t>
      </w:r>
    </w:p>
    <w:p>
      <w:pPr>
        <w:numPr>
          <w:ilvl w:val="0"/>
          <w:numId w:val="2"/>
        </w:numPr>
        <w:spacing w:line="360" w:lineRule="auto"/>
        <w:rPr>
          <w:rFonts w:ascii="宋体"/>
          <w:color w:val="auto"/>
          <w:sz w:val="24"/>
          <w:szCs w:val="24"/>
        </w:rPr>
      </w:pPr>
      <w:r>
        <w:rPr>
          <w:rFonts w:hint="eastAsia" w:ascii="宋体" w:hAnsi="宋体"/>
          <w:color w:val="auto"/>
          <w:sz w:val="24"/>
          <w:szCs w:val="24"/>
          <w:lang w:val="en-GB"/>
        </w:rPr>
        <w:t>投标有效期为自递交投标文件起至确定正式中标供应商止</w:t>
      </w:r>
      <w:r>
        <w:rPr>
          <w:rFonts w:ascii="宋体" w:hAnsi="宋体"/>
          <w:color w:val="auto"/>
          <w:sz w:val="24"/>
          <w:szCs w:val="24"/>
          <w:lang w:val="en-GB"/>
        </w:rPr>
        <w:t>90</w:t>
      </w:r>
      <w:r>
        <w:rPr>
          <w:rFonts w:hint="eastAsia" w:ascii="宋体" w:hAnsi="宋体"/>
          <w:color w:val="auto"/>
          <w:sz w:val="24"/>
          <w:szCs w:val="24"/>
          <w:lang w:val="en-GB"/>
        </w:rPr>
        <w:t>天，若我方获中标资格，投标有效期则顺延至项目完成验收之日，不论在任何时候</w:t>
      </w:r>
      <w:r>
        <w:rPr>
          <w:rFonts w:hint="eastAsia" w:ascii="宋体" w:hAnsi="宋体"/>
          <w:color w:val="auto"/>
          <w:sz w:val="24"/>
          <w:szCs w:val="24"/>
        </w:rPr>
        <w:t>，定将按贵方的要求在规定时间内如实提供一切补充材料。</w:t>
      </w:r>
    </w:p>
    <w:p>
      <w:pPr>
        <w:numPr>
          <w:ilvl w:val="0"/>
          <w:numId w:val="2"/>
        </w:numPr>
        <w:spacing w:line="360" w:lineRule="auto"/>
        <w:rPr>
          <w:rFonts w:ascii="宋体"/>
          <w:color w:val="auto"/>
          <w:sz w:val="24"/>
          <w:szCs w:val="24"/>
        </w:rPr>
      </w:pPr>
      <w:r>
        <w:rPr>
          <w:rFonts w:hint="eastAsia" w:ascii="宋体" w:hAnsi="宋体"/>
          <w:color w:val="auto"/>
          <w:sz w:val="24"/>
          <w:szCs w:val="24"/>
        </w:rPr>
        <w:t>完全服从和尊重评委会所作的评审结果，同时清楚理解到仅凭投标报价或单一竞争优势并非是决定中标资格的唯一重要依据。</w:t>
      </w:r>
    </w:p>
    <w:p>
      <w:pPr>
        <w:numPr>
          <w:ilvl w:val="0"/>
          <w:numId w:val="2"/>
        </w:numPr>
        <w:spacing w:line="360" w:lineRule="auto"/>
        <w:rPr>
          <w:rFonts w:ascii="宋体"/>
          <w:color w:val="auto"/>
          <w:sz w:val="24"/>
          <w:szCs w:val="24"/>
        </w:rPr>
      </w:pPr>
      <w:r>
        <w:rPr>
          <w:rFonts w:hint="eastAsia" w:ascii="宋体" w:hAnsi="宋体"/>
          <w:color w:val="auto"/>
          <w:sz w:val="24"/>
          <w:szCs w:val="24"/>
        </w:rPr>
        <w:t>同意按招标文件的要求认真履行中标供应商应尽的义务，若我方行为不当而损害了采购方的合法权益，我方愿在任何时候无条件承担相应的缔约过失责任和经济赔偿。</w:t>
      </w:r>
    </w:p>
    <w:p>
      <w:pPr>
        <w:numPr>
          <w:ilvl w:val="0"/>
          <w:numId w:val="2"/>
        </w:numPr>
        <w:spacing w:line="360" w:lineRule="auto"/>
        <w:rPr>
          <w:rFonts w:ascii="宋体"/>
          <w:color w:val="auto"/>
          <w:sz w:val="24"/>
          <w:szCs w:val="24"/>
        </w:rPr>
      </w:pPr>
      <w:r>
        <w:rPr>
          <w:rFonts w:hint="eastAsia" w:ascii="宋体" w:hAnsi="宋体"/>
          <w:color w:val="auto"/>
          <w:sz w:val="24"/>
          <w:szCs w:val="24"/>
        </w:rPr>
        <w:t>我方已依法缴纳了各项税费及社会保险费用，如有需要，可随时向采购方提交近三个月内的相关缴费证明，以便核查。</w:t>
      </w:r>
    </w:p>
    <w:p>
      <w:pPr>
        <w:numPr>
          <w:ilvl w:val="0"/>
          <w:numId w:val="2"/>
        </w:numPr>
        <w:spacing w:line="360" w:lineRule="auto"/>
        <w:rPr>
          <w:rFonts w:ascii="宋体"/>
          <w:color w:val="auto"/>
          <w:sz w:val="24"/>
          <w:szCs w:val="24"/>
        </w:rPr>
      </w:pPr>
      <w:r>
        <w:rPr>
          <w:rFonts w:hint="eastAsia" w:ascii="宋体" w:hAnsi="宋体"/>
          <w:color w:val="auto"/>
          <w:sz w:val="24"/>
          <w:szCs w:val="24"/>
        </w:rPr>
        <w:t>我方已依法建立健全的财务会计制度，如有需要，可随时向采购方提交相关证明材料，以便核查。</w:t>
      </w:r>
    </w:p>
    <w:p>
      <w:pPr>
        <w:numPr>
          <w:ilvl w:val="0"/>
          <w:numId w:val="2"/>
        </w:numPr>
        <w:spacing w:line="360" w:lineRule="auto"/>
        <w:rPr>
          <w:rFonts w:ascii="宋体"/>
          <w:color w:val="auto"/>
          <w:sz w:val="24"/>
          <w:szCs w:val="24"/>
        </w:rPr>
      </w:pPr>
      <w:r>
        <w:rPr>
          <w:rFonts w:hint="eastAsia" w:ascii="宋体" w:hAnsi="宋体"/>
          <w:color w:val="auto"/>
          <w:sz w:val="24"/>
          <w:szCs w:val="24"/>
        </w:rPr>
        <w:t>本承诺函效力及范围均涵盖我方整套投标文件和一切补充文件。</w:t>
      </w:r>
    </w:p>
    <w:p>
      <w:pPr>
        <w:spacing w:line="420" w:lineRule="exact"/>
        <w:rPr>
          <w:rFonts w:ascii="宋体"/>
          <w:color w:val="auto"/>
          <w:sz w:val="24"/>
          <w:szCs w:val="24"/>
        </w:rPr>
      </w:pPr>
    </w:p>
    <w:p>
      <w:pPr>
        <w:spacing w:line="480" w:lineRule="auto"/>
        <w:ind w:firstLine="480" w:firstLineChars="200"/>
        <w:rPr>
          <w:rFonts w:ascii="宋体"/>
          <w:color w:val="auto"/>
          <w:sz w:val="24"/>
          <w:szCs w:val="24"/>
          <w:lang w:val="en-GB"/>
        </w:rPr>
      </w:pPr>
      <w:r>
        <w:rPr>
          <w:rFonts w:hint="eastAsia" w:ascii="宋体" w:hAnsi="宋体"/>
          <w:color w:val="auto"/>
          <w:sz w:val="24"/>
          <w:szCs w:val="24"/>
          <w:lang w:val="en-GB"/>
        </w:rPr>
        <w:t>供应商名称：</w:t>
      </w:r>
      <w:r>
        <w:rPr>
          <w:rFonts w:ascii="宋体" w:hAnsi="宋体"/>
          <w:color w:val="auto"/>
          <w:sz w:val="24"/>
          <w:szCs w:val="24"/>
          <w:u w:val="dotted"/>
          <w:lang w:val="en-GB"/>
        </w:rPr>
        <w:t xml:space="preserve">           </w:t>
      </w:r>
      <w:r>
        <w:rPr>
          <w:rFonts w:hint="eastAsia" w:ascii="宋体" w:hAnsi="宋体"/>
          <w:color w:val="auto"/>
          <w:sz w:val="24"/>
          <w:szCs w:val="24"/>
          <w:u w:val="dotted"/>
          <w:lang w:val="en-GB"/>
        </w:rPr>
        <w:t>（全称）</w:t>
      </w:r>
      <w:r>
        <w:rPr>
          <w:rFonts w:ascii="宋体" w:hAnsi="宋体"/>
          <w:color w:val="auto"/>
          <w:sz w:val="24"/>
          <w:szCs w:val="24"/>
          <w:u w:val="dotted"/>
          <w:lang w:val="en-GB"/>
        </w:rPr>
        <w:t xml:space="preserve">                </w:t>
      </w:r>
      <w:r>
        <w:rPr>
          <w:rFonts w:ascii="宋体" w:hAnsi="宋体"/>
          <w:color w:val="auto"/>
          <w:sz w:val="24"/>
          <w:szCs w:val="24"/>
          <w:lang w:val="en-GB"/>
        </w:rPr>
        <w:t xml:space="preserve"> </w:t>
      </w:r>
      <w:r>
        <w:rPr>
          <w:rFonts w:hint="eastAsia" w:ascii="宋体" w:hAnsi="宋体"/>
          <w:color w:val="auto"/>
          <w:sz w:val="24"/>
          <w:szCs w:val="24"/>
          <w:lang w:val="en-GB"/>
        </w:rPr>
        <w:t>（供应商公章）</w:t>
      </w:r>
    </w:p>
    <w:p>
      <w:pPr>
        <w:tabs>
          <w:tab w:val="left" w:pos="-3780"/>
        </w:tabs>
        <w:spacing w:line="360" w:lineRule="auto"/>
        <w:ind w:firstLine="480" w:firstLineChars="200"/>
        <w:rPr>
          <w:rFonts w:ascii="宋体"/>
          <w:color w:val="auto"/>
          <w:sz w:val="24"/>
          <w:szCs w:val="24"/>
        </w:rPr>
      </w:pPr>
      <w:r>
        <w:rPr>
          <w:rFonts w:hint="eastAsia" w:ascii="宋体" w:hAnsi="宋体"/>
          <w:color w:val="auto"/>
          <w:sz w:val="24"/>
          <w:szCs w:val="24"/>
        </w:rPr>
        <w:t>承诺日期：</w:t>
      </w:r>
      <w:r>
        <w:rPr>
          <w:rFonts w:ascii="宋体" w:hAnsi="宋体"/>
          <w:color w:val="auto"/>
          <w:sz w:val="24"/>
          <w:szCs w:val="24"/>
        </w:rPr>
        <w:t xml:space="preserve">    </w:t>
      </w:r>
      <w:r>
        <w:rPr>
          <w:rFonts w:hint="eastAsia" w:ascii="宋体" w:hAnsi="宋体"/>
          <w:color w:val="auto"/>
          <w:sz w:val="24"/>
          <w:szCs w:val="24"/>
        </w:rPr>
        <w:t>年</w:t>
      </w:r>
      <w:r>
        <w:rPr>
          <w:rFonts w:ascii="宋体" w:hAnsi="宋体"/>
          <w:color w:val="auto"/>
          <w:sz w:val="24"/>
          <w:szCs w:val="24"/>
        </w:rPr>
        <w:t xml:space="preserve">    </w:t>
      </w:r>
      <w:r>
        <w:rPr>
          <w:rFonts w:hint="eastAsia" w:ascii="宋体" w:hAnsi="宋体"/>
          <w:color w:val="auto"/>
          <w:sz w:val="24"/>
          <w:szCs w:val="24"/>
        </w:rPr>
        <w:t>月</w:t>
      </w:r>
      <w:r>
        <w:rPr>
          <w:rFonts w:ascii="宋体" w:hAnsi="宋体"/>
          <w:color w:val="auto"/>
          <w:sz w:val="24"/>
          <w:szCs w:val="24"/>
        </w:rPr>
        <w:t xml:space="preserve">    </w:t>
      </w:r>
      <w:r>
        <w:rPr>
          <w:rFonts w:hint="eastAsia" w:ascii="宋体" w:hAnsi="宋体"/>
          <w:color w:val="auto"/>
          <w:sz w:val="24"/>
          <w:szCs w:val="24"/>
        </w:rPr>
        <w:t>日。</w:t>
      </w:r>
    </w:p>
    <w:p>
      <w:pPr>
        <w:ind w:left="420" w:leftChars="200" w:right="363" w:rightChars="173"/>
        <w:rPr>
          <w:rFonts w:ascii="宋体"/>
          <w:color w:val="auto"/>
          <w:sz w:val="24"/>
          <w:szCs w:val="24"/>
          <w:lang w:val="en-GB"/>
        </w:rPr>
      </w:pPr>
      <w:bookmarkStart w:id="456" w:name="_投标承诺函"/>
      <w:bookmarkEnd w:id="456"/>
      <w:bookmarkStart w:id="457" w:name="_法人代表授权书"/>
      <w:bookmarkEnd w:id="457"/>
      <w:bookmarkStart w:id="458" w:name="_Toc136682917"/>
      <w:bookmarkStart w:id="459" w:name="_Toc119321152"/>
      <w:bookmarkStart w:id="460" w:name="_Toc136662941"/>
      <w:bookmarkStart w:id="461" w:name="_Toc49329266"/>
      <w:bookmarkStart w:id="462" w:name="_Toc37670364"/>
      <w:r>
        <w:rPr>
          <w:rFonts w:hint="eastAsia" w:ascii="宋体" w:hAnsi="宋体"/>
          <w:color w:val="auto"/>
          <w:sz w:val="24"/>
          <w:szCs w:val="24"/>
          <w:lang w:val="en-GB"/>
        </w:rPr>
        <w:t>说明：本承诺函内容不得擅自删改。</w:t>
      </w:r>
    </w:p>
    <w:p>
      <w:pPr>
        <w:pStyle w:val="7"/>
        <w:pageBreakBefore/>
        <w:numPr>
          <w:ilvl w:val="0"/>
          <w:numId w:val="55"/>
        </w:numPr>
        <w:spacing w:after="120"/>
        <w:ind w:left="414"/>
        <w:rPr>
          <w:color w:val="auto"/>
          <w:sz w:val="24"/>
          <w:szCs w:val="24"/>
        </w:rPr>
        <w:sectPr>
          <w:pgSz w:w="11906" w:h="16838"/>
          <w:pgMar w:top="1134" w:right="1134" w:bottom="1134" w:left="1588" w:header="567" w:footer="737" w:gutter="0"/>
          <w:cols w:space="720" w:num="1"/>
          <w:docGrid w:linePitch="312" w:charSpace="0"/>
        </w:sectPr>
      </w:pPr>
      <w:bookmarkStart w:id="463" w:name="_法人授权书"/>
      <w:bookmarkEnd w:id="463"/>
      <w:bookmarkStart w:id="464" w:name="_Toc159385076"/>
    </w:p>
    <w:bookmarkEnd w:id="413"/>
    <w:bookmarkEnd w:id="414"/>
    <w:bookmarkEnd w:id="415"/>
    <w:bookmarkEnd w:id="458"/>
    <w:bookmarkEnd w:id="459"/>
    <w:bookmarkEnd w:id="460"/>
    <w:bookmarkEnd w:id="461"/>
    <w:bookmarkEnd w:id="462"/>
    <w:bookmarkEnd w:id="464"/>
    <w:p>
      <w:pPr>
        <w:pStyle w:val="7"/>
        <w:spacing w:before="120" w:beforeLines="50" w:after="120" w:afterLines="50"/>
        <w:jc w:val="center"/>
        <w:rPr>
          <w:b/>
          <w:bCs/>
          <w:color w:val="auto"/>
          <w:szCs w:val="28"/>
        </w:rPr>
      </w:pPr>
      <w:bookmarkStart w:id="465" w:name="_法人授权书_1"/>
      <w:bookmarkEnd w:id="465"/>
      <w:bookmarkStart w:id="466" w:name="_Toc438547162"/>
      <w:bookmarkStart w:id="467" w:name="_Toc159385077"/>
      <w:r>
        <w:rPr>
          <w:rFonts w:hint="eastAsia"/>
          <w:b/>
          <w:bCs/>
          <w:color w:val="auto"/>
          <w:szCs w:val="28"/>
        </w:rPr>
        <w:t>2.3.2 法定代表人/负责人/经营者资格证明书</w:t>
      </w:r>
    </w:p>
    <w:p>
      <w:pPr>
        <w:spacing w:line="480" w:lineRule="auto"/>
        <w:ind w:left="360" w:hanging="360" w:hangingChars="150"/>
        <w:rPr>
          <w:rFonts w:ascii="宋体"/>
          <w:bCs/>
          <w:color w:val="auto"/>
          <w:sz w:val="24"/>
          <w:szCs w:val="24"/>
          <w:lang w:val="en-GB"/>
        </w:rPr>
      </w:pPr>
      <w:r>
        <w:rPr>
          <w:rFonts w:hint="eastAsia" w:ascii="宋体" w:hAnsi="宋体"/>
          <w:bCs/>
          <w:color w:val="auto"/>
          <w:sz w:val="24"/>
          <w:szCs w:val="24"/>
          <w:lang w:val="en-GB"/>
        </w:rPr>
        <w:t>致</w:t>
      </w:r>
      <w:r>
        <w:rPr>
          <w:rFonts w:ascii="宋体" w:hAnsi="宋体"/>
          <w:bCs/>
          <w:color w:val="auto"/>
          <w:sz w:val="24"/>
          <w:szCs w:val="24"/>
          <w:lang w:val="en-GB"/>
        </w:rPr>
        <w:t xml:space="preserve">  </w:t>
      </w:r>
      <w:r>
        <w:rPr>
          <w:rFonts w:hint="eastAsia" w:ascii="宋体" w:hAnsi="宋体"/>
          <w:bCs/>
          <w:color w:val="auto"/>
          <w:sz w:val="24"/>
          <w:szCs w:val="24"/>
          <w:lang w:val="en-GB"/>
        </w:rPr>
        <w:t>华杰工程咨询有限公司：</w:t>
      </w:r>
    </w:p>
    <w:p>
      <w:pPr>
        <w:spacing w:line="360" w:lineRule="auto"/>
        <w:ind w:firstLine="480" w:firstLineChars="200"/>
        <w:rPr>
          <w:rFonts w:ascii="宋体"/>
          <w:color w:val="auto"/>
          <w:sz w:val="24"/>
          <w:szCs w:val="24"/>
        </w:rPr>
      </w:pPr>
      <w:r>
        <w:rPr>
          <w:rFonts w:hint="eastAsia" w:ascii="宋体" w:hAnsi="宋体"/>
          <w:color w:val="auto"/>
          <w:sz w:val="24"/>
          <w:szCs w:val="24"/>
        </w:rPr>
        <w:t>姓名：</w:t>
      </w:r>
      <w:r>
        <w:rPr>
          <w:rFonts w:hint="eastAsia" w:ascii="宋体" w:hAnsi="宋体"/>
          <w:color w:val="auto"/>
          <w:sz w:val="24"/>
          <w:szCs w:val="24"/>
          <w:u w:val="single"/>
        </w:rPr>
        <w:t xml:space="preserve">  </w:t>
      </w:r>
      <w:r>
        <w:rPr>
          <w:rFonts w:ascii="宋体" w:hAnsi="宋体"/>
          <w:color w:val="auto"/>
          <w:sz w:val="24"/>
          <w:szCs w:val="24"/>
          <w:u w:val="single"/>
        </w:rPr>
        <w:t xml:space="preserve"> </w:t>
      </w:r>
      <w:r>
        <w:rPr>
          <w:rFonts w:hint="eastAsia" w:ascii="宋体" w:hAnsi="宋体"/>
          <w:color w:val="auto"/>
          <w:sz w:val="24"/>
          <w:szCs w:val="24"/>
        </w:rPr>
        <w:t>性别：</w:t>
      </w:r>
      <w:r>
        <w:rPr>
          <w:rFonts w:hint="eastAsia" w:ascii="宋体" w:hAnsi="宋体"/>
          <w:color w:val="auto"/>
          <w:sz w:val="24"/>
          <w:szCs w:val="24"/>
          <w:u w:val="single"/>
        </w:rPr>
        <w:t xml:space="preserve">   </w:t>
      </w:r>
      <w:r>
        <w:rPr>
          <w:rFonts w:hint="eastAsia" w:ascii="宋体" w:hAnsi="宋体"/>
          <w:color w:val="auto"/>
          <w:sz w:val="24"/>
          <w:szCs w:val="24"/>
        </w:rPr>
        <w:t>年龄：</w:t>
      </w:r>
      <w:r>
        <w:rPr>
          <w:rFonts w:hint="eastAsia" w:ascii="宋体" w:hAnsi="宋体"/>
          <w:color w:val="auto"/>
          <w:sz w:val="24"/>
          <w:szCs w:val="24"/>
          <w:u w:val="single"/>
        </w:rPr>
        <w:t xml:space="preserve">   </w:t>
      </w:r>
      <w:r>
        <w:rPr>
          <w:rFonts w:hint="eastAsia" w:ascii="宋体" w:hAnsi="宋体"/>
          <w:color w:val="auto"/>
          <w:sz w:val="24"/>
          <w:szCs w:val="24"/>
        </w:rPr>
        <w:t>职务：</w:t>
      </w:r>
      <w:r>
        <w:rPr>
          <w:rFonts w:hint="eastAsia" w:ascii="宋体" w:hAnsi="宋体"/>
          <w:color w:val="auto"/>
          <w:sz w:val="24"/>
          <w:szCs w:val="24"/>
          <w:u w:val="single"/>
        </w:rPr>
        <w:t xml:space="preserve">   </w:t>
      </w:r>
      <w:r>
        <w:rPr>
          <w:rFonts w:hint="eastAsia" w:ascii="宋体" w:hAnsi="宋体"/>
          <w:color w:val="auto"/>
          <w:sz w:val="24"/>
          <w:szCs w:val="24"/>
        </w:rPr>
        <w:t>身份证号码：系</w:t>
      </w:r>
      <w:r>
        <w:rPr>
          <w:rFonts w:ascii="宋体" w:hAnsi="宋体"/>
          <w:color w:val="auto"/>
          <w:sz w:val="24"/>
          <w:szCs w:val="24"/>
        </w:rPr>
        <w:t xml:space="preserve"> </w:t>
      </w:r>
      <w:r>
        <w:rPr>
          <w:rFonts w:ascii="宋体" w:hAnsi="宋体"/>
          <w:color w:val="auto"/>
          <w:sz w:val="24"/>
          <w:szCs w:val="24"/>
          <w:u w:val="single"/>
        </w:rPr>
        <w:t xml:space="preserve">      </w:t>
      </w:r>
      <w:r>
        <w:rPr>
          <w:rFonts w:hint="eastAsia" w:ascii="宋体" w:hAnsi="宋体"/>
          <w:color w:val="auto"/>
          <w:sz w:val="24"/>
          <w:szCs w:val="24"/>
          <w:u w:val="single"/>
        </w:rPr>
        <w:t>（供应商名称）</w:t>
      </w:r>
      <w:r>
        <w:rPr>
          <w:rFonts w:ascii="宋体" w:hAnsi="宋体"/>
          <w:color w:val="auto"/>
          <w:sz w:val="24"/>
          <w:szCs w:val="24"/>
          <w:u w:val="single"/>
        </w:rPr>
        <w:t xml:space="preserve">     </w:t>
      </w:r>
      <w:r>
        <w:rPr>
          <w:rFonts w:hint="eastAsia" w:ascii="宋体" w:hAnsi="宋体"/>
          <w:color w:val="auto"/>
          <w:sz w:val="24"/>
          <w:szCs w:val="24"/>
        </w:rPr>
        <w:t>的法定代表人</w:t>
      </w:r>
      <w:r>
        <w:rPr>
          <w:rFonts w:ascii="宋体" w:hAnsi="宋体"/>
          <w:color w:val="auto"/>
          <w:sz w:val="24"/>
          <w:szCs w:val="24"/>
        </w:rPr>
        <w:t>/</w:t>
      </w:r>
      <w:r>
        <w:rPr>
          <w:rFonts w:hint="eastAsia" w:ascii="宋体" w:hAnsi="宋体"/>
          <w:color w:val="auto"/>
          <w:sz w:val="24"/>
          <w:szCs w:val="24"/>
        </w:rPr>
        <w:t>负责人</w:t>
      </w:r>
      <w:r>
        <w:rPr>
          <w:rFonts w:ascii="宋体" w:hAnsi="宋体"/>
          <w:color w:val="auto"/>
          <w:sz w:val="24"/>
          <w:szCs w:val="24"/>
        </w:rPr>
        <w:t>/</w:t>
      </w:r>
      <w:r>
        <w:rPr>
          <w:rFonts w:hint="eastAsia" w:ascii="宋体" w:hAnsi="宋体"/>
          <w:color w:val="auto"/>
          <w:sz w:val="24"/>
          <w:szCs w:val="24"/>
        </w:rPr>
        <w:t>经营者。</w:t>
      </w:r>
    </w:p>
    <w:p>
      <w:pPr>
        <w:spacing w:line="360" w:lineRule="auto"/>
        <w:ind w:left="1679" w:leftChars="228" w:hanging="1200" w:hangingChars="500"/>
        <w:rPr>
          <w:rFonts w:ascii="宋体"/>
          <w:color w:val="auto"/>
          <w:sz w:val="24"/>
          <w:szCs w:val="24"/>
          <w:lang w:val="en-GB"/>
        </w:rPr>
      </w:pPr>
      <w:r>
        <w:rPr>
          <w:rFonts w:hint="eastAsia" w:ascii="宋体" w:hAnsi="宋体"/>
          <w:color w:val="auto"/>
          <w:sz w:val="24"/>
          <w:szCs w:val="24"/>
          <w:lang w:val="en-GB"/>
        </w:rPr>
        <w:t>有效期限：与本单位投标文件标注的投标有效期相同，自本单位盖章之日起生效。</w:t>
      </w:r>
    </w:p>
    <w:p>
      <w:pPr>
        <w:spacing w:line="360" w:lineRule="auto"/>
        <w:ind w:firstLine="480" w:firstLineChars="200"/>
        <w:rPr>
          <w:rFonts w:ascii="宋体"/>
          <w:color w:val="auto"/>
          <w:sz w:val="24"/>
          <w:szCs w:val="24"/>
        </w:rPr>
      </w:pPr>
      <w:r>
        <w:rPr>
          <w:rFonts w:hint="eastAsia" w:ascii="宋体" w:hAnsi="宋体"/>
          <w:color w:val="auto"/>
          <w:sz w:val="24"/>
          <w:szCs w:val="24"/>
        </w:rPr>
        <w:t>特此证明。</w:t>
      </w:r>
    </w:p>
    <w:p>
      <w:pPr>
        <w:spacing w:line="360" w:lineRule="auto"/>
        <w:rPr>
          <w:rFonts w:ascii="宋体"/>
          <w:color w:val="auto"/>
          <w:sz w:val="24"/>
          <w:szCs w:val="24"/>
        </w:rPr>
      </w:pPr>
    </w:p>
    <w:p>
      <w:pPr>
        <w:spacing w:line="360" w:lineRule="auto"/>
        <w:rPr>
          <w:rFonts w:ascii="宋体"/>
          <w:color w:val="auto"/>
          <w:sz w:val="24"/>
          <w:szCs w:val="24"/>
        </w:rPr>
      </w:pPr>
    </w:p>
    <w:p>
      <w:pPr>
        <w:spacing w:line="480" w:lineRule="auto"/>
        <w:rPr>
          <w:rFonts w:ascii="宋体"/>
          <w:color w:val="auto"/>
          <w:sz w:val="24"/>
          <w:szCs w:val="24"/>
          <w:lang w:val="en-GB"/>
        </w:rPr>
      </w:pPr>
      <w:r>
        <w:rPr>
          <w:rFonts w:hint="eastAsia" w:ascii="宋体" w:hAnsi="宋体"/>
          <w:color w:val="auto"/>
          <w:sz w:val="24"/>
          <w:szCs w:val="24"/>
          <w:lang w:val="en-GB"/>
        </w:rPr>
        <w:t>供应商名称：</w:t>
      </w:r>
      <w:r>
        <w:rPr>
          <w:rFonts w:ascii="宋体" w:hAnsi="宋体"/>
          <w:color w:val="auto"/>
          <w:sz w:val="24"/>
          <w:szCs w:val="24"/>
          <w:u w:val="dotted"/>
          <w:lang w:val="en-GB"/>
        </w:rPr>
        <w:t xml:space="preserve">           </w:t>
      </w:r>
      <w:r>
        <w:rPr>
          <w:rFonts w:hint="eastAsia" w:ascii="宋体" w:hAnsi="宋体"/>
          <w:color w:val="auto"/>
          <w:sz w:val="24"/>
          <w:szCs w:val="24"/>
          <w:u w:val="dotted"/>
          <w:lang w:val="en-GB"/>
        </w:rPr>
        <w:t>（全称）</w:t>
      </w:r>
      <w:r>
        <w:rPr>
          <w:rFonts w:ascii="宋体" w:hAnsi="宋体"/>
          <w:color w:val="auto"/>
          <w:sz w:val="24"/>
          <w:szCs w:val="24"/>
          <w:u w:val="dotted"/>
          <w:lang w:val="en-GB"/>
        </w:rPr>
        <w:t xml:space="preserve">                </w:t>
      </w:r>
      <w:r>
        <w:rPr>
          <w:rFonts w:ascii="宋体" w:hAnsi="宋体"/>
          <w:color w:val="auto"/>
          <w:sz w:val="24"/>
          <w:szCs w:val="24"/>
          <w:lang w:val="en-GB"/>
        </w:rPr>
        <w:t xml:space="preserve"> </w:t>
      </w:r>
      <w:r>
        <w:rPr>
          <w:rFonts w:hint="eastAsia" w:ascii="宋体" w:hAnsi="宋体"/>
          <w:color w:val="auto"/>
          <w:sz w:val="24"/>
          <w:szCs w:val="24"/>
          <w:lang w:val="en-GB"/>
        </w:rPr>
        <w:t>（供应商公章）</w:t>
      </w:r>
    </w:p>
    <w:p>
      <w:pPr>
        <w:spacing w:line="480" w:lineRule="auto"/>
        <w:rPr>
          <w:rFonts w:ascii="宋体"/>
          <w:color w:val="auto"/>
          <w:sz w:val="24"/>
          <w:szCs w:val="24"/>
          <w:lang w:val="en-GB"/>
        </w:rPr>
      </w:pPr>
      <w:r>
        <w:rPr>
          <w:rFonts w:hint="eastAsia" w:ascii="宋体" w:hAnsi="宋体"/>
          <w:color w:val="auto"/>
          <w:sz w:val="24"/>
          <w:szCs w:val="24"/>
          <w:lang w:val="en-GB"/>
        </w:rPr>
        <w:t>日期：</w:t>
      </w:r>
      <w:r>
        <w:rPr>
          <w:rFonts w:ascii="宋体" w:hAnsi="宋体"/>
          <w:color w:val="auto"/>
          <w:sz w:val="24"/>
          <w:szCs w:val="24"/>
          <w:lang w:val="en-GB"/>
        </w:rPr>
        <w:t xml:space="preserve">        </w:t>
      </w:r>
      <w:r>
        <w:rPr>
          <w:rFonts w:hint="eastAsia" w:ascii="宋体" w:hAnsi="宋体"/>
          <w:color w:val="auto"/>
          <w:sz w:val="24"/>
          <w:szCs w:val="24"/>
          <w:lang w:val="en-GB"/>
        </w:rPr>
        <w:t>年</w:t>
      </w:r>
      <w:r>
        <w:rPr>
          <w:rFonts w:ascii="宋体" w:hAnsi="宋体"/>
          <w:color w:val="auto"/>
          <w:sz w:val="24"/>
          <w:szCs w:val="24"/>
          <w:lang w:val="en-GB"/>
        </w:rPr>
        <w:t xml:space="preserve">     </w:t>
      </w:r>
      <w:r>
        <w:rPr>
          <w:rFonts w:hint="eastAsia" w:ascii="宋体" w:hAnsi="宋体"/>
          <w:color w:val="auto"/>
          <w:sz w:val="24"/>
          <w:szCs w:val="24"/>
          <w:lang w:val="en-GB"/>
        </w:rPr>
        <w:t>月</w:t>
      </w:r>
      <w:r>
        <w:rPr>
          <w:rFonts w:ascii="宋体" w:hAnsi="宋体"/>
          <w:color w:val="auto"/>
          <w:sz w:val="24"/>
          <w:szCs w:val="24"/>
          <w:lang w:val="en-GB"/>
        </w:rPr>
        <w:t xml:space="preserve">     </w:t>
      </w:r>
      <w:r>
        <w:rPr>
          <w:rFonts w:hint="eastAsia" w:ascii="宋体" w:hAnsi="宋体"/>
          <w:color w:val="auto"/>
          <w:sz w:val="24"/>
          <w:szCs w:val="24"/>
          <w:lang w:val="en-GB"/>
        </w:rPr>
        <w:t>日</w:t>
      </w:r>
    </w:p>
    <w:p>
      <w:pPr>
        <w:rPr>
          <w:rFonts w:ascii="宋体"/>
          <w:color w:val="auto"/>
          <w:sz w:val="24"/>
          <w:szCs w:val="24"/>
        </w:rPr>
      </w:pPr>
    </w:p>
    <w:p>
      <w:pPr>
        <w:spacing w:line="360" w:lineRule="auto"/>
        <w:rPr>
          <w:rFonts w:ascii="宋体"/>
          <w:color w:val="auto"/>
          <w:sz w:val="24"/>
          <w:szCs w:val="24"/>
        </w:rPr>
      </w:pPr>
      <w:r>
        <w:rPr>
          <w:rFonts w:hint="eastAsia" w:ascii="宋体" w:hAnsi="宋体"/>
          <w:color w:val="auto"/>
          <w:sz w:val="24"/>
          <w:szCs w:val="24"/>
        </w:rPr>
        <w:t>说明：</w:t>
      </w:r>
    </w:p>
    <w:p>
      <w:pPr>
        <w:spacing w:line="360" w:lineRule="auto"/>
        <w:rPr>
          <w:rFonts w:ascii="宋体"/>
          <w:color w:val="auto"/>
          <w:sz w:val="24"/>
          <w:szCs w:val="24"/>
        </w:rPr>
      </w:pPr>
      <w:r>
        <w:rPr>
          <w:rFonts w:ascii="宋体" w:hAnsi="宋体"/>
          <w:color w:val="auto"/>
          <w:sz w:val="24"/>
          <w:szCs w:val="24"/>
        </w:rPr>
        <w:t>1</w:t>
      </w:r>
      <w:r>
        <w:rPr>
          <w:rFonts w:hint="eastAsia" w:ascii="宋体" w:hAnsi="宋体"/>
          <w:color w:val="auto"/>
          <w:sz w:val="24"/>
          <w:szCs w:val="24"/>
        </w:rPr>
        <w:t>、此处所述“法定代表人”或“负责人”或“经营者”，须与供应商的“营业执照”上的内容一致。</w:t>
      </w:r>
    </w:p>
    <w:p>
      <w:pPr>
        <w:spacing w:line="360" w:lineRule="auto"/>
        <w:rPr>
          <w:rFonts w:ascii="宋体"/>
          <w:b/>
          <w:bCs/>
          <w:color w:val="auto"/>
          <w:sz w:val="24"/>
          <w:szCs w:val="24"/>
        </w:rPr>
      </w:pPr>
      <w:r>
        <w:rPr>
          <w:rFonts w:ascii="宋体" w:hAnsi="宋体"/>
          <w:color w:val="auto"/>
          <w:sz w:val="24"/>
          <w:szCs w:val="24"/>
        </w:rPr>
        <w:t>2</w:t>
      </w:r>
      <w:r>
        <w:rPr>
          <w:rFonts w:hint="eastAsia" w:ascii="宋体" w:hAnsi="宋体"/>
          <w:color w:val="auto"/>
          <w:sz w:val="24"/>
          <w:szCs w:val="24"/>
        </w:rPr>
        <w:t>、本证明书内容不得擅自删改。</w:t>
      </w:r>
    </w:p>
    <w:tbl>
      <w:tblPr>
        <w:tblStyle w:val="62"/>
        <w:tblW w:w="9194"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19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077" w:hRule="atLeast"/>
        </w:trPr>
        <w:tc>
          <w:tcPr>
            <w:tcW w:w="9194" w:type="dxa"/>
          </w:tcPr>
          <w:p>
            <w:pPr>
              <w:spacing w:line="360" w:lineRule="auto"/>
              <w:rPr>
                <w:rFonts w:ascii="宋体"/>
                <w:bCs/>
                <w:color w:val="auto"/>
                <w:sz w:val="24"/>
                <w:szCs w:val="24"/>
              </w:rPr>
            </w:pPr>
            <w:r>
              <w:rPr>
                <w:rFonts w:hint="eastAsia" w:ascii="宋体" w:hAnsi="宋体"/>
                <w:bCs/>
                <w:color w:val="auto"/>
                <w:sz w:val="24"/>
                <w:szCs w:val="24"/>
              </w:rPr>
              <w:t>注：</w:t>
            </w:r>
          </w:p>
          <w:p>
            <w:pPr>
              <w:spacing w:line="360" w:lineRule="auto"/>
              <w:rPr>
                <w:rFonts w:ascii="宋体"/>
                <w:bCs/>
                <w:color w:val="auto"/>
                <w:sz w:val="24"/>
                <w:szCs w:val="24"/>
              </w:rPr>
            </w:pPr>
            <w:r>
              <w:rPr>
                <w:rFonts w:ascii="宋体" w:hAnsi="宋体"/>
                <w:bCs/>
                <w:color w:val="auto"/>
                <w:sz w:val="24"/>
                <w:szCs w:val="24"/>
              </w:rPr>
              <w:t>1</w:t>
            </w:r>
            <w:r>
              <w:rPr>
                <w:rFonts w:hint="eastAsia" w:ascii="宋体" w:hAnsi="宋体"/>
                <w:bCs/>
                <w:color w:val="auto"/>
                <w:sz w:val="24"/>
                <w:szCs w:val="24"/>
              </w:rPr>
              <w:t>、此项附</w:t>
            </w:r>
            <w:r>
              <w:rPr>
                <w:rFonts w:hint="eastAsia" w:ascii="宋体" w:hAnsi="宋体"/>
                <w:color w:val="auto"/>
                <w:sz w:val="24"/>
                <w:szCs w:val="24"/>
              </w:rPr>
              <w:t>法定代表人</w:t>
            </w:r>
            <w:r>
              <w:rPr>
                <w:rFonts w:ascii="宋体" w:hAnsi="宋体"/>
                <w:color w:val="auto"/>
                <w:sz w:val="24"/>
                <w:szCs w:val="24"/>
              </w:rPr>
              <w:t>/</w:t>
            </w:r>
            <w:r>
              <w:rPr>
                <w:rFonts w:hint="eastAsia" w:ascii="宋体" w:hAnsi="宋体"/>
                <w:color w:val="auto"/>
                <w:sz w:val="24"/>
                <w:szCs w:val="24"/>
              </w:rPr>
              <w:t>负责人</w:t>
            </w:r>
            <w:r>
              <w:rPr>
                <w:rFonts w:ascii="宋体" w:hAnsi="宋体"/>
                <w:color w:val="auto"/>
                <w:sz w:val="24"/>
                <w:szCs w:val="24"/>
              </w:rPr>
              <w:t>/</w:t>
            </w:r>
            <w:r>
              <w:rPr>
                <w:rFonts w:hint="eastAsia" w:ascii="宋体" w:hAnsi="宋体"/>
                <w:color w:val="auto"/>
                <w:sz w:val="24"/>
                <w:szCs w:val="24"/>
              </w:rPr>
              <w:t>经营者</w:t>
            </w:r>
            <w:r>
              <w:rPr>
                <w:rFonts w:hint="eastAsia" w:ascii="宋体" w:hAnsi="宋体"/>
                <w:bCs/>
                <w:color w:val="auto"/>
                <w:sz w:val="24"/>
                <w:szCs w:val="24"/>
              </w:rPr>
              <w:t>身份证正反面复印件或扫描件（</w:t>
            </w:r>
            <w:r>
              <w:rPr>
                <w:rFonts w:hint="eastAsia" w:ascii="宋体" w:hAnsi="宋体"/>
                <w:color w:val="auto"/>
                <w:sz w:val="24"/>
                <w:szCs w:val="24"/>
                <w:lang w:val="en-GB"/>
              </w:rPr>
              <w:t>加盖供应商公章</w:t>
            </w:r>
            <w:r>
              <w:rPr>
                <w:rFonts w:hint="eastAsia" w:ascii="宋体" w:hAnsi="宋体"/>
                <w:bCs/>
                <w:color w:val="auto"/>
                <w:sz w:val="24"/>
                <w:szCs w:val="24"/>
              </w:rPr>
              <w:t>）。</w:t>
            </w:r>
          </w:p>
          <w:p>
            <w:pPr>
              <w:spacing w:line="360" w:lineRule="auto"/>
              <w:rPr>
                <w:rFonts w:ascii="宋体"/>
                <w:bCs/>
                <w:color w:val="auto"/>
                <w:sz w:val="24"/>
                <w:szCs w:val="24"/>
              </w:rPr>
            </w:pPr>
            <w:r>
              <w:rPr>
                <w:rFonts w:hint="eastAsia" w:ascii="宋体" w:hAnsi="宋体"/>
                <w:bCs/>
                <w:color w:val="auto"/>
                <w:sz w:val="24"/>
                <w:szCs w:val="24"/>
              </w:rPr>
              <w:t>2、若不能附全可增加页。</w:t>
            </w:r>
          </w:p>
          <w:p>
            <w:pPr>
              <w:numPr>
                <w:ilvl w:val="255"/>
                <w:numId w:val="0"/>
              </w:numPr>
              <w:spacing w:line="360" w:lineRule="auto"/>
              <w:rPr>
                <w:rFonts w:ascii="宋体"/>
                <w:b/>
                <w:bCs/>
                <w:color w:val="auto"/>
                <w:sz w:val="24"/>
                <w:szCs w:val="24"/>
              </w:rPr>
            </w:pPr>
            <w:r>
              <w:rPr>
                <w:rFonts w:hint="eastAsia" w:ascii="宋体" w:hAnsi="宋体"/>
                <w:bCs/>
                <w:color w:val="auto"/>
                <w:sz w:val="24"/>
                <w:szCs w:val="24"/>
              </w:rPr>
              <w:t>3、供应商附上复印件或扫描件时可覆盖边框。</w:t>
            </w:r>
          </w:p>
        </w:tc>
      </w:tr>
    </w:tbl>
    <w:p>
      <w:pPr>
        <w:rPr>
          <w:b/>
          <w:bCs/>
          <w:color w:val="auto"/>
          <w:sz w:val="28"/>
          <w:szCs w:val="28"/>
        </w:rPr>
      </w:pPr>
      <w:r>
        <w:rPr>
          <w:b/>
          <w:bCs/>
          <w:color w:val="auto"/>
          <w:sz w:val="28"/>
          <w:szCs w:val="28"/>
        </w:rPr>
        <w:br w:type="page"/>
      </w:r>
    </w:p>
    <w:p>
      <w:pPr>
        <w:pStyle w:val="7"/>
        <w:spacing w:before="120" w:beforeLines="50" w:after="120" w:afterLines="50"/>
        <w:jc w:val="center"/>
        <w:rPr>
          <w:b/>
          <w:bCs/>
          <w:color w:val="auto"/>
          <w:szCs w:val="28"/>
        </w:rPr>
      </w:pPr>
      <w:r>
        <w:rPr>
          <w:rFonts w:hint="eastAsia"/>
          <w:b/>
          <w:bCs/>
          <w:color w:val="auto"/>
          <w:szCs w:val="28"/>
        </w:rPr>
        <w:t>2.3.3 投标授权书</w:t>
      </w:r>
    </w:p>
    <w:p>
      <w:pPr>
        <w:spacing w:line="360" w:lineRule="auto"/>
        <w:ind w:left="360" w:hanging="360" w:hangingChars="150"/>
        <w:rPr>
          <w:rFonts w:ascii="宋体"/>
          <w:bCs/>
          <w:color w:val="auto"/>
          <w:sz w:val="24"/>
          <w:szCs w:val="24"/>
          <w:lang w:val="en-GB"/>
        </w:rPr>
      </w:pPr>
      <w:r>
        <w:rPr>
          <w:rFonts w:hint="eastAsia" w:ascii="宋体" w:hAnsi="宋体"/>
          <w:bCs/>
          <w:color w:val="auto"/>
          <w:sz w:val="24"/>
          <w:szCs w:val="24"/>
          <w:lang w:val="en-GB"/>
        </w:rPr>
        <w:t>致</w:t>
      </w:r>
      <w:r>
        <w:rPr>
          <w:rFonts w:ascii="宋体" w:hAnsi="宋体"/>
          <w:bCs/>
          <w:color w:val="auto"/>
          <w:sz w:val="24"/>
          <w:szCs w:val="24"/>
          <w:lang w:val="en-GB"/>
        </w:rPr>
        <w:t xml:space="preserve">  </w:t>
      </w:r>
      <w:r>
        <w:rPr>
          <w:rFonts w:hint="eastAsia" w:ascii="宋体" w:hAnsi="宋体"/>
          <w:bCs/>
          <w:color w:val="auto"/>
          <w:sz w:val="24"/>
          <w:szCs w:val="24"/>
          <w:lang w:val="en-GB"/>
        </w:rPr>
        <w:t>华杰工程咨询有限公司：</w:t>
      </w:r>
    </w:p>
    <w:p>
      <w:pPr>
        <w:spacing w:line="360" w:lineRule="auto"/>
        <w:ind w:firstLine="480" w:firstLineChars="200"/>
        <w:rPr>
          <w:rFonts w:ascii="宋体"/>
          <w:color w:val="auto"/>
          <w:sz w:val="24"/>
          <w:szCs w:val="24"/>
          <w:lang w:val="en-GB"/>
        </w:rPr>
      </w:pPr>
      <w:r>
        <w:rPr>
          <w:rFonts w:hint="eastAsia" w:ascii="宋体" w:hAnsi="宋体"/>
          <w:color w:val="auto"/>
          <w:sz w:val="24"/>
          <w:szCs w:val="24"/>
          <w:lang w:val="en-GB"/>
        </w:rPr>
        <w:t>我单位特授权委任：以下之现职员工，作为我方唯一全权代表，亲自出席参与贵方承办的采购项目投标，对该代表人所提供、签署的一切文书均视为符合我方的合法利益和真实意愿，我方愿为其投标行为承担全部责任。</w:t>
      </w:r>
    </w:p>
    <w:p>
      <w:pPr>
        <w:spacing w:line="360" w:lineRule="auto"/>
        <w:ind w:firstLine="480" w:firstLineChars="200"/>
        <w:jc w:val="left"/>
        <w:rPr>
          <w:rFonts w:ascii="宋体"/>
          <w:color w:val="auto"/>
          <w:sz w:val="24"/>
          <w:szCs w:val="24"/>
        </w:rPr>
      </w:pPr>
      <w:r>
        <w:rPr>
          <w:rFonts w:hint="eastAsia" w:ascii="宋体" w:hAnsi="宋体"/>
          <w:color w:val="auto"/>
          <w:sz w:val="24"/>
          <w:szCs w:val="24"/>
        </w:rPr>
        <w:t>项目名称：高明区中心城区（除西江新城）2022年度市政支管及其附属设施运营与维护项目(</w:t>
      </w:r>
      <w:r>
        <w:rPr>
          <w:rFonts w:hint="eastAsia" w:ascii="宋体" w:hAnsi="宋体"/>
          <w:color w:val="auto"/>
          <w:sz w:val="24"/>
          <w:szCs w:val="24"/>
          <w:lang w:eastAsia="zh-CN"/>
        </w:rPr>
        <w:t>现状管线探测及排查</w:t>
      </w:r>
      <w:r>
        <w:rPr>
          <w:rFonts w:hint="eastAsia" w:ascii="宋体" w:hAnsi="宋体"/>
          <w:color w:val="auto"/>
          <w:sz w:val="24"/>
          <w:szCs w:val="24"/>
        </w:rPr>
        <w:t>）</w:t>
      </w:r>
    </w:p>
    <w:p>
      <w:pPr>
        <w:spacing w:line="500" w:lineRule="exact"/>
        <w:ind w:firstLine="480" w:firstLineChars="200"/>
        <w:jc w:val="left"/>
        <w:rPr>
          <w:rFonts w:ascii="宋体"/>
          <w:color w:val="auto"/>
          <w:sz w:val="24"/>
          <w:szCs w:val="24"/>
        </w:rPr>
      </w:pPr>
      <w:r>
        <w:rPr>
          <w:color w:val="auto"/>
          <w:sz w:val="24"/>
          <w:szCs w:val="24"/>
        </w:rPr>
        <w:fldChar w:fldCharType="begin"/>
      </w:r>
      <w:r>
        <w:rPr>
          <w:color w:val="auto"/>
          <w:sz w:val="24"/>
          <w:szCs w:val="24"/>
        </w:rPr>
        <w:instrText xml:space="preserve"> DOCVARIABLE  </w:instrText>
      </w:r>
      <w:r>
        <w:rPr>
          <w:rFonts w:hint="eastAsia"/>
          <w:color w:val="auto"/>
          <w:sz w:val="24"/>
          <w:szCs w:val="24"/>
        </w:rPr>
        <w:instrText xml:space="preserve">采购编号</w:instrText>
      </w:r>
      <w:r>
        <w:rPr>
          <w:color w:val="auto"/>
          <w:sz w:val="24"/>
          <w:szCs w:val="24"/>
        </w:rPr>
        <w:instrText xml:space="preserve">  \* MERGEFORMAT </w:instrText>
      </w:r>
      <w:r>
        <w:rPr>
          <w:color w:val="auto"/>
          <w:sz w:val="24"/>
          <w:szCs w:val="24"/>
        </w:rPr>
        <w:fldChar w:fldCharType="separate"/>
      </w:r>
      <w:r>
        <w:rPr>
          <w:color w:val="auto"/>
          <w:sz w:val="24"/>
          <w:szCs w:val="24"/>
        </w:rPr>
        <w:fldChar w:fldCharType="end"/>
      </w:r>
    </w:p>
    <w:p>
      <w:pPr>
        <w:spacing w:line="500" w:lineRule="exact"/>
        <w:ind w:firstLine="480" w:firstLineChars="200"/>
        <w:rPr>
          <w:rFonts w:ascii="宋体"/>
          <w:color w:val="auto"/>
          <w:sz w:val="24"/>
          <w:szCs w:val="24"/>
          <w:lang w:val="en-GB"/>
        </w:rPr>
      </w:pPr>
      <w:r>
        <w:rPr>
          <w:rFonts w:hint="eastAsia" w:ascii="宋体" w:hAnsi="宋体"/>
          <w:color w:val="auto"/>
          <w:sz w:val="24"/>
          <w:szCs w:val="24"/>
        </w:rPr>
        <w:t>全权代表：</w:t>
      </w:r>
      <w:r>
        <w:rPr>
          <w:rFonts w:ascii="宋体" w:hAnsi="宋体"/>
          <w:color w:val="auto"/>
          <w:sz w:val="24"/>
          <w:szCs w:val="24"/>
          <w:u w:val="dotted"/>
        </w:rPr>
        <w:t xml:space="preserve"> </w:t>
      </w:r>
      <w:r>
        <w:rPr>
          <w:rFonts w:hint="eastAsia" w:ascii="宋体" w:hAnsi="宋体"/>
          <w:color w:val="auto"/>
          <w:sz w:val="24"/>
          <w:szCs w:val="24"/>
          <w:u w:val="dotted"/>
        </w:rPr>
        <w:t>（</w:t>
      </w:r>
      <w:r>
        <w:rPr>
          <w:rFonts w:hint="eastAsia" w:ascii="宋体" w:hAnsi="宋体"/>
          <w:color w:val="auto"/>
          <w:sz w:val="24"/>
          <w:szCs w:val="24"/>
          <w:u w:val="dotted"/>
          <w:lang w:val="en-GB"/>
        </w:rPr>
        <w:t>被授权人姓名）</w:t>
      </w:r>
      <w:r>
        <w:rPr>
          <w:rFonts w:ascii="宋体" w:hAnsi="宋体"/>
          <w:color w:val="auto"/>
          <w:sz w:val="24"/>
          <w:szCs w:val="24"/>
          <w:u w:val="dotted"/>
          <w:lang w:val="en-GB"/>
        </w:rPr>
        <w:t xml:space="preserve">  </w:t>
      </w:r>
      <w:r>
        <w:rPr>
          <w:rFonts w:hint="eastAsia" w:ascii="宋体" w:hAnsi="宋体"/>
          <w:color w:val="auto"/>
          <w:sz w:val="24"/>
          <w:szCs w:val="24"/>
          <w:lang w:val="en-GB"/>
        </w:rPr>
        <w:t>，身份证号码：</w:t>
      </w:r>
      <w:r>
        <w:rPr>
          <w:rFonts w:ascii="宋体" w:hAnsi="宋体"/>
          <w:color w:val="auto"/>
          <w:sz w:val="24"/>
          <w:szCs w:val="24"/>
          <w:u w:val="dotted"/>
          <w:lang w:val="en-GB"/>
        </w:rPr>
        <w:t xml:space="preserve">            </w:t>
      </w:r>
    </w:p>
    <w:p>
      <w:pPr>
        <w:spacing w:line="500" w:lineRule="exact"/>
        <w:ind w:firstLine="480" w:firstLineChars="200"/>
        <w:rPr>
          <w:rFonts w:ascii="宋体" w:hAnsi="宋体"/>
          <w:color w:val="auto"/>
          <w:sz w:val="24"/>
          <w:szCs w:val="24"/>
          <w:lang w:val="en-GB"/>
        </w:rPr>
      </w:pPr>
      <w:r>
        <w:rPr>
          <w:rFonts w:hint="eastAsia" w:ascii="宋体" w:hAnsi="宋体"/>
          <w:color w:val="auto"/>
          <w:sz w:val="24"/>
          <w:szCs w:val="24"/>
          <w:lang w:val="en-GB"/>
        </w:rPr>
        <w:t>工作单位：</w:t>
      </w:r>
      <w:r>
        <w:rPr>
          <w:rFonts w:ascii="宋体" w:hAnsi="宋体"/>
          <w:color w:val="auto"/>
          <w:sz w:val="24"/>
          <w:szCs w:val="24"/>
          <w:u w:val="dotted"/>
          <w:lang w:val="en-GB"/>
        </w:rPr>
        <w:t xml:space="preserve">                   </w:t>
      </w:r>
      <w:r>
        <w:rPr>
          <w:rFonts w:hint="eastAsia" w:ascii="宋体" w:hAnsi="宋体"/>
          <w:color w:val="auto"/>
          <w:sz w:val="24"/>
          <w:szCs w:val="24"/>
          <w:lang w:val="en-GB"/>
        </w:rPr>
        <w:t xml:space="preserve"> ，职务：</w:t>
      </w:r>
      <w:r>
        <w:rPr>
          <w:rFonts w:ascii="宋体" w:hAnsi="宋体"/>
          <w:color w:val="auto"/>
          <w:sz w:val="24"/>
          <w:szCs w:val="24"/>
          <w:u w:val="dotted"/>
          <w:lang w:val="en-GB"/>
        </w:rPr>
        <w:t xml:space="preserve">                  </w:t>
      </w:r>
    </w:p>
    <w:p>
      <w:pPr>
        <w:spacing w:line="500" w:lineRule="exact"/>
        <w:ind w:firstLine="480" w:firstLineChars="200"/>
        <w:rPr>
          <w:rFonts w:ascii="宋体"/>
          <w:color w:val="auto"/>
          <w:sz w:val="24"/>
          <w:szCs w:val="24"/>
        </w:rPr>
      </w:pPr>
      <w:r>
        <w:rPr>
          <w:rFonts w:hint="eastAsia" w:ascii="宋体"/>
          <w:color w:val="auto"/>
          <w:sz w:val="24"/>
          <w:szCs w:val="24"/>
        </w:rPr>
        <w:t>联系电话：</w:t>
      </w:r>
      <w:r>
        <w:rPr>
          <w:rFonts w:ascii="宋体" w:hAnsi="宋体"/>
          <w:color w:val="auto"/>
          <w:sz w:val="24"/>
          <w:szCs w:val="24"/>
          <w:u w:val="dotted"/>
          <w:lang w:val="en-GB"/>
        </w:rPr>
        <w:t xml:space="preserve">                    </w:t>
      </w:r>
      <w:r>
        <w:rPr>
          <w:rFonts w:hint="eastAsia" w:ascii="宋体"/>
          <w:color w:val="auto"/>
          <w:sz w:val="24"/>
          <w:szCs w:val="24"/>
        </w:rPr>
        <w:t>，手机：</w:t>
      </w:r>
      <w:r>
        <w:rPr>
          <w:rFonts w:ascii="宋体" w:hAnsi="宋体"/>
          <w:color w:val="auto"/>
          <w:sz w:val="24"/>
          <w:szCs w:val="24"/>
          <w:u w:val="dotted"/>
          <w:lang w:val="en-GB"/>
        </w:rPr>
        <w:t xml:space="preserve">                  </w:t>
      </w:r>
    </w:p>
    <w:p>
      <w:pPr>
        <w:spacing w:line="500" w:lineRule="exact"/>
        <w:ind w:firstLine="480" w:firstLineChars="200"/>
        <w:rPr>
          <w:rFonts w:ascii="宋体"/>
          <w:color w:val="auto"/>
          <w:sz w:val="24"/>
          <w:szCs w:val="24"/>
        </w:rPr>
      </w:pPr>
      <w:r>
        <w:rPr>
          <w:rFonts w:hint="eastAsia" w:ascii="宋体"/>
          <w:color w:val="auto"/>
          <w:sz w:val="24"/>
          <w:szCs w:val="24"/>
        </w:rPr>
        <w:t>授权权限：</w:t>
      </w:r>
      <w:r>
        <w:rPr>
          <w:rFonts w:ascii="宋体"/>
          <w:color w:val="auto"/>
          <w:sz w:val="24"/>
          <w:szCs w:val="24"/>
        </w:rPr>
        <w:t>全权代表本单位参与</w:t>
      </w:r>
      <w:r>
        <w:rPr>
          <w:rFonts w:hint="eastAsia" w:ascii="宋体"/>
          <w:color w:val="auto"/>
          <w:sz w:val="24"/>
          <w:szCs w:val="24"/>
        </w:rPr>
        <w:t>本</w:t>
      </w:r>
      <w:r>
        <w:rPr>
          <w:rFonts w:ascii="宋体"/>
          <w:color w:val="auto"/>
          <w:sz w:val="24"/>
          <w:szCs w:val="24"/>
        </w:rPr>
        <w:t>项目的投标、递交投标文件、出席开标全程；按</w:t>
      </w:r>
      <w:r>
        <w:rPr>
          <w:rFonts w:ascii="宋体" w:hAnsi="宋体"/>
          <w:color w:val="auto"/>
          <w:sz w:val="24"/>
          <w:szCs w:val="24"/>
          <w:lang w:val="en-GB"/>
        </w:rPr>
        <w:t>照采购方和评标委员会的要求现场处理投标相关事宜；负责提供与签署确认一切文书资料，以及向贵方递交的任何补充承诺。</w:t>
      </w:r>
    </w:p>
    <w:p>
      <w:pPr>
        <w:spacing w:line="500" w:lineRule="exact"/>
        <w:ind w:firstLine="480" w:firstLineChars="200"/>
        <w:rPr>
          <w:rFonts w:ascii="宋体"/>
          <w:color w:val="auto"/>
          <w:sz w:val="24"/>
          <w:szCs w:val="24"/>
        </w:rPr>
      </w:pPr>
      <w:r>
        <w:rPr>
          <w:rFonts w:hint="eastAsia" w:ascii="宋体"/>
          <w:color w:val="auto"/>
          <w:sz w:val="24"/>
          <w:szCs w:val="24"/>
        </w:rPr>
        <w:t>有效期限：与本单位投标文件标注的投标有效期相同，自本单位盖章之日起生效。</w:t>
      </w:r>
    </w:p>
    <w:p>
      <w:pPr>
        <w:spacing w:line="500" w:lineRule="exact"/>
        <w:ind w:firstLine="480" w:firstLineChars="200"/>
        <w:rPr>
          <w:rFonts w:ascii="宋体"/>
          <w:color w:val="auto"/>
          <w:sz w:val="24"/>
          <w:szCs w:val="24"/>
        </w:rPr>
      </w:pPr>
      <w:r>
        <w:rPr>
          <w:rFonts w:hint="eastAsia" w:ascii="宋体"/>
          <w:color w:val="auto"/>
          <w:sz w:val="24"/>
          <w:szCs w:val="24"/>
        </w:rPr>
        <w:t>特此授权证明。</w:t>
      </w:r>
    </w:p>
    <w:p>
      <w:pPr>
        <w:spacing w:line="360" w:lineRule="auto"/>
        <w:ind w:firstLine="480" w:firstLineChars="200"/>
        <w:rPr>
          <w:rFonts w:ascii="宋体" w:hAnsi="宋体"/>
          <w:color w:val="auto"/>
          <w:sz w:val="24"/>
          <w:szCs w:val="24"/>
          <w:lang w:val="en-GB"/>
        </w:rPr>
      </w:pPr>
    </w:p>
    <w:p>
      <w:pPr>
        <w:spacing w:line="480" w:lineRule="auto"/>
        <w:ind w:firstLine="480" w:firstLineChars="200"/>
        <w:rPr>
          <w:rFonts w:ascii="宋体" w:hAnsi="宋体"/>
          <w:color w:val="auto"/>
          <w:sz w:val="24"/>
          <w:szCs w:val="24"/>
          <w:lang w:val="en-GB"/>
        </w:rPr>
      </w:pPr>
      <w:r>
        <w:rPr>
          <w:rFonts w:hint="eastAsia" w:ascii="宋体" w:hAnsi="宋体"/>
          <w:color w:val="auto"/>
          <w:sz w:val="24"/>
          <w:szCs w:val="24"/>
          <w:lang w:val="en-GB"/>
        </w:rPr>
        <w:t>授权机构名称：</w:t>
      </w:r>
      <w:r>
        <w:rPr>
          <w:rFonts w:ascii="宋体" w:hAnsi="宋体"/>
          <w:color w:val="auto"/>
          <w:sz w:val="24"/>
          <w:szCs w:val="24"/>
          <w:u w:val="dotted"/>
          <w:lang w:val="en-GB"/>
        </w:rPr>
        <w:t xml:space="preserve">       </w:t>
      </w:r>
      <w:r>
        <w:rPr>
          <w:rFonts w:hint="eastAsia" w:ascii="宋体" w:hAnsi="宋体"/>
          <w:color w:val="auto"/>
          <w:sz w:val="24"/>
          <w:szCs w:val="24"/>
          <w:u w:val="dotted"/>
          <w:lang w:val="en-GB"/>
        </w:rPr>
        <w:t>（全称）</w:t>
      </w:r>
      <w:r>
        <w:rPr>
          <w:rFonts w:ascii="宋体" w:hAnsi="宋体"/>
          <w:color w:val="auto"/>
          <w:sz w:val="24"/>
          <w:szCs w:val="24"/>
          <w:u w:val="dotted"/>
          <w:lang w:val="en-GB"/>
        </w:rPr>
        <w:t xml:space="preserve">             </w:t>
      </w:r>
      <w:r>
        <w:rPr>
          <w:rFonts w:ascii="宋体" w:hAnsi="宋体"/>
          <w:color w:val="auto"/>
          <w:sz w:val="24"/>
          <w:szCs w:val="24"/>
          <w:lang w:val="en-GB"/>
        </w:rPr>
        <w:t xml:space="preserve"> </w:t>
      </w:r>
      <w:r>
        <w:rPr>
          <w:rFonts w:hint="eastAsia" w:ascii="宋体" w:hAnsi="宋体"/>
          <w:color w:val="auto"/>
          <w:sz w:val="24"/>
          <w:szCs w:val="24"/>
          <w:lang w:val="en-GB"/>
        </w:rPr>
        <w:t>（加盖供应商公章）</w:t>
      </w:r>
    </w:p>
    <w:p>
      <w:pPr>
        <w:spacing w:line="360" w:lineRule="auto"/>
        <w:ind w:firstLine="480" w:firstLineChars="200"/>
        <w:rPr>
          <w:rFonts w:ascii="宋体" w:hAnsi="宋体"/>
          <w:color w:val="auto"/>
          <w:sz w:val="24"/>
          <w:szCs w:val="24"/>
          <w:lang w:val="en-GB"/>
        </w:rPr>
      </w:pPr>
      <w:r>
        <w:rPr>
          <w:rFonts w:hint="eastAsia" w:ascii="宋体" w:hAnsi="宋体"/>
          <w:color w:val="auto"/>
          <w:sz w:val="24"/>
          <w:szCs w:val="24"/>
        </w:rPr>
        <w:t>说明：1、本授</w:t>
      </w:r>
      <w:r>
        <w:rPr>
          <w:rFonts w:hint="eastAsia" w:ascii="宋体" w:hAnsi="宋体"/>
          <w:color w:val="auto"/>
          <w:sz w:val="24"/>
          <w:szCs w:val="24"/>
          <w:lang w:val="en-GB"/>
        </w:rPr>
        <w:t>权书内容不得擅自删改。</w:t>
      </w:r>
    </w:p>
    <w:p>
      <w:pPr>
        <w:spacing w:line="360" w:lineRule="auto"/>
        <w:ind w:firstLine="1205" w:firstLineChars="500"/>
        <w:rPr>
          <w:rFonts w:ascii="宋体"/>
          <w:b/>
          <w:bCs/>
          <w:color w:val="auto"/>
          <w:sz w:val="24"/>
          <w:szCs w:val="24"/>
        </w:rPr>
      </w:pPr>
      <w:r>
        <w:rPr>
          <w:rFonts w:hint="eastAsia" w:ascii="宋体" w:hAnsi="宋体"/>
          <w:b/>
          <w:color w:val="auto"/>
          <w:sz w:val="24"/>
          <w:szCs w:val="24"/>
          <w:lang w:val="en-GB"/>
        </w:rPr>
        <w:t>2、</w:t>
      </w:r>
      <w:r>
        <w:rPr>
          <w:rFonts w:hint="eastAsia" w:ascii="宋体" w:hAnsi="宋体"/>
          <w:b/>
          <w:color w:val="auto"/>
          <w:sz w:val="24"/>
          <w:szCs w:val="24"/>
        </w:rPr>
        <w:t>本授</w:t>
      </w:r>
      <w:r>
        <w:rPr>
          <w:rFonts w:hint="eastAsia" w:ascii="宋体" w:hAnsi="宋体"/>
          <w:b/>
          <w:color w:val="auto"/>
          <w:sz w:val="24"/>
          <w:szCs w:val="24"/>
          <w:lang w:val="en-GB"/>
        </w:rPr>
        <w:t>权书须在递交投标文件时再单独递交一份。</w:t>
      </w:r>
    </w:p>
    <w:tbl>
      <w:tblPr>
        <w:tblStyle w:val="62"/>
        <w:tblW w:w="9194"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19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19" w:hRule="atLeast"/>
        </w:trPr>
        <w:tc>
          <w:tcPr>
            <w:tcW w:w="9194" w:type="dxa"/>
          </w:tcPr>
          <w:p>
            <w:pPr>
              <w:spacing w:line="360" w:lineRule="auto"/>
              <w:rPr>
                <w:rFonts w:ascii="宋体"/>
                <w:bCs/>
                <w:color w:val="auto"/>
                <w:sz w:val="24"/>
                <w:szCs w:val="24"/>
              </w:rPr>
            </w:pPr>
            <w:r>
              <w:rPr>
                <w:rFonts w:hint="eastAsia" w:ascii="宋体" w:hAnsi="宋体"/>
                <w:bCs/>
                <w:color w:val="auto"/>
                <w:sz w:val="24"/>
                <w:szCs w:val="24"/>
              </w:rPr>
              <w:t>注：</w:t>
            </w:r>
          </w:p>
          <w:p>
            <w:pPr>
              <w:spacing w:line="360" w:lineRule="auto"/>
              <w:rPr>
                <w:rFonts w:ascii="宋体"/>
                <w:bCs/>
                <w:color w:val="auto"/>
                <w:sz w:val="24"/>
                <w:szCs w:val="24"/>
              </w:rPr>
            </w:pPr>
            <w:r>
              <w:rPr>
                <w:rFonts w:ascii="宋体" w:hAnsi="宋体"/>
                <w:bCs/>
                <w:color w:val="auto"/>
                <w:sz w:val="24"/>
                <w:szCs w:val="24"/>
              </w:rPr>
              <w:t>1</w:t>
            </w:r>
            <w:r>
              <w:rPr>
                <w:rFonts w:hint="eastAsia" w:ascii="宋体" w:hAnsi="宋体"/>
                <w:bCs/>
                <w:color w:val="auto"/>
                <w:sz w:val="24"/>
                <w:szCs w:val="24"/>
              </w:rPr>
              <w:t>、此项附全权代表身份证正反面复印件或扫描件（</w:t>
            </w:r>
            <w:r>
              <w:rPr>
                <w:rFonts w:hint="eastAsia" w:ascii="宋体" w:hAnsi="宋体"/>
                <w:color w:val="auto"/>
                <w:sz w:val="24"/>
                <w:szCs w:val="24"/>
                <w:lang w:val="en-GB"/>
              </w:rPr>
              <w:t>加盖供应商公章</w:t>
            </w:r>
            <w:r>
              <w:rPr>
                <w:rFonts w:hint="eastAsia" w:ascii="宋体" w:hAnsi="宋体"/>
                <w:bCs/>
                <w:color w:val="auto"/>
                <w:sz w:val="24"/>
                <w:szCs w:val="24"/>
              </w:rPr>
              <w:t>）。</w:t>
            </w:r>
          </w:p>
          <w:p>
            <w:pPr>
              <w:spacing w:line="360" w:lineRule="auto"/>
              <w:rPr>
                <w:rFonts w:ascii="宋体"/>
                <w:bCs/>
                <w:color w:val="auto"/>
                <w:sz w:val="24"/>
                <w:szCs w:val="24"/>
              </w:rPr>
            </w:pPr>
            <w:r>
              <w:rPr>
                <w:rFonts w:hint="eastAsia" w:ascii="宋体" w:hAnsi="宋体"/>
                <w:bCs/>
                <w:color w:val="auto"/>
                <w:sz w:val="24"/>
                <w:szCs w:val="24"/>
              </w:rPr>
              <w:t>2、若不能附全可增加页。</w:t>
            </w:r>
          </w:p>
          <w:p>
            <w:pPr>
              <w:numPr>
                <w:ilvl w:val="255"/>
                <w:numId w:val="0"/>
              </w:numPr>
              <w:spacing w:line="360" w:lineRule="auto"/>
              <w:rPr>
                <w:rFonts w:ascii="宋体"/>
                <w:b/>
                <w:bCs/>
                <w:color w:val="auto"/>
                <w:sz w:val="24"/>
                <w:szCs w:val="24"/>
              </w:rPr>
            </w:pPr>
            <w:r>
              <w:rPr>
                <w:rFonts w:hint="eastAsia" w:ascii="宋体" w:hAnsi="宋体"/>
                <w:bCs/>
                <w:color w:val="auto"/>
                <w:sz w:val="24"/>
                <w:szCs w:val="24"/>
              </w:rPr>
              <w:t>3、供应商附上复印件或扫描件时可覆盖边框。</w:t>
            </w:r>
          </w:p>
        </w:tc>
      </w:tr>
    </w:tbl>
    <w:p>
      <w:pPr>
        <w:spacing w:line="360" w:lineRule="auto"/>
        <w:rPr>
          <w:rFonts w:ascii="宋体"/>
          <w:color w:val="auto"/>
        </w:rPr>
      </w:pPr>
    </w:p>
    <w:p>
      <w:pPr>
        <w:ind w:right="363" w:rightChars="173"/>
        <w:rPr>
          <w:rFonts w:ascii="宋体"/>
          <w:color w:val="auto"/>
        </w:rPr>
        <w:sectPr>
          <w:pgSz w:w="11906" w:h="16838"/>
          <w:pgMar w:top="1134" w:right="1134" w:bottom="1134" w:left="1588" w:header="567" w:footer="737" w:gutter="0"/>
          <w:cols w:space="720" w:num="1"/>
          <w:docGrid w:linePitch="312" w:charSpace="0"/>
        </w:sectPr>
      </w:pPr>
    </w:p>
    <w:p>
      <w:pPr>
        <w:pStyle w:val="7"/>
        <w:spacing w:before="120" w:beforeLines="50" w:after="120" w:afterLines="50"/>
        <w:jc w:val="center"/>
        <w:rPr>
          <w:b/>
          <w:bCs/>
          <w:color w:val="auto"/>
          <w:szCs w:val="28"/>
        </w:rPr>
      </w:pPr>
      <w:r>
        <w:rPr>
          <w:rFonts w:hint="eastAsia"/>
          <w:b/>
          <w:bCs/>
          <w:color w:val="auto"/>
          <w:szCs w:val="28"/>
        </w:rPr>
        <w:t>2.3.4 资格性证明材料</w:t>
      </w:r>
    </w:p>
    <w:p>
      <w:pPr>
        <w:pStyle w:val="25"/>
        <w:spacing w:before="342" w:line="360" w:lineRule="auto"/>
        <w:ind w:left="108" w:right="130" w:firstLine="480"/>
        <w:rPr>
          <w:b/>
          <w:color w:val="auto"/>
          <w:sz w:val="24"/>
          <w:szCs w:val="24"/>
        </w:rPr>
      </w:pPr>
      <w:r>
        <w:rPr>
          <w:b/>
          <w:color w:val="auto"/>
          <w:sz w:val="24"/>
          <w:szCs w:val="24"/>
        </w:rPr>
        <w:t>以下材料须按照</w:t>
      </w:r>
      <w:r>
        <w:rPr>
          <w:rFonts w:hint="eastAsia"/>
          <w:b/>
          <w:color w:val="auto"/>
          <w:sz w:val="24"/>
          <w:szCs w:val="24"/>
        </w:rPr>
        <w:t>资信标文件</w:t>
      </w:r>
      <w:r>
        <w:rPr>
          <w:b/>
          <w:color w:val="auto"/>
          <w:sz w:val="24"/>
          <w:szCs w:val="24"/>
        </w:rPr>
        <w:t>清单所列述的要求提供：</w:t>
      </w:r>
    </w:p>
    <w:p>
      <w:pPr>
        <w:pStyle w:val="25"/>
        <w:numPr>
          <w:ilvl w:val="255"/>
          <w:numId w:val="0"/>
        </w:numPr>
        <w:spacing w:line="360" w:lineRule="auto"/>
        <w:ind w:left="590" w:right="130"/>
        <w:rPr>
          <w:color w:val="auto"/>
          <w:sz w:val="24"/>
          <w:szCs w:val="24"/>
        </w:rPr>
      </w:pPr>
      <w:r>
        <w:rPr>
          <w:rFonts w:hint="eastAsia"/>
          <w:color w:val="auto"/>
          <w:sz w:val="24"/>
          <w:szCs w:val="24"/>
        </w:rPr>
        <w:t>一、</w:t>
      </w:r>
      <w:r>
        <w:rPr>
          <w:color w:val="auto"/>
          <w:sz w:val="24"/>
          <w:szCs w:val="24"/>
        </w:rPr>
        <w:t>提供法人的营业执照或法人登记证等证明文件</w:t>
      </w:r>
      <w:r>
        <w:rPr>
          <w:rFonts w:hint="eastAsia"/>
          <w:color w:val="auto"/>
          <w:sz w:val="24"/>
          <w:szCs w:val="24"/>
        </w:rPr>
        <w:t>，并加盖公章</w:t>
      </w:r>
      <w:r>
        <w:rPr>
          <w:color w:val="auto"/>
          <w:sz w:val="24"/>
          <w:szCs w:val="24"/>
        </w:rPr>
        <w:t>；</w:t>
      </w:r>
    </w:p>
    <w:p>
      <w:pPr>
        <w:pStyle w:val="25"/>
        <w:numPr>
          <w:ilvl w:val="255"/>
          <w:numId w:val="0"/>
        </w:numPr>
        <w:spacing w:line="360" w:lineRule="auto"/>
        <w:ind w:left="590" w:right="130"/>
        <w:rPr>
          <w:color w:val="auto"/>
          <w:sz w:val="24"/>
          <w:szCs w:val="24"/>
        </w:rPr>
      </w:pPr>
      <w:r>
        <w:rPr>
          <w:rFonts w:hint="eastAsia"/>
          <w:color w:val="auto"/>
          <w:sz w:val="24"/>
          <w:szCs w:val="24"/>
        </w:rPr>
        <w:t>二、有效的资质证书复印件，并加盖公章；</w:t>
      </w:r>
    </w:p>
    <w:p>
      <w:pPr>
        <w:pStyle w:val="25"/>
        <w:numPr>
          <w:ilvl w:val="255"/>
          <w:numId w:val="0"/>
        </w:numPr>
        <w:spacing w:line="360" w:lineRule="auto"/>
        <w:ind w:left="590" w:right="130"/>
        <w:rPr>
          <w:rFonts w:hAnsi="Times New Roman"/>
          <w:color w:val="auto"/>
          <w:sz w:val="24"/>
          <w:szCs w:val="24"/>
        </w:rPr>
      </w:pPr>
      <w:r>
        <w:rPr>
          <w:rFonts w:hint="eastAsia"/>
          <w:color w:val="auto"/>
          <w:sz w:val="24"/>
          <w:szCs w:val="24"/>
        </w:rPr>
        <w:t>三、拟担任本</w:t>
      </w:r>
      <w:r>
        <w:rPr>
          <w:rFonts w:hint="eastAsia"/>
          <w:color w:val="auto"/>
          <w:sz w:val="24"/>
          <w:szCs w:val="24"/>
          <w:lang w:val="en-US" w:eastAsia="zh-CN"/>
        </w:rPr>
        <w:t>项目的</w:t>
      </w:r>
      <w:r>
        <w:rPr>
          <w:rFonts w:hint="eastAsia"/>
          <w:color w:val="auto"/>
          <w:sz w:val="24"/>
          <w:szCs w:val="24"/>
        </w:rPr>
        <w:t>项目负责人职称证书复印件，并加盖公章</w:t>
      </w:r>
      <w:r>
        <w:rPr>
          <w:rFonts w:hint="eastAsia" w:hAnsi="Times New Roman"/>
          <w:color w:val="auto"/>
          <w:sz w:val="24"/>
          <w:szCs w:val="24"/>
        </w:rPr>
        <w:t>；</w:t>
      </w:r>
    </w:p>
    <w:p>
      <w:pPr>
        <w:pStyle w:val="25"/>
        <w:numPr>
          <w:ilvl w:val="255"/>
          <w:numId w:val="0"/>
        </w:numPr>
        <w:spacing w:line="360" w:lineRule="auto"/>
        <w:ind w:left="590" w:right="130"/>
        <w:rPr>
          <w:color w:val="auto"/>
          <w:sz w:val="24"/>
          <w:szCs w:val="24"/>
        </w:rPr>
      </w:pPr>
      <w:r>
        <w:rPr>
          <w:rFonts w:hint="eastAsia"/>
          <w:color w:val="auto"/>
          <w:sz w:val="24"/>
          <w:szCs w:val="24"/>
        </w:rPr>
        <w:t>四、网上信用记录证明：</w:t>
      </w:r>
    </w:p>
    <w:p>
      <w:pPr>
        <w:pStyle w:val="25"/>
        <w:spacing w:line="360" w:lineRule="auto"/>
        <w:ind w:left="108" w:right="130" w:firstLine="482"/>
        <w:rPr>
          <w:color w:val="auto"/>
          <w:sz w:val="24"/>
          <w:szCs w:val="24"/>
        </w:rPr>
      </w:pPr>
      <w:r>
        <w:rPr>
          <w:color w:val="auto"/>
          <w:sz w:val="24"/>
          <w:szCs w:val="24"/>
        </w:rPr>
        <w:t>1、“信用中国”网站（www.creditchina.gov.cn）中</w:t>
      </w:r>
      <w:r>
        <w:rPr>
          <w:rFonts w:hint="eastAsia"/>
          <w:b/>
          <w:color w:val="auto"/>
          <w:sz w:val="24"/>
          <w:szCs w:val="24"/>
        </w:rPr>
        <w:t>失信被执行人、重大税收违法案件当事人、政府采购严重违法失信行为的</w:t>
      </w:r>
      <w:r>
        <w:rPr>
          <w:color w:val="auto"/>
          <w:sz w:val="24"/>
          <w:szCs w:val="24"/>
        </w:rPr>
        <w:t>企业信用信息查询结果；</w:t>
      </w:r>
    </w:p>
    <w:p>
      <w:pPr>
        <w:pStyle w:val="25"/>
        <w:spacing w:line="360" w:lineRule="auto"/>
        <w:ind w:left="108" w:right="130" w:firstLine="482"/>
        <w:rPr>
          <w:color w:val="auto"/>
          <w:sz w:val="24"/>
          <w:szCs w:val="24"/>
        </w:rPr>
      </w:pPr>
      <w:r>
        <w:rPr>
          <w:color w:val="auto"/>
          <w:sz w:val="24"/>
          <w:szCs w:val="24"/>
        </w:rPr>
        <w:t>2、“中国政府采购网”（ www.ccgp.gov.cn）中“政府采购严重违法失信行为信息记录” 查询结果。</w:t>
      </w:r>
    </w:p>
    <w:p>
      <w:pPr>
        <w:pStyle w:val="25"/>
        <w:spacing w:line="360" w:lineRule="auto"/>
        <w:ind w:left="108" w:right="130" w:firstLine="482"/>
        <w:rPr>
          <w:color w:val="auto"/>
          <w:sz w:val="24"/>
          <w:szCs w:val="24"/>
        </w:rPr>
      </w:pPr>
      <w:r>
        <w:rPr>
          <w:color w:val="auto"/>
          <w:sz w:val="24"/>
          <w:szCs w:val="24"/>
        </w:rPr>
        <w:t>要求：</w:t>
      </w:r>
    </w:p>
    <w:p>
      <w:pPr>
        <w:pStyle w:val="25"/>
        <w:spacing w:line="360" w:lineRule="auto"/>
        <w:ind w:left="108" w:right="130" w:firstLine="482"/>
        <w:rPr>
          <w:color w:val="auto"/>
          <w:sz w:val="24"/>
          <w:szCs w:val="24"/>
        </w:rPr>
      </w:pPr>
      <w:r>
        <w:rPr>
          <w:color w:val="auto"/>
          <w:sz w:val="24"/>
          <w:szCs w:val="24"/>
        </w:rPr>
        <w:t>（1）上述查询日期不能早于本项目采购公告发布之日</w:t>
      </w:r>
      <w:r>
        <w:rPr>
          <w:rFonts w:hint="eastAsia"/>
          <w:color w:val="auto"/>
          <w:sz w:val="24"/>
          <w:szCs w:val="24"/>
        </w:rPr>
        <w:t>。</w:t>
      </w:r>
    </w:p>
    <w:p>
      <w:pPr>
        <w:pStyle w:val="25"/>
        <w:spacing w:line="360" w:lineRule="auto"/>
        <w:ind w:left="108" w:right="130" w:firstLine="482"/>
        <w:rPr>
          <w:color w:val="auto"/>
          <w:sz w:val="24"/>
          <w:szCs w:val="24"/>
        </w:rPr>
      </w:pPr>
      <w:r>
        <w:rPr>
          <w:color w:val="auto"/>
          <w:sz w:val="24"/>
          <w:szCs w:val="24"/>
        </w:rPr>
        <w:t>（2）打印上述网上查询结果页面，并加盖公章。</w:t>
      </w:r>
    </w:p>
    <w:p>
      <w:pPr>
        <w:pStyle w:val="25"/>
        <w:spacing w:line="360" w:lineRule="auto"/>
        <w:ind w:left="108" w:right="130" w:firstLine="482"/>
        <w:rPr>
          <w:color w:val="auto"/>
          <w:sz w:val="24"/>
          <w:szCs w:val="24"/>
        </w:rPr>
      </w:pPr>
      <w:r>
        <w:rPr>
          <w:rFonts w:hint="eastAsia"/>
          <w:color w:val="auto"/>
          <w:sz w:val="24"/>
          <w:szCs w:val="24"/>
        </w:rPr>
        <w:t>（3）</w:t>
      </w:r>
      <w:r>
        <w:rPr>
          <w:color w:val="auto"/>
          <w:sz w:val="24"/>
          <w:szCs w:val="24"/>
        </w:rPr>
        <w:t>供应商须如实提供网上信用记录证明，采购人</w:t>
      </w:r>
      <w:r>
        <w:rPr>
          <w:rFonts w:hint="eastAsia"/>
          <w:color w:val="auto"/>
          <w:sz w:val="24"/>
          <w:szCs w:val="24"/>
        </w:rPr>
        <w:t>或采购代理机构</w:t>
      </w:r>
      <w:r>
        <w:rPr>
          <w:color w:val="auto"/>
          <w:sz w:val="24"/>
          <w:szCs w:val="24"/>
        </w:rPr>
        <w:t>将在资格性审查时对其真实性和有效性进行审查、验证，如有造假或情况不一致，将导致投标无效</w:t>
      </w:r>
      <w:r>
        <w:rPr>
          <w:rFonts w:hint="eastAsia"/>
          <w:color w:val="auto"/>
          <w:sz w:val="24"/>
          <w:szCs w:val="24"/>
        </w:rPr>
        <w:t>！</w:t>
      </w:r>
    </w:p>
    <w:p>
      <w:pPr>
        <w:pStyle w:val="25"/>
        <w:spacing w:line="360" w:lineRule="auto"/>
        <w:ind w:left="108" w:right="130" w:firstLine="482"/>
        <w:rPr>
          <w:color w:val="auto"/>
          <w:sz w:val="28"/>
          <w:szCs w:val="28"/>
        </w:rPr>
      </w:pPr>
      <w:r>
        <w:rPr>
          <w:rFonts w:hint="eastAsia"/>
          <w:color w:val="auto"/>
          <w:sz w:val="24"/>
          <w:szCs w:val="24"/>
        </w:rPr>
        <w:t>说明：本项附件附在本页之后。</w:t>
      </w:r>
      <w:r>
        <w:rPr>
          <w:rFonts w:hint="eastAsia"/>
          <w:color w:val="auto"/>
          <w:sz w:val="28"/>
          <w:szCs w:val="28"/>
        </w:rPr>
        <w:br w:type="page"/>
      </w:r>
    </w:p>
    <w:p>
      <w:pPr>
        <w:pStyle w:val="6"/>
        <w:pageBreakBefore/>
        <w:spacing w:after="120"/>
        <w:rPr>
          <w:color w:val="auto"/>
          <w:sz w:val="28"/>
          <w:szCs w:val="28"/>
          <w:lang w:val="en-US"/>
        </w:rPr>
      </w:pPr>
      <w:r>
        <w:rPr>
          <w:rFonts w:hint="eastAsia"/>
          <w:color w:val="auto"/>
          <w:sz w:val="28"/>
          <w:szCs w:val="28"/>
          <w:lang w:val="en-US"/>
        </w:rPr>
        <w:t>2.4 具备《中华人民共和国政府采购法》第二十二条规定条件的声明函</w:t>
      </w:r>
    </w:p>
    <w:p>
      <w:pPr>
        <w:spacing w:line="360" w:lineRule="auto"/>
        <w:ind w:firstLine="480" w:firstLineChars="200"/>
        <w:rPr>
          <w:rFonts w:ascii="宋体" w:cs="宋体"/>
          <w:color w:val="auto"/>
          <w:sz w:val="24"/>
          <w:szCs w:val="24"/>
        </w:rPr>
      </w:pPr>
      <w:r>
        <w:rPr>
          <w:rFonts w:hint="eastAsia" w:ascii="宋体" w:hAnsi="宋体" w:cs="宋体"/>
          <w:color w:val="auto"/>
          <w:sz w:val="24"/>
          <w:szCs w:val="24"/>
        </w:rPr>
        <w:t>我方诚意参与本项目投标，并特此声明，我司具备《中华人民共和国政府采购法》第二十二条规定的条件：</w:t>
      </w:r>
    </w:p>
    <w:p>
      <w:pPr>
        <w:spacing w:line="360" w:lineRule="auto"/>
        <w:ind w:left="479" w:leftChars="228"/>
        <w:rPr>
          <w:rFonts w:ascii="宋体" w:cs="宋体"/>
          <w:color w:val="auto"/>
          <w:sz w:val="24"/>
          <w:szCs w:val="24"/>
        </w:rPr>
      </w:pPr>
      <w:r>
        <w:rPr>
          <w:rFonts w:hint="eastAsia" w:ascii="宋体" w:hAnsi="宋体" w:cs="宋体"/>
          <w:color w:val="auto"/>
          <w:sz w:val="24"/>
          <w:szCs w:val="24"/>
        </w:rPr>
        <w:t>（一）具有独立承担民事责任的能力；</w:t>
      </w:r>
      <w:r>
        <w:rPr>
          <w:rFonts w:ascii="宋体" w:cs="宋体"/>
          <w:color w:val="auto"/>
          <w:sz w:val="24"/>
          <w:szCs w:val="24"/>
        </w:rPr>
        <w:br w:type="textWrapping"/>
      </w:r>
      <w:r>
        <w:rPr>
          <w:rFonts w:hint="eastAsia" w:ascii="宋体" w:hAnsi="宋体" w:cs="宋体"/>
          <w:color w:val="auto"/>
          <w:sz w:val="24"/>
          <w:szCs w:val="24"/>
        </w:rPr>
        <w:t>（二）具有良好的商业信誉和健全的</w:t>
      </w:r>
      <w:r>
        <w:rPr>
          <w:color w:val="auto"/>
        </w:rPr>
        <w:fldChar w:fldCharType="begin"/>
      </w:r>
      <w:r>
        <w:rPr>
          <w:color w:val="auto"/>
        </w:rPr>
        <w:instrText xml:space="preserve"> HYPERLINK "https://www.baidu.com/s?wd=%E8%B4%A2%E5%8A%A1%E4%BC%9A%E8%AE%A1%E5%88%B6%E5%BA%A6&amp;tn=44039180_cpr&amp;fenlei=mv6quAkxTZn0IZRqIHckPjm4nH00T1YdPWFhuAP-rHNWuWR1PW9h0ZwV5Hcvrjm3rH6sPfKWUMw85HfYnjn4nH6sgvPsT6KdThsqpZwYTjCEQLGCpyw9Uz4Bmy-bIi4WUvYETgN-TLwGUv3EnWT3nHn3rjD4" \t "_blank" </w:instrText>
      </w:r>
      <w:r>
        <w:rPr>
          <w:color w:val="auto"/>
        </w:rPr>
        <w:fldChar w:fldCharType="separate"/>
      </w:r>
      <w:r>
        <w:rPr>
          <w:rFonts w:hint="eastAsia" w:ascii="宋体" w:hAnsi="宋体" w:cs="宋体"/>
          <w:color w:val="auto"/>
          <w:sz w:val="24"/>
          <w:szCs w:val="24"/>
        </w:rPr>
        <w:t>财务会计制度</w:t>
      </w:r>
      <w:r>
        <w:rPr>
          <w:rFonts w:hint="eastAsia" w:ascii="宋体" w:hAnsi="宋体" w:cs="宋体"/>
          <w:color w:val="auto"/>
          <w:sz w:val="24"/>
          <w:szCs w:val="24"/>
        </w:rPr>
        <w:fldChar w:fldCharType="end"/>
      </w:r>
      <w:r>
        <w:rPr>
          <w:rFonts w:hint="eastAsia" w:ascii="宋体" w:hAnsi="宋体" w:cs="宋体"/>
          <w:color w:val="auto"/>
          <w:sz w:val="24"/>
          <w:szCs w:val="24"/>
        </w:rPr>
        <w:t>；</w:t>
      </w:r>
      <w:r>
        <w:rPr>
          <w:rFonts w:ascii="宋体" w:cs="宋体"/>
          <w:color w:val="auto"/>
          <w:sz w:val="24"/>
          <w:szCs w:val="24"/>
        </w:rPr>
        <w:br w:type="textWrapping"/>
      </w:r>
      <w:r>
        <w:rPr>
          <w:rFonts w:hint="eastAsia" w:ascii="宋体" w:hAnsi="宋体" w:cs="宋体"/>
          <w:color w:val="auto"/>
          <w:sz w:val="24"/>
          <w:szCs w:val="24"/>
        </w:rPr>
        <w:t>（三）具有履行合同所必需的设备和专业技术能力；</w:t>
      </w:r>
      <w:r>
        <w:rPr>
          <w:rFonts w:ascii="宋体" w:cs="宋体"/>
          <w:color w:val="auto"/>
          <w:sz w:val="24"/>
          <w:szCs w:val="24"/>
        </w:rPr>
        <w:br w:type="textWrapping"/>
      </w:r>
      <w:r>
        <w:rPr>
          <w:rFonts w:hint="eastAsia" w:ascii="宋体" w:hAnsi="宋体" w:cs="宋体"/>
          <w:color w:val="auto"/>
          <w:sz w:val="24"/>
          <w:szCs w:val="24"/>
        </w:rPr>
        <w:t>（四）有依法缴纳税收和</w:t>
      </w:r>
      <w:r>
        <w:rPr>
          <w:color w:val="auto"/>
        </w:rPr>
        <w:fldChar w:fldCharType="begin"/>
      </w:r>
      <w:r>
        <w:rPr>
          <w:color w:val="auto"/>
        </w:rPr>
        <w:instrText xml:space="preserve"> HYPERLINK "https://www.baidu.com/s?wd=%E7%A4%BE%E4%BC%9A%E4%BF%9D%E9%9A%9C%E8%B5%84%E9%87%91&amp;tn=44039180_cpr&amp;fenlei=mv6quAkxTZn0IZRqIHckPjm4nH00T1YdPWFhuAP-rHNWuWR1PW9h0ZwV5Hcvrjm3rH6sPfKWUMw85HfYnjn4nH6sgvPsT6KdThsqpZwYTjCEQLGCpyw9Uz4Bmy-bIi4WUvYETgN-TLwGUv3EnWT3nHn3rjD4" \t "_blank" </w:instrText>
      </w:r>
      <w:r>
        <w:rPr>
          <w:color w:val="auto"/>
        </w:rPr>
        <w:fldChar w:fldCharType="separate"/>
      </w:r>
      <w:r>
        <w:rPr>
          <w:rFonts w:hint="eastAsia" w:ascii="宋体" w:hAnsi="宋体" w:cs="宋体"/>
          <w:color w:val="auto"/>
          <w:sz w:val="24"/>
          <w:szCs w:val="24"/>
        </w:rPr>
        <w:t>社会保障资金</w:t>
      </w:r>
      <w:r>
        <w:rPr>
          <w:rFonts w:hint="eastAsia" w:ascii="宋体" w:hAnsi="宋体" w:cs="宋体"/>
          <w:color w:val="auto"/>
          <w:sz w:val="24"/>
          <w:szCs w:val="24"/>
        </w:rPr>
        <w:fldChar w:fldCharType="end"/>
      </w:r>
      <w:r>
        <w:rPr>
          <w:rFonts w:hint="eastAsia" w:ascii="宋体" w:hAnsi="宋体" w:cs="宋体"/>
          <w:color w:val="auto"/>
          <w:sz w:val="24"/>
          <w:szCs w:val="24"/>
        </w:rPr>
        <w:t>的良好记录；</w:t>
      </w:r>
      <w:r>
        <w:rPr>
          <w:rFonts w:ascii="宋体" w:cs="宋体"/>
          <w:color w:val="auto"/>
          <w:sz w:val="24"/>
          <w:szCs w:val="24"/>
        </w:rPr>
        <w:br w:type="textWrapping"/>
      </w:r>
      <w:r>
        <w:rPr>
          <w:rFonts w:hint="eastAsia" w:ascii="宋体" w:hAnsi="宋体" w:cs="宋体"/>
          <w:color w:val="auto"/>
          <w:sz w:val="24"/>
          <w:szCs w:val="24"/>
        </w:rPr>
        <w:t>（五）参加政府采购活动前三年内，在经营活动中没有重大违法记录；</w:t>
      </w:r>
      <w:r>
        <w:rPr>
          <w:rFonts w:ascii="宋体" w:cs="宋体"/>
          <w:color w:val="auto"/>
          <w:sz w:val="24"/>
          <w:szCs w:val="24"/>
        </w:rPr>
        <w:br w:type="textWrapping"/>
      </w:r>
      <w:r>
        <w:rPr>
          <w:rFonts w:hint="eastAsia" w:ascii="宋体" w:hAnsi="宋体" w:cs="宋体"/>
          <w:color w:val="auto"/>
          <w:sz w:val="24"/>
          <w:szCs w:val="24"/>
        </w:rPr>
        <w:t>（六）法律、行政法规规定的其他条件。</w:t>
      </w:r>
    </w:p>
    <w:p>
      <w:pPr>
        <w:spacing w:line="360" w:lineRule="auto"/>
        <w:ind w:firstLine="480" w:firstLineChars="200"/>
        <w:rPr>
          <w:rFonts w:ascii="宋体" w:cs="宋体"/>
          <w:color w:val="auto"/>
          <w:sz w:val="24"/>
          <w:szCs w:val="24"/>
        </w:rPr>
      </w:pPr>
      <w:r>
        <w:rPr>
          <w:rFonts w:hint="eastAsia" w:ascii="宋体" w:hAnsi="宋体" w:cs="宋体"/>
          <w:color w:val="auto"/>
          <w:sz w:val="24"/>
          <w:szCs w:val="24"/>
        </w:rPr>
        <w:t>我方郑重承诺：我方符合上述规定要求，如有欺诈、隐瞒事实违法行为，愿意接受相关部门的依法处理。</w:t>
      </w:r>
    </w:p>
    <w:p>
      <w:pPr>
        <w:spacing w:line="360" w:lineRule="auto"/>
        <w:rPr>
          <w:rFonts w:ascii="宋体"/>
          <w:color w:val="auto"/>
          <w:u w:val="dotted"/>
        </w:rPr>
      </w:pPr>
    </w:p>
    <w:p>
      <w:pPr>
        <w:spacing w:line="360" w:lineRule="auto"/>
        <w:rPr>
          <w:rFonts w:ascii="宋体"/>
          <w:color w:val="auto"/>
          <w:sz w:val="24"/>
          <w:szCs w:val="24"/>
          <w:u w:val="dotted"/>
        </w:rPr>
      </w:pPr>
    </w:p>
    <w:p>
      <w:pPr>
        <w:spacing w:line="360" w:lineRule="auto"/>
        <w:rPr>
          <w:rFonts w:ascii="宋体"/>
          <w:color w:val="auto"/>
          <w:sz w:val="24"/>
          <w:szCs w:val="24"/>
          <w:u w:val="dotted"/>
        </w:rPr>
      </w:pPr>
    </w:p>
    <w:p>
      <w:pPr>
        <w:spacing w:line="360" w:lineRule="auto"/>
        <w:rPr>
          <w:rFonts w:ascii="宋体"/>
          <w:color w:val="auto"/>
          <w:sz w:val="24"/>
          <w:szCs w:val="24"/>
          <w:u w:val="dotted"/>
        </w:rPr>
      </w:pPr>
    </w:p>
    <w:p>
      <w:pPr>
        <w:spacing w:line="360" w:lineRule="auto"/>
        <w:rPr>
          <w:rFonts w:ascii="宋体"/>
          <w:color w:val="auto"/>
          <w:sz w:val="24"/>
          <w:szCs w:val="24"/>
          <w:u w:val="dotted"/>
        </w:rPr>
      </w:pPr>
    </w:p>
    <w:p>
      <w:pPr>
        <w:spacing w:line="480" w:lineRule="auto"/>
        <w:ind w:firstLine="480" w:firstLineChars="200"/>
        <w:rPr>
          <w:rFonts w:ascii="宋体" w:hAnsi="宋体" w:cs="宋体"/>
          <w:color w:val="auto"/>
          <w:sz w:val="24"/>
          <w:szCs w:val="24"/>
          <w:lang w:val="en-GB"/>
        </w:rPr>
      </w:pPr>
      <w:r>
        <w:rPr>
          <w:rFonts w:hint="eastAsia" w:ascii="宋体" w:hAnsi="宋体" w:cs="宋体"/>
          <w:color w:val="auto"/>
          <w:sz w:val="24"/>
          <w:szCs w:val="24"/>
          <w:lang w:val="en-GB"/>
        </w:rPr>
        <w:t>供应商名称：</w:t>
      </w:r>
      <w:r>
        <w:rPr>
          <w:rFonts w:ascii="宋体" w:hAnsi="宋体" w:cs="宋体"/>
          <w:color w:val="auto"/>
          <w:sz w:val="24"/>
          <w:szCs w:val="24"/>
          <w:u w:val="dotted"/>
          <w:lang w:val="en-GB"/>
        </w:rPr>
        <w:t xml:space="preserve">           </w:t>
      </w:r>
      <w:r>
        <w:rPr>
          <w:rFonts w:hint="eastAsia" w:ascii="宋体" w:hAnsi="宋体" w:cs="宋体"/>
          <w:color w:val="auto"/>
          <w:sz w:val="24"/>
          <w:szCs w:val="24"/>
          <w:u w:val="dotted"/>
          <w:lang w:val="en-GB"/>
        </w:rPr>
        <w:t>（全称）</w:t>
      </w:r>
      <w:r>
        <w:rPr>
          <w:rFonts w:ascii="宋体" w:hAnsi="宋体" w:cs="宋体"/>
          <w:color w:val="auto"/>
          <w:sz w:val="24"/>
          <w:szCs w:val="24"/>
          <w:u w:val="dotted"/>
          <w:lang w:val="en-GB"/>
        </w:rPr>
        <w:t xml:space="preserve">                </w:t>
      </w:r>
      <w:r>
        <w:rPr>
          <w:rFonts w:ascii="宋体" w:hAnsi="宋体" w:cs="宋体"/>
          <w:color w:val="auto"/>
          <w:sz w:val="24"/>
          <w:szCs w:val="24"/>
          <w:lang w:val="en-GB"/>
        </w:rPr>
        <w:t xml:space="preserve"> </w:t>
      </w:r>
      <w:r>
        <w:rPr>
          <w:rFonts w:hint="eastAsia" w:ascii="宋体" w:hAnsi="宋体" w:cs="宋体"/>
          <w:color w:val="auto"/>
          <w:sz w:val="24"/>
          <w:szCs w:val="24"/>
          <w:lang w:val="en-GB"/>
        </w:rPr>
        <w:t>（加盖供应商公章）</w:t>
      </w:r>
    </w:p>
    <w:p>
      <w:pPr>
        <w:spacing w:line="360" w:lineRule="auto"/>
        <w:ind w:firstLine="480" w:firstLineChars="200"/>
        <w:jc w:val="left"/>
        <w:rPr>
          <w:rFonts w:hint="eastAsia" w:ascii="宋体" w:hAnsi="宋体" w:cs="宋体"/>
          <w:color w:val="auto"/>
          <w:sz w:val="24"/>
          <w:szCs w:val="24"/>
          <w:lang w:val="en-GB"/>
        </w:rPr>
      </w:pPr>
      <w:r>
        <w:rPr>
          <w:rFonts w:hint="eastAsia" w:ascii="宋体" w:hAnsi="宋体" w:cs="宋体"/>
          <w:color w:val="auto"/>
          <w:sz w:val="24"/>
          <w:szCs w:val="24"/>
          <w:lang w:val="en-GB"/>
        </w:rPr>
        <w:t>说明：本声明函内容不得擅自删改。</w:t>
      </w:r>
    </w:p>
    <w:p>
      <w:pPr>
        <w:rPr>
          <w:rFonts w:hint="eastAsia" w:ascii="宋体" w:hAnsi="宋体" w:cs="宋体"/>
          <w:color w:val="auto"/>
          <w:sz w:val="24"/>
          <w:szCs w:val="24"/>
          <w:lang w:val="en-GB"/>
        </w:rPr>
      </w:pPr>
      <w:r>
        <w:rPr>
          <w:rFonts w:hint="eastAsia" w:ascii="宋体" w:hAnsi="宋体" w:cs="宋体"/>
          <w:color w:val="auto"/>
          <w:sz w:val="24"/>
          <w:szCs w:val="24"/>
          <w:lang w:val="en-GB"/>
        </w:rPr>
        <w:br w:type="page"/>
      </w:r>
    </w:p>
    <w:p>
      <w:pPr>
        <w:pStyle w:val="6"/>
        <w:pageBreakBefore/>
        <w:spacing w:after="120"/>
        <w:rPr>
          <w:color w:val="auto"/>
          <w:sz w:val="28"/>
          <w:szCs w:val="28"/>
          <w:highlight w:val="none"/>
          <w:lang w:val="en-US"/>
        </w:rPr>
      </w:pPr>
      <w:r>
        <w:rPr>
          <w:rFonts w:hint="eastAsia"/>
          <w:color w:val="auto"/>
          <w:sz w:val="28"/>
          <w:szCs w:val="28"/>
          <w:highlight w:val="none"/>
          <w:lang w:val="en-US"/>
        </w:rPr>
        <w:t>2</w:t>
      </w:r>
      <w:r>
        <w:rPr>
          <w:rFonts w:hint="eastAsia"/>
          <w:color w:val="auto"/>
          <w:sz w:val="28"/>
          <w:szCs w:val="28"/>
          <w:highlight w:val="none"/>
          <w:lang w:val="en-US" w:eastAsia="zh-CN"/>
        </w:rPr>
        <w:t>.5</w:t>
      </w:r>
      <w:r>
        <w:rPr>
          <w:rFonts w:hint="eastAsia"/>
          <w:color w:val="auto"/>
          <w:sz w:val="28"/>
          <w:szCs w:val="28"/>
          <w:highlight w:val="none"/>
          <w:lang w:val="en-US"/>
        </w:rPr>
        <w:t xml:space="preserve"> 评审内容索引表</w:t>
      </w:r>
    </w:p>
    <w:tbl>
      <w:tblPr>
        <w:tblStyle w:val="62"/>
        <w:tblW w:w="9133" w:type="dxa"/>
        <w:jc w:val="center"/>
        <w:tblInd w:w="0" w:type="dxa"/>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1554"/>
        <w:gridCol w:w="464"/>
        <w:gridCol w:w="3401"/>
        <w:gridCol w:w="972"/>
        <w:gridCol w:w="1254"/>
        <w:gridCol w:w="1488"/>
      </w:tblGrid>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rPr>
          <w:trHeight w:val="1223" w:hRule="exact"/>
          <w:tblHeader/>
          <w:jc w:val="center"/>
        </w:trPr>
        <w:tc>
          <w:tcPr>
            <w:tcW w:w="1554" w:type="dxa"/>
            <w:tcBorders>
              <w:top w:val="single" w:color="auto" w:sz="4" w:space="0"/>
              <w:bottom w:val="single" w:color="auto" w:sz="4" w:space="0"/>
              <w:right w:val="single" w:color="auto" w:sz="4" w:space="0"/>
            </w:tcBorders>
            <w:shd w:val="clear" w:color="auto" w:fill="F3F3F3"/>
            <w:vAlign w:val="center"/>
          </w:tcPr>
          <w:p>
            <w:pPr>
              <w:pStyle w:val="1045"/>
              <w:rPr>
                <w:rFonts w:ascii="宋体" w:hAnsi="宋体"/>
                <w:color w:val="auto"/>
                <w:sz w:val="24"/>
                <w:szCs w:val="24"/>
                <w:highlight w:val="none"/>
              </w:rPr>
            </w:pPr>
            <w:r>
              <w:rPr>
                <w:rFonts w:hint="eastAsia" w:ascii="宋体" w:hAnsi="宋体"/>
                <w:color w:val="auto"/>
                <w:sz w:val="24"/>
                <w:szCs w:val="24"/>
                <w:highlight w:val="none"/>
              </w:rPr>
              <w:t>评审内容</w:t>
            </w:r>
          </w:p>
        </w:tc>
        <w:tc>
          <w:tcPr>
            <w:tcW w:w="3865" w:type="dxa"/>
            <w:gridSpan w:val="2"/>
            <w:tcBorders>
              <w:top w:val="single" w:color="auto" w:sz="4" w:space="0"/>
              <w:left w:val="single" w:color="auto" w:sz="4" w:space="0"/>
              <w:bottom w:val="single" w:color="auto" w:sz="4" w:space="0"/>
              <w:right w:val="single" w:color="auto" w:sz="4" w:space="0"/>
            </w:tcBorders>
            <w:shd w:val="clear" w:color="auto" w:fill="F3F3F3"/>
            <w:vAlign w:val="center"/>
          </w:tcPr>
          <w:p>
            <w:pPr>
              <w:pStyle w:val="1045"/>
              <w:ind w:left="0" w:leftChars="0" w:firstLine="0"/>
              <w:rPr>
                <w:rFonts w:ascii="宋体" w:hAnsi="宋体"/>
                <w:color w:val="auto"/>
                <w:sz w:val="24"/>
                <w:szCs w:val="24"/>
                <w:highlight w:val="none"/>
              </w:rPr>
            </w:pPr>
            <w:r>
              <w:rPr>
                <w:rFonts w:hint="eastAsia" w:ascii="宋体" w:hAnsi="宋体"/>
                <w:color w:val="auto"/>
                <w:sz w:val="24"/>
                <w:szCs w:val="24"/>
                <w:highlight w:val="none"/>
              </w:rPr>
              <w:t>评</w:t>
            </w:r>
            <w:r>
              <w:rPr>
                <w:rFonts w:ascii="宋体" w:hAnsi="宋体"/>
                <w:color w:val="auto"/>
                <w:sz w:val="24"/>
                <w:szCs w:val="24"/>
                <w:highlight w:val="none"/>
              </w:rPr>
              <w:t xml:space="preserve">  </w:t>
            </w:r>
            <w:r>
              <w:rPr>
                <w:rFonts w:hint="eastAsia" w:ascii="宋体" w:hAnsi="宋体"/>
                <w:color w:val="auto"/>
                <w:sz w:val="24"/>
                <w:szCs w:val="24"/>
                <w:highlight w:val="none"/>
              </w:rPr>
              <w:t>审</w:t>
            </w:r>
            <w:r>
              <w:rPr>
                <w:rFonts w:ascii="宋体" w:hAnsi="宋体"/>
                <w:color w:val="auto"/>
                <w:sz w:val="24"/>
                <w:szCs w:val="24"/>
                <w:highlight w:val="none"/>
              </w:rPr>
              <w:t xml:space="preserve">  </w:t>
            </w:r>
            <w:r>
              <w:rPr>
                <w:rFonts w:hint="eastAsia" w:ascii="宋体" w:hAnsi="宋体"/>
                <w:color w:val="auto"/>
                <w:sz w:val="24"/>
                <w:szCs w:val="24"/>
                <w:highlight w:val="none"/>
              </w:rPr>
              <w:t>因</w:t>
            </w:r>
            <w:r>
              <w:rPr>
                <w:rFonts w:ascii="宋体" w:hAnsi="宋体"/>
                <w:color w:val="auto"/>
                <w:sz w:val="24"/>
                <w:szCs w:val="24"/>
                <w:highlight w:val="none"/>
              </w:rPr>
              <w:t xml:space="preserve"> </w:t>
            </w:r>
            <w:r>
              <w:rPr>
                <w:rFonts w:hint="eastAsia" w:ascii="宋体" w:hAnsi="宋体"/>
                <w:color w:val="auto"/>
                <w:sz w:val="24"/>
                <w:szCs w:val="24"/>
                <w:highlight w:val="none"/>
              </w:rPr>
              <w:t>素</w:t>
            </w:r>
          </w:p>
        </w:tc>
        <w:tc>
          <w:tcPr>
            <w:tcW w:w="972" w:type="dxa"/>
            <w:tcBorders>
              <w:top w:val="single" w:color="auto" w:sz="4" w:space="0"/>
              <w:left w:val="single" w:color="auto" w:sz="4" w:space="0"/>
              <w:bottom w:val="single" w:color="auto" w:sz="4" w:space="0"/>
              <w:right w:val="single" w:color="auto" w:sz="4" w:space="0"/>
            </w:tcBorders>
            <w:shd w:val="clear" w:color="auto" w:fill="F3F3F3"/>
            <w:vAlign w:val="center"/>
          </w:tcPr>
          <w:p>
            <w:pPr>
              <w:pStyle w:val="1045"/>
              <w:rPr>
                <w:rFonts w:ascii="宋体" w:hAnsi="宋体"/>
                <w:color w:val="auto"/>
                <w:sz w:val="24"/>
                <w:szCs w:val="24"/>
                <w:highlight w:val="none"/>
              </w:rPr>
            </w:pPr>
            <w:r>
              <w:rPr>
                <w:rFonts w:hint="eastAsia" w:ascii="宋体" w:hAnsi="宋体"/>
                <w:color w:val="auto"/>
                <w:sz w:val="24"/>
                <w:szCs w:val="24"/>
                <w:highlight w:val="none"/>
              </w:rPr>
              <w:t>分值</w:t>
            </w:r>
          </w:p>
        </w:tc>
        <w:tc>
          <w:tcPr>
            <w:tcW w:w="1254" w:type="dxa"/>
            <w:tcBorders>
              <w:top w:val="single" w:color="auto" w:sz="4" w:space="0"/>
              <w:left w:val="single" w:color="auto" w:sz="4" w:space="0"/>
              <w:bottom w:val="single" w:color="auto" w:sz="4" w:space="0"/>
              <w:right w:val="single" w:color="auto" w:sz="4" w:space="0"/>
            </w:tcBorders>
            <w:shd w:val="clear" w:color="auto" w:fill="F3F3F3"/>
            <w:vAlign w:val="center"/>
          </w:tcPr>
          <w:p>
            <w:pPr>
              <w:jc w:val="center"/>
              <w:rPr>
                <w:rFonts w:ascii="宋体" w:hAnsi="宋体"/>
                <w:b/>
                <w:color w:val="auto"/>
                <w:sz w:val="24"/>
                <w:szCs w:val="24"/>
                <w:highlight w:val="none"/>
              </w:rPr>
            </w:pPr>
            <w:r>
              <w:rPr>
                <w:rFonts w:hint="eastAsia" w:ascii="宋体" w:hAnsi="宋体"/>
                <w:b/>
                <w:color w:val="auto"/>
                <w:sz w:val="24"/>
                <w:szCs w:val="24"/>
                <w:highlight w:val="none"/>
              </w:rPr>
              <w:t>自评分</w:t>
            </w:r>
          </w:p>
          <w:p>
            <w:pPr>
              <w:ind w:left="-99" w:leftChars="-47" w:right="-122" w:rightChars="-58"/>
              <w:jc w:val="center"/>
              <w:rPr>
                <w:rFonts w:ascii="宋体" w:hAnsi="宋体"/>
                <w:b/>
                <w:color w:val="auto"/>
                <w:sz w:val="24"/>
                <w:szCs w:val="24"/>
                <w:highlight w:val="none"/>
              </w:rPr>
            </w:pPr>
            <w:r>
              <w:rPr>
                <w:rFonts w:hint="eastAsia" w:ascii="宋体" w:hAnsi="宋体"/>
                <w:b/>
                <w:color w:val="auto"/>
                <w:sz w:val="24"/>
                <w:szCs w:val="24"/>
                <w:highlight w:val="none"/>
              </w:rPr>
              <w:t>（仅供参考）</w:t>
            </w:r>
          </w:p>
        </w:tc>
        <w:tc>
          <w:tcPr>
            <w:tcW w:w="1488" w:type="dxa"/>
            <w:tcBorders>
              <w:top w:val="single" w:color="auto" w:sz="4" w:space="0"/>
              <w:left w:val="single" w:color="auto" w:sz="4" w:space="0"/>
              <w:bottom w:val="single" w:color="auto" w:sz="4" w:space="0"/>
            </w:tcBorders>
            <w:shd w:val="clear" w:color="auto" w:fill="F3F3F3"/>
            <w:vAlign w:val="center"/>
          </w:tcPr>
          <w:p>
            <w:pPr>
              <w:pStyle w:val="1045"/>
              <w:rPr>
                <w:rFonts w:ascii="宋体" w:hAnsi="宋体"/>
                <w:color w:val="auto"/>
                <w:sz w:val="24"/>
                <w:szCs w:val="24"/>
                <w:highlight w:val="none"/>
              </w:rPr>
            </w:pPr>
            <w:r>
              <w:rPr>
                <w:rFonts w:hint="eastAsia" w:ascii="宋体" w:hAnsi="宋体"/>
                <w:color w:val="auto"/>
                <w:sz w:val="24"/>
                <w:szCs w:val="24"/>
                <w:highlight w:val="none"/>
              </w:rPr>
              <w:t>资料所在</w:t>
            </w:r>
          </w:p>
          <w:p>
            <w:pPr>
              <w:pStyle w:val="1045"/>
              <w:rPr>
                <w:rFonts w:ascii="宋体" w:hAnsi="宋体"/>
                <w:color w:val="auto"/>
                <w:sz w:val="24"/>
                <w:szCs w:val="24"/>
                <w:highlight w:val="none"/>
              </w:rPr>
            </w:pPr>
            <w:r>
              <w:rPr>
                <w:rFonts w:hint="eastAsia" w:ascii="宋体" w:hAnsi="宋体"/>
                <w:color w:val="auto"/>
                <w:sz w:val="24"/>
                <w:szCs w:val="24"/>
                <w:highlight w:val="none"/>
              </w:rPr>
              <w:t>页码范围</w:t>
            </w:r>
          </w:p>
          <w:p>
            <w:pPr>
              <w:pStyle w:val="17"/>
              <w:ind w:firstLine="195"/>
              <w:rPr>
                <w:rFonts w:ascii="宋体" w:hAnsi="宋体" w:eastAsia="宋体" w:cs="Arial"/>
                <w:color w:val="auto"/>
                <w:highlight w:val="none"/>
                <w:lang w:val="en-GB"/>
              </w:rPr>
            </w:pPr>
            <w:r>
              <w:rPr>
                <w:rFonts w:hint="eastAsia" w:ascii="宋体" w:hAnsi="宋体" w:eastAsia="宋体"/>
                <w:b/>
                <w:color w:val="auto"/>
                <w:highlight w:val="none"/>
                <w:lang w:val="en-GB"/>
              </w:rPr>
              <w:t>（必填项）</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rPr>
          <w:cantSplit/>
          <w:trHeight w:val="737" w:hRule="atLeast"/>
          <w:jc w:val="center"/>
        </w:trPr>
        <w:tc>
          <w:tcPr>
            <w:tcW w:w="1554" w:type="dxa"/>
            <w:vMerge w:val="restart"/>
            <w:tcBorders>
              <w:top w:val="single" w:color="auto" w:sz="4" w:space="0"/>
              <w:right w:val="single" w:color="auto" w:sz="4" w:space="0"/>
            </w:tcBorders>
            <w:vAlign w:val="center"/>
          </w:tcPr>
          <w:p>
            <w:pPr>
              <w:spacing w:line="360" w:lineRule="auto"/>
              <w:ind w:left="-134" w:leftChars="-64" w:right="-105" w:rightChars="-50"/>
              <w:jc w:val="center"/>
              <w:rPr>
                <w:rFonts w:ascii="宋体" w:hAnsi="宋体"/>
                <w:b/>
                <w:bCs/>
                <w:color w:val="auto"/>
                <w:sz w:val="24"/>
                <w:szCs w:val="24"/>
                <w:highlight w:val="none"/>
              </w:rPr>
            </w:pPr>
            <w:r>
              <w:rPr>
                <w:rFonts w:hint="eastAsia" w:ascii="宋体" w:hAnsi="宋体"/>
                <w:b/>
                <w:color w:val="auto"/>
                <w:sz w:val="24"/>
                <w:szCs w:val="24"/>
                <w:highlight w:val="none"/>
              </w:rPr>
              <w:t>商务部分</w:t>
            </w:r>
          </w:p>
        </w:tc>
        <w:tc>
          <w:tcPr>
            <w:tcW w:w="464" w:type="dxa"/>
            <w:tcBorders>
              <w:top w:val="single" w:color="auto" w:sz="4" w:space="0"/>
              <w:left w:val="single" w:color="auto" w:sz="4" w:space="0"/>
              <w:bottom w:val="single" w:color="auto" w:sz="4" w:space="0"/>
              <w:right w:val="dotted" w:color="auto" w:sz="4" w:space="0"/>
            </w:tcBorders>
            <w:vAlign w:val="center"/>
          </w:tcPr>
          <w:p>
            <w:pPr>
              <w:numPr>
                <w:ilvl w:val="0"/>
                <w:numId w:val="3"/>
              </w:numPr>
              <w:jc w:val="center"/>
              <w:rPr>
                <w:rFonts w:ascii="宋体" w:hAnsi="宋体"/>
                <w:color w:val="auto"/>
                <w:sz w:val="24"/>
                <w:szCs w:val="24"/>
                <w:highlight w:val="none"/>
              </w:rPr>
            </w:pPr>
          </w:p>
        </w:tc>
        <w:tc>
          <w:tcPr>
            <w:tcW w:w="3401" w:type="dxa"/>
            <w:tcBorders>
              <w:top w:val="single" w:color="auto" w:sz="4" w:space="0"/>
              <w:left w:val="dotted" w:color="auto" w:sz="4" w:space="0"/>
              <w:bottom w:val="single" w:color="auto" w:sz="4" w:space="0"/>
              <w:right w:val="single" w:color="auto" w:sz="4" w:space="0"/>
            </w:tcBorders>
            <w:vAlign w:val="center"/>
          </w:tcPr>
          <w:p>
            <w:pPr>
              <w:jc w:val="center"/>
              <w:rPr>
                <w:rFonts w:ascii="宋体" w:hAnsi="宋体"/>
                <w:color w:val="auto"/>
                <w:sz w:val="24"/>
                <w:szCs w:val="24"/>
                <w:highlight w:val="none"/>
              </w:rPr>
            </w:pPr>
          </w:p>
        </w:tc>
        <w:tc>
          <w:tcPr>
            <w:tcW w:w="972" w:type="dxa"/>
            <w:tcBorders>
              <w:top w:val="single" w:color="auto" w:sz="4" w:space="0"/>
              <w:left w:val="single" w:color="auto" w:sz="4" w:space="0"/>
              <w:bottom w:val="single" w:color="auto" w:sz="4" w:space="0"/>
              <w:right w:val="single" w:color="auto" w:sz="4" w:space="0"/>
            </w:tcBorders>
            <w:vAlign w:val="center"/>
          </w:tcPr>
          <w:p>
            <w:pPr>
              <w:ind w:left="-134" w:leftChars="-64" w:right="-105" w:rightChars="-50"/>
              <w:jc w:val="center"/>
              <w:rPr>
                <w:rFonts w:ascii="宋体" w:hAnsi="宋体"/>
                <w:b/>
                <w:color w:val="auto"/>
                <w:kern w:val="0"/>
                <w:sz w:val="72"/>
                <w:szCs w:val="24"/>
                <w:highlight w:val="none"/>
              </w:rPr>
            </w:pPr>
          </w:p>
        </w:tc>
        <w:tc>
          <w:tcPr>
            <w:tcW w:w="1254"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olor w:val="auto"/>
                <w:sz w:val="24"/>
                <w:szCs w:val="24"/>
                <w:highlight w:val="none"/>
              </w:rPr>
            </w:pPr>
          </w:p>
        </w:tc>
        <w:tc>
          <w:tcPr>
            <w:tcW w:w="1488" w:type="dxa"/>
            <w:tcBorders>
              <w:top w:val="single" w:color="auto" w:sz="4" w:space="0"/>
              <w:left w:val="single" w:color="auto" w:sz="4" w:space="0"/>
              <w:bottom w:val="single" w:color="auto" w:sz="4" w:space="0"/>
            </w:tcBorders>
            <w:vAlign w:val="center"/>
          </w:tcPr>
          <w:p>
            <w:pPr>
              <w:ind w:left="-134" w:leftChars="-64" w:right="-105" w:rightChars="-50"/>
              <w:jc w:val="center"/>
              <w:rPr>
                <w:rFonts w:ascii="宋体" w:hAnsi="宋体"/>
                <w:b/>
                <w:color w:val="auto"/>
                <w:kern w:val="0"/>
                <w:sz w:val="72"/>
                <w:szCs w:val="24"/>
                <w:highlight w:val="none"/>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rPr>
          <w:cantSplit/>
          <w:trHeight w:val="737" w:hRule="atLeast"/>
          <w:jc w:val="center"/>
        </w:trPr>
        <w:tc>
          <w:tcPr>
            <w:tcW w:w="1554" w:type="dxa"/>
            <w:vMerge w:val="continue"/>
            <w:tcBorders>
              <w:right w:val="single" w:color="auto" w:sz="4" w:space="0"/>
            </w:tcBorders>
            <w:vAlign w:val="center"/>
          </w:tcPr>
          <w:p>
            <w:pPr>
              <w:widowControl/>
              <w:spacing w:line="360" w:lineRule="auto"/>
              <w:ind w:left="-134" w:leftChars="-64" w:right="-105" w:rightChars="-50"/>
              <w:jc w:val="center"/>
              <w:rPr>
                <w:rFonts w:ascii="宋体" w:hAnsi="宋体"/>
                <w:b/>
                <w:bCs/>
                <w:color w:val="auto"/>
                <w:kern w:val="0"/>
                <w:sz w:val="72"/>
                <w:szCs w:val="24"/>
                <w:highlight w:val="none"/>
              </w:rPr>
            </w:pPr>
          </w:p>
        </w:tc>
        <w:tc>
          <w:tcPr>
            <w:tcW w:w="464" w:type="dxa"/>
            <w:tcBorders>
              <w:top w:val="single" w:color="auto" w:sz="4" w:space="0"/>
              <w:left w:val="single" w:color="auto" w:sz="4" w:space="0"/>
              <w:bottom w:val="single" w:color="auto" w:sz="4" w:space="0"/>
              <w:right w:val="dotted" w:color="auto" w:sz="4" w:space="0"/>
            </w:tcBorders>
            <w:vAlign w:val="center"/>
          </w:tcPr>
          <w:p>
            <w:pPr>
              <w:numPr>
                <w:ilvl w:val="0"/>
                <w:numId w:val="3"/>
              </w:numPr>
              <w:jc w:val="center"/>
              <w:rPr>
                <w:rFonts w:ascii="宋体" w:hAnsi="宋体"/>
                <w:color w:val="auto"/>
                <w:sz w:val="24"/>
                <w:szCs w:val="24"/>
                <w:highlight w:val="none"/>
              </w:rPr>
            </w:pPr>
          </w:p>
        </w:tc>
        <w:tc>
          <w:tcPr>
            <w:tcW w:w="3401" w:type="dxa"/>
            <w:tcBorders>
              <w:top w:val="single" w:color="auto" w:sz="4" w:space="0"/>
              <w:left w:val="dotted" w:color="auto" w:sz="4" w:space="0"/>
              <w:bottom w:val="single" w:color="auto" w:sz="4" w:space="0"/>
              <w:right w:val="single" w:color="auto" w:sz="4" w:space="0"/>
            </w:tcBorders>
            <w:vAlign w:val="center"/>
          </w:tcPr>
          <w:p>
            <w:pPr>
              <w:jc w:val="center"/>
              <w:rPr>
                <w:rFonts w:ascii="宋体" w:hAnsi="宋体"/>
                <w:color w:val="auto"/>
                <w:sz w:val="24"/>
                <w:szCs w:val="24"/>
                <w:highlight w:val="none"/>
              </w:rPr>
            </w:pPr>
          </w:p>
        </w:tc>
        <w:tc>
          <w:tcPr>
            <w:tcW w:w="972" w:type="dxa"/>
            <w:tcBorders>
              <w:top w:val="single" w:color="auto" w:sz="4" w:space="0"/>
              <w:left w:val="single" w:color="auto" w:sz="4" w:space="0"/>
              <w:bottom w:val="single" w:color="auto" w:sz="4" w:space="0"/>
              <w:right w:val="single" w:color="auto" w:sz="4" w:space="0"/>
            </w:tcBorders>
            <w:vAlign w:val="center"/>
          </w:tcPr>
          <w:p>
            <w:pPr>
              <w:ind w:left="-134" w:leftChars="-64" w:right="-105" w:rightChars="-50"/>
              <w:jc w:val="center"/>
              <w:rPr>
                <w:rFonts w:ascii="宋体" w:hAnsi="宋体"/>
                <w:b/>
                <w:color w:val="auto"/>
                <w:kern w:val="0"/>
                <w:sz w:val="72"/>
                <w:szCs w:val="24"/>
                <w:highlight w:val="none"/>
              </w:rPr>
            </w:pPr>
          </w:p>
        </w:tc>
        <w:tc>
          <w:tcPr>
            <w:tcW w:w="1254"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olor w:val="auto"/>
                <w:sz w:val="24"/>
                <w:szCs w:val="24"/>
                <w:highlight w:val="none"/>
              </w:rPr>
            </w:pPr>
          </w:p>
        </w:tc>
        <w:tc>
          <w:tcPr>
            <w:tcW w:w="1488" w:type="dxa"/>
            <w:tcBorders>
              <w:top w:val="single" w:color="auto" w:sz="4" w:space="0"/>
              <w:left w:val="single" w:color="auto" w:sz="4" w:space="0"/>
              <w:bottom w:val="single" w:color="auto" w:sz="4" w:space="0"/>
            </w:tcBorders>
            <w:vAlign w:val="center"/>
          </w:tcPr>
          <w:p>
            <w:pPr>
              <w:ind w:left="-134" w:leftChars="-64" w:right="-105" w:rightChars="-50"/>
              <w:jc w:val="center"/>
              <w:rPr>
                <w:rFonts w:ascii="宋体" w:hAnsi="宋体"/>
                <w:b/>
                <w:color w:val="auto"/>
                <w:kern w:val="0"/>
                <w:sz w:val="72"/>
                <w:szCs w:val="24"/>
                <w:highlight w:val="none"/>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rPr>
          <w:cantSplit/>
          <w:trHeight w:val="737" w:hRule="atLeast"/>
          <w:jc w:val="center"/>
        </w:trPr>
        <w:tc>
          <w:tcPr>
            <w:tcW w:w="1554" w:type="dxa"/>
            <w:vMerge w:val="continue"/>
            <w:tcBorders>
              <w:right w:val="single" w:color="auto" w:sz="4" w:space="0"/>
            </w:tcBorders>
            <w:vAlign w:val="center"/>
          </w:tcPr>
          <w:p>
            <w:pPr>
              <w:widowControl/>
              <w:spacing w:line="360" w:lineRule="auto"/>
              <w:ind w:left="-134" w:leftChars="-64" w:right="-105" w:rightChars="-50"/>
              <w:jc w:val="center"/>
              <w:rPr>
                <w:rFonts w:ascii="宋体" w:hAnsi="宋体"/>
                <w:b/>
                <w:bCs/>
                <w:color w:val="auto"/>
                <w:kern w:val="0"/>
                <w:sz w:val="72"/>
                <w:szCs w:val="24"/>
                <w:highlight w:val="none"/>
              </w:rPr>
            </w:pPr>
          </w:p>
        </w:tc>
        <w:tc>
          <w:tcPr>
            <w:tcW w:w="464" w:type="dxa"/>
            <w:tcBorders>
              <w:top w:val="single" w:color="auto" w:sz="4" w:space="0"/>
              <w:left w:val="single" w:color="auto" w:sz="4" w:space="0"/>
              <w:bottom w:val="single" w:color="auto" w:sz="4" w:space="0"/>
              <w:right w:val="dotted" w:color="auto" w:sz="4" w:space="0"/>
            </w:tcBorders>
            <w:vAlign w:val="center"/>
          </w:tcPr>
          <w:p>
            <w:pPr>
              <w:numPr>
                <w:ilvl w:val="0"/>
                <w:numId w:val="3"/>
              </w:numPr>
              <w:jc w:val="center"/>
              <w:rPr>
                <w:rFonts w:ascii="宋体" w:hAnsi="宋体"/>
                <w:color w:val="auto"/>
                <w:sz w:val="24"/>
                <w:szCs w:val="24"/>
                <w:highlight w:val="none"/>
              </w:rPr>
            </w:pPr>
          </w:p>
        </w:tc>
        <w:tc>
          <w:tcPr>
            <w:tcW w:w="3401" w:type="dxa"/>
            <w:tcBorders>
              <w:top w:val="single" w:color="auto" w:sz="4" w:space="0"/>
              <w:left w:val="dotted" w:color="auto" w:sz="4" w:space="0"/>
              <w:bottom w:val="single" w:color="auto" w:sz="4" w:space="0"/>
              <w:right w:val="single" w:color="auto" w:sz="4" w:space="0"/>
            </w:tcBorders>
            <w:vAlign w:val="center"/>
          </w:tcPr>
          <w:p>
            <w:pPr>
              <w:pStyle w:val="258"/>
              <w:jc w:val="center"/>
              <w:rPr>
                <w:rFonts w:ascii="宋体" w:hAnsi="宋体"/>
                <w:color w:val="auto"/>
                <w:sz w:val="24"/>
                <w:szCs w:val="32"/>
                <w:highlight w:val="none"/>
              </w:rPr>
            </w:pPr>
          </w:p>
        </w:tc>
        <w:tc>
          <w:tcPr>
            <w:tcW w:w="972" w:type="dxa"/>
            <w:tcBorders>
              <w:top w:val="single" w:color="auto" w:sz="4" w:space="0"/>
              <w:left w:val="single" w:color="auto" w:sz="4" w:space="0"/>
              <w:bottom w:val="single" w:color="auto" w:sz="4" w:space="0"/>
              <w:right w:val="single" w:color="auto" w:sz="4" w:space="0"/>
            </w:tcBorders>
            <w:vAlign w:val="center"/>
          </w:tcPr>
          <w:p>
            <w:pPr>
              <w:pStyle w:val="258"/>
              <w:jc w:val="center"/>
              <w:rPr>
                <w:rFonts w:ascii="宋体" w:hAnsi="宋体"/>
                <w:b/>
                <w:color w:val="auto"/>
                <w:sz w:val="24"/>
                <w:highlight w:val="none"/>
              </w:rPr>
            </w:pPr>
          </w:p>
        </w:tc>
        <w:tc>
          <w:tcPr>
            <w:tcW w:w="1254"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olor w:val="auto"/>
                <w:sz w:val="24"/>
                <w:szCs w:val="24"/>
                <w:highlight w:val="none"/>
              </w:rPr>
            </w:pPr>
          </w:p>
        </w:tc>
        <w:tc>
          <w:tcPr>
            <w:tcW w:w="1488" w:type="dxa"/>
            <w:tcBorders>
              <w:top w:val="single" w:color="auto" w:sz="4" w:space="0"/>
              <w:left w:val="single" w:color="auto" w:sz="4" w:space="0"/>
              <w:bottom w:val="single" w:color="auto" w:sz="4" w:space="0"/>
            </w:tcBorders>
            <w:vAlign w:val="center"/>
          </w:tcPr>
          <w:p>
            <w:pPr>
              <w:ind w:left="-134" w:leftChars="-64" w:right="-105" w:rightChars="-50"/>
              <w:jc w:val="center"/>
              <w:rPr>
                <w:rFonts w:ascii="宋体" w:hAnsi="宋体"/>
                <w:b/>
                <w:color w:val="auto"/>
                <w:kern w:val="0"/>
                <w:sz w:val="72"/>
                <w:szCs w:val="24"/>
                <w:highlight w:val="none"/>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rPr>
          <w:cantSplit/>
          <w:trHeight w:val="737" w:hRule="atLeast"/>
          <w:jc w:val="center"/>
        </w:trPr>
        <w:tc>
          <w:tcPr>
            <w:tcW w:w="1554" w:type="dxa"/>
            <w:vMerge w:val="continue"/>
            <w:tcBorders>
              <w:right w:val="single" w:color="auto" w:sz="4" w:space="0"/>
            </w:tcBorders>
            <w:vAlign w:val="center"/>
          </w:tcPr>
          <w:p>
            <w:pPr>
              <w:widowControl/>
              <w:spacing w:line="360" w:lineRule="auto"/>
              <w:ind w:left="-134" w:leftChars="-64" w:right="-105" w:rightChars="-50"/>
              <w:jc w:val="center"/>
              <w:rPr>
                <w:rFonts w:ascii="宋体" w:hAnsi="宋体"/>
                <w:b/>
                <w:bCs/>
                <w:color w:val="auto"/>
                <w:kern w:val="0"/>
                <w:sz w:val="72"/>
                <w:szCs w:val="24"/>
                <w:highlight w:val="none"/>
              </w:rPr>
            </w:pPr>
          </w:p>
        </w:tc>
        <w:tc>
          <w:tcPr>
            <w:tcW w:w="464" w:type="dxa"/>
            <w:tcBorders>
              <w:top w:val="single" w:color="auto" w:sz="4" w:space="0"/>
              <w:left w:val="single" w:color="auto" w:sz="4" w:space="0"/>
              <w:bottom w:val="single" w:color="auto" w:sz="4" w:space="0"/>
              <w:right w:val="dotted" w:color="auto" w:sz="4" w:space="0"/>
            </w:tcBorders>
            <w:vAlign w:val="center"/>
          </w:tcPr>
          <w:p>
            <w:pPr>
              <w:numPr>
                <w:ilvl w:val="0"/>
                <w:numId w:val="3"/>
              </w:numPr>
              <w:jc w:val="center"/>
              <w:rPr>
                <w:rFonts w:ascii="宋体" w:hAnsi="宋体"/>
                <w:color w:val="auto"/>
                <w:sz w:val="24"/>
                <w:szCs w:val="24"/>
                <w:highlight w:val="none"/>
              </w:rPr>
            </w:pPr>
          </w:p>
        </w:tc>
        <w:tc>
          <w:tcPr>
            <w:tcW w:w="3401" w:type="dxa"/>
            <w:tcBorders>
              <w:top w:val="single" w:color="auto" w:sz="4" w:space="0"/>
              <w:left w:val="dotted" w:color="auto" w:sz="4" w:space="0"/>
              <w:bottom w:val="single" w:color="auto" w:sz="4" w:space="0"/>
              <w:right w:val="single" w:color="auto" w:sz="4" w:space="0"/>
            </w:tcBorders>
            <w:vAlign w:val="center"/>
          </w:tcPr>
          <w:p>
            <w:pPr>
              <w:pStyle w:val="258"/>
              <w:jc w:val="center"/>
              <w:rPr>
                <w:rFonts w:ascii="宋体" w:hAnsi="宋体" w:cs="宋体"/>
                <w:color w:val="auto"/>
                <w:kern w:val="0"/>
                <w:sz w:val="24"/>
                <w:highlight w:val="none"/>
              </w:rPr>
            </w:pPr>
          </w:p>
        </w:tc>
        <w:tc>
          <w:tcPr>
            <w:tcW w:w="972" w:type="dxa"/>
            <w:tcBorders>
              <w:top w:val="single" w:color="auto" w:sz="4" w:space="0"/>
              <w:left w:val="single" w:color="auto" w:sz="4" w:space="0"/>
              <w:bottom w:val="single" w:color="auto" w:sz="4" w:space="0"/>
              <w:right w:val="single" w:color="auto" w:sz="4" w:space="0"/>
            </w:tcBorders>
            <w:vAlign w:val="center"/>
          </w:tcPr>
          <w:p>
            <w:pPr>
              <w:pStyle w:val="258"/>
              <w:jc w:val="center"/>
              <w:rPr>
                <w:rFonts w:ascii="宋体" w:hAnsi="宋体"/>
                <w:b/>
                <w:color w:val="auto"/>
                <w:sz w:val="24"/>
                <w:highlight w:val="none"/>
              </w:rPr>
            </w:pPr>
          </w:p>
        </w:tc>
        <w:tc>
          <w:tcPr>
            <w:tcW w:w="1254"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olor w:val="auto"/>
                <w:sz w:val="24"/>
                <w:szCs w:val="24"/>
                <w:highlight w:val="none"/>
              </w:rPr>
            </w:pPr>
          </w:p>
        </w:tc>
        <w:tc>
          <w:tcPr>
            <w:tcW w:w="1488" w:type="dxa"/>
            <w:tcBorders>
              <w:top w:val="single" w:color="auto" w:sz="4" w:space="0"/>
              <w:left w:val="single" w:color="auto" w:sz="4" w:space="0"/>
              <w:bottom w:val="single" w:color="auto" w:sz="4" w:space="0"/>
            </w:tcBorders>
            <w:vAlign w:val="center"/>
          </w:tcPr>
          <w:p>
            <w:pPr>
              <w:ind w:left="-134" w:leftChars="-64" w:right="-105" w:rightChars="-50"/>
              <w:jc w:val="center"/>
              <w:rPr>
                <w:rFonts w:ascii="宋体" w:hAnsi="宋体"/>
                <w:b/>
                <w:color w:val="auto"/>
                <w:kern w:val="0"/>
                <w:sz w:val="72"/>
                <w:szCs w:val="24"/>
                <w:highlight w:val="none"/>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rPr>
          <w:cantSplit/>
          <w:trHeight w:val="737" w:hRule="atLeast"/>
          <w:jc w:val="center"/>
        </w:trPr>
        <w:tc>
          <w:tcPr>
            <w:tcW w:w="1554" w:type="dxa"/>
            <w:vMerge w:val="continue"/>
            <w:tcBorders>
              <w:right w:val="single" w:color="auto" w:sz="4" w:space="0"/>
            </w:tcBorders>
            <w:vAlign w:val="center"/>
          </w:tcPr>
          <w:p>
            <w:pPr>
              <w:widowControl/>
              <w:spacing w:line="360" w:lineRule="auto"/>
              <w:ind w:left="-134" w:leftChars="-64" w:right="-105" w:rightChars="-50"/>
              <w:jc w:val="center"/>
              <w:rPr>
                <w:rFonts w:ascii="宋体" w:hAnsi="宋体"/>
                <w:b/>
                <w:bCs/>
                <w:color w:val="auto"/>
                <w:kern w:val="0"/>
                <w:sz w:val="72"/>
                <w:szCs w:val="24"/>
                <w:highlight w:val="none"/>
              </w:rPr>
            </w:pPr>
          </w:p>
        </w:tc>
        <w:tc>
          <w:tcPr>
            <w:tcW w:w="464" w:type="dxa"/>
            <w:tcBorders>
              <w:top w:val="single" w:color="auto" w:sz="4" w:space="0"/>
              <w:left w:val="single" w:color="auto" w:sz="4" w:space="0"/>
              <w:bottom w:val="single" w:color="auto" w:sz="4" w:space="0"/>
              <w:right w:val="dotted" w:color="auto" w:sz="4" w:space="0"/>
            </w:tcBorders>
            <w:vAlign w:val="center"/>
          </w:tcPr>
          <w:p>
            <w:pPr>
              <w:rPr>
                <w:rFonts w:ascii="宋体" w:hAnsi="宋体"/>
                <w:color w:val="auto"/>
                <w:sz w:val="24"/>
                <w:szCs w:val="24"/>
                <w:highlight w:val="none"/>
              </w:rPr>
            </w:pPr>
            <w:r>
              <w:rPr>
                <w:rFonts w:hint="eastAsia" w:ascii="宋体" w:hAnsi="宋体"/>
                <w:color w:val="auto"/>
                <w:sz w:val="24"/>
                <w:szCs w:val="24"/>
                <w:highlight w:val="none"/>
              </w:rPr>
              <w:t>…</w:t>
            </w:r>
          </w:p>
        </w:tc>
        <w:tc>
          <w:tcPr>
            <w:tcW w:w="3401" w:type="dxa"/>
            <w:tcBorders>
              <w:top w:val="single" w:color="auto" w:sz="4" w:space="0"/>
              <w:left w:val="dotted" w:color="auto" w:sz="4" w:space="0"/>
              <w:bottom w:val="single" w:color="auto" w:sz="4" w:space="0"/>
              <w:right w:val="single" w:color="auto" w:sz="4" w:space="0"/>
            </w:tcBorders>
            <w:vAlign w:val="center"/>
          </w:tcPr>
          <w:p>
            <w:pPr>
              <w:pStyle w:val="258"/>
              <w:jc w:val="center"/>
              <w:rPr>
                <w:rFonts w:ascii="宋体" w:hAnsi="宋体"/>
                <w:color w:val="auto"/>
                <w:sz w:val="24"/>
                <w:szCs w:val="32"/>
                <w:highlight w:val="none"/>
              </w:rPr>
            </w:pPr>
          </w:p>
        </w:tc>
        <w:tc>
          <w:tcPr>
            <w:tcW w:w="972" w:type="dxa"/>
            <w:tcBorders>
              <w:top w:val="single" w:color="auto" w:sz="4" w:space="0"/>
              <w:left w:val="single" w:color="auto" w:sz="4" w:space="0"/>
              <w:bottom w:val="single" w:color="auto" w:sz="4" w:space="0"/>
              <w:right w:val="single" w:color="auto" w:sz="4" w:space="0"/>
            </w:tcBorders>
            <w:vAlign w:val="center"/>
          </w:tcPr>
          <w:p>
            <w:pPr>
              <w:pStyle w:val="258"/>
              <w:jc w:val="center"/>
              <w:rPr>
                <w:rFonts w:ascii="宋体" w:hAnsi="宋体"/>
                <w:b/>
                <w:color w:val="auto"/>
                <w:sz w:val="24"/>
                <w:highlight w:val="none"/>
              </w:rPr>
            </w:pPr>
          </w:p>
        </w:tc>
        <w:tc>
          <w:tcPr>
            <w:tcW w:w="1254"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olor w:val="auto"/>
                <w:sz w:val="24"/>
                <w:szCs w:val="24"/>
                <w:highlight w:val="none"/>
              </w:rPr>
            </w:pPr>
          </w:p>
        </w:tc>
        <w:tc>
          <w:tcPr>
            <w:tcW w:w="1488" w:type="dxa"/>
            <w:tcBorders>
              <w:top w:val="single" w:color="auto" w:sz="4" w:space="0"/>
              <w:left w:val="single" w:color="auto" w:sz="4" w:space="0"/>
              <w:bottom w:val="single" w:color="auto" w:sz="4" w:space="0"/>
            </w:tcBorders>
            <w:vAlign w:val="center"/>
          </w:tcPr>
          <w:p>
            <w:pPr>
              <w:spacing w:after="120"/>
              <w:ind w:left="-134" w:leftChars="-64" w:right="-105" w:rightChars="-50"/>
              <w:jc w:val="center"/>
              <w:rPr>
                <w:rFonts w:ascii="宋体" w:hAnsi="宋体"/>
                <w:b/>
                <w:color w:val="auto"/>
                <w:kern w:val="0"/>
                <w:sz w:val="24"/>
                <w:szCs w:val="24"/>
                <w:highlight w:val="none"/>
                <w:lang w:val="en-GB"/>
              </w:rPr>
            </w:pPr>
          </w:p>
        </w:tc>
      </w:tr>
    </w:tbl>
    <w:p>
      <w:pPr>
        <w:pStyle w:val="2"/>
        <w:rPr>
          <w:lang w:val="en-GB"/>
        </w:rPr>
      </w:pPr>
    </w:p>
    <w:bookmarkEnd w:id="466"/>
    <w:p>
      <w:pPr>
        <w:pStyle w:val="25"/>
        <w:spacing w:line="360" w:lineRule="auto"/>
        <w:ind w:left="108" w:right="130" w:firstLine="482"/>
        <w:rPr>
          <w:color w:val="auto"/>
          <w:sz w:val="24"/>
          <w:szCs w:val="24"/>
          <w:lang w:val="en-GB"/>
        </w:rPr>
      </w:pPr>
    </w:p>
    <w:p>
      <w:pPr>
        <w:rPr>
          <w:rFonts w:ascii="宋体" w:hAnsi="宋体"/>
          <w:b/>
          <w:color w:val="auto"/>
          <w:sz w:val="28"/>
          <w:szCs w:val="28"/>
        </w:rPr>
      </w:pPr>
      <w:r>
        <w:rPr>
          <w:rFonts w:ascii="宋体" w:hAnsi="宋体"/>
          <w:b/>
          <w:color w:val="auto"/>
          <w:sz w:val="28"/>
          <w:szCs w:val="28"/>
        </w:rPr>
        <w:br w:type="page"/>
      </w:r>
    </w:p>
    <w:bookmarkEnd w:id="467"/>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5"/>
        <w:jc w:val="center"/>
        <w:rPr>
          <w:rFonts w:ascii="宋体" w:hAnsi="宋体" w:cs="宋体"/>
          <w:color w:val="auto"/>
          <w:sz w:val="44"/>
          <w:szCs w:val="28"/>
        </w:rPr>
      </w:pPr>
      <w:bookmarkStart w:id="468" w:name="_Toc25705"/>
      <w:bookmarkStart w:id="469" w:name="_Toc5657"/>
      <w:bookmarkStart w:id="470" w:name="_Toc18982"/>
      <w:bookmarkStart w:id="471" w:name="_Toc6445"/>
      <w:bookmarkStart w:id="472" w:name="_Toc7028"/>
      <w:bookmarkStart w:id="473" w:name="_Toc1383"/>
      <w:bookmarkStart w:id="474" w:name="_Toc14714"/>
      <w:bookmarkStart w:id="475" w:name="_Toc32202"/>
      <w:bookmarkStart w:id="476" w:name="_Toc22998"/>
      <w:bookmarkStart w:id="477" w:name="_Toc30277"/>
      <w:bookmarkStart w:id="478" w:name="_Toc28604"/>
      <w:bookmarkStart w:id="479" w:name="_Toc17000"/>
      <w:bookmarkStart w:id="480" w:name="_Toc29221"/>
      <w:r>
        <w:rPr>
          <w:rFonts w:hint="eastAsia" w:ascii="宋体" w:hAnsi="宋体" w:cs="宋体"/>
          <w:color w:val="auto"/>
          <w:sz w:val="44"/>
          <w:szCs w:val="28"/>
        </w:rPr>
        <w:t xml:space="preserve">第三章   </w:t>
      </w:r>
      <w:bookmarkEnd w:id="468"/>
      <w:bookmarkEnd w:id="469"/>
      <w:bookmarkEnd w:id="470"/>
      <w:bookmarkEnd w:id="471"/>
      <w:bookmarkEnd w:id="472"/>
      <w:bookmarkEnd w:id="473"/>
      <w:bookmarkEnd w:id="474"/>
      <w:bookmarkEnd w:id="475"/>
      <w:bookmarkEnd w:id="476"/>
      <w:r>
        <w:rPr>
          <w:rFonts w:hint="eastAsia" w:ascii="宋体" w:hAnsi="宋体" w:cs="宋体"/>
          <w:color w:val="auto"/>
          <w:sz w:val="44"/>
          <w:szCs w:val="28"/>
        </w:rPr>
        <w:t>技术标</w:t>
      </w:r>
      <w:bookmarkEnd w:id="477"/>
      <w:bookmarkEnd w:id="478"/>
      <w:bookmarkEnd w:id="479"/>
      <w:bookmarkEnd w:id="480"/>
    </w:p>
    <w:p>
      <w:pPr>
        <w:pStyle w:val="2"/>
        <w:ind w:firstLine="0"/>
        <w:rPr>
          <w:color w:val="auto"/>
        </w:rPr>
      </w:pPr>
    </w:p>
    <w:p>
      <w:pPr>
        <w:pStyle w:val="3"/>
        <w:rPr>
          <w:color w:val="auto"/>
        </w:rPr>
        <w:sectPr>
          <w:headerReference r:id="rId15" w:type="default"/>
          <w:pgSz w:w="11906" w:h="16838"/>
          <w:pgMar w:top="1134" w:right="1134" w:bottom="1134" w:left="1588" w:header="567" w:footer="737" w:gutter="0"/>
          <w:cols w:space="720" w:num="1"/>
          <w:docGrid w:linePitch="312" w:charSpace="0"/>
        </w:sectPr>
      </w:pPr>
    </w:p>
    <w:p>
      <w:pPr>
        <w:pStyle w:val="6"/>
        <w:pageBreakBefore/>
        <w:spacing w:after="120"/>
        <w:rPr>
          <w:color w:val="auto"/>
          <w:sz w:val="28"/>
          <w:szCs w:val="28"/>
          <w:lang w:val="en-US"/>
        </w:rPr>
      </w:pPr>
      <w:bookmarkStart w:id="481" w:name="_组织实施方案"/>
      <w:bookmarkEnd w:id="481"/>
      <w:bookmarkStart w:id="482" w:name="_方案设计与组织实施"/>
      <w:bookmarkEnd w:id="482"/>
      <w:bookmarkStart w:id="483" w:name="_Toc136662948"/>
      <w:bookmarkStart w:id="484" w:name="_Toc108234924"/>
      <w:bookmarkStart w:id="485" w:name="_Toc119321159"/>
      <w:bookmarkStart w:id="486" w:name="_Toc136682924"/>
      <w:bookmarkStart w:id="487" w:name="_Toc37670367"/>
      <w:bookmarkStart w:id="488" w:name="_Toc49329271"/>
      <w:r>
        <w:rPr>
          <w:rFonts w:hint="eastAsia"/>
          <w:color w:val="auto"/>
          <w:sz w:val="28"/>
          <w:szCs w:val="28"/>
          <w:lang w:val="en-US"/>
        </w:rPr>
        <w:t xml:space="preserve">3.1 </w:t>
      </w:r>
      <w:r>
        <w:rPr>
          <w:rFonts w:hint="eastAsia"/>
          <w:color w:val="auto"/>
          <w:sz w:val="28"/>
          <w:szCs w:val="28"/>
          <w:lang w:val="en-US"/>
        </w:rPr>
        <w:fldChar w:fldCharType="begin"/>
      </w:r>
      <w:r>
        <w:rPr>
          <w:rFonts w:hint="eastAsia"/>
          <w:color w:val="auto"/>
          <w:sz w:val="28"/>
          <w:szCs w:val="28"/>
          <w:lang w:val="en-US"/>
        </w:rPr>
        <w:instrText xml:space="preserve">DOCVARIABLE  设备技术响应表开始  \* MERGEFORMAT</w:instrText>
      </w:r>
      <w:r>
        <w:rPr>
          <w:color w:val="auto"/>
          <w:sz w:val="28"/>
          <w:szCs w:val="28"/>
          <w:lang w:val="en-US"/>
        </w:rPr>
        <w:fldChar w:fldCharType="separate"/>
      </w:r>
      <w:r>
        <w:rPr>
          <w:rFonts w:hint="eastAsia"/>
          <w:color w:val="auto"/>
          <w:sz w:val="28"/>
          <w:szCs w:val="28"/>
          <w:lang w:val="en-US"/>
        </w:rPr>
        <w:fldChar w:fldCharType="end"/>
      </w:r>
      <w:bookmarkEnd w:id="483"/>
      <w:bookmarkEnd w:id="484"/>
      <w:bookmarkEnd w:id="485"/>
      <w:bookmarkEnd w:id="486"/>
      <w:bookmarkStart w:id="489" w:name="_Toc159385085"/>
      <w:bookmarkStart w:id="490" w:name="_Toc438547175"/>
      <w:r>
        <w:rPr>
          <w:rFonts w:hint="eastAsia"/>
          <w:color w:val="auto"/>
          <w:sz w:val="28"/>
          <w:szCs w:val="28"/>
          <w:lang w:val="en-US"/>
        </w:rPr>
        <w:t>采购项目内容响应表</w:t>
      </w:r>
      <w:bookmarkEnd w:id="489"/>
      <w:bookmarkEnd w:id="490"/>
    </w:p>
    <w:bookmarkEnd w:id="487"/>
    <w:bookmarkEnd w:id="488"/>
    <w:tbl>
      <w:tblPr>
        <w:tblStyle w:val="62"/>
        <w:tblW w:w="9193"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61"/>
        <w:gridCol w:w="2161"/>
        <w:gridCol w:w="2161"/>
        <w:gridCol w:w="1851"/>
        <w:gridCol w:w="791"/>
        <w:gridCol w:w="12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3" w:hRule="atLeast"/>
          <w:jc w:val="center"/>
        </w:trPr>
        <w:tc>
          <w:tcPr>
            <w:tcW w:w="961" w:type="dxa"/>
            <w:vAlign w:val="center"/>
          </w:tcPr>
          <w:p>
            <w:pPr>
              <w:jc w:val="center"/>
              <w:rPr>
                <w:rFonts w:ascii="宋体"/>
                <w:color w:val="auto"/>
                <w:sz w:val="24"/>
                <w:szCs w:val="24"/>
              </w:rPr>
            </w:pPr>
            <w:r>
              <w:rPr>
                <w:rFonts w:hint="eastAsia" w:ascii="宋体" w:hAnsi="宋体"/>
                <w:color w:val="auto"/>
                <w:sz w:val="24"/>
                <w:szCs w:val="24"/>
              </w:rPr>
              <w:t>序号</w:t>
            </w:r>
          </w:p>
        </w:tc>
        <w:tc>
          <w:tcPr>
            <w:tcW w:w="2161" w:type="dxa"/>
            <w:vAlign w:val="center"/>
          </w:tcPr>
          <w:p>
            <w:pPr>
              <w:jc w:val="center"/>
              <w:rPr>
                <w:rFonts w:ascii="宋体"/>
                <w:color w:val="auto"/>
                <w:sz w:val="24"/>
                <w:szCs w:val="24"/>
              </w:rPr>
            </w:pPr>
            <w:r>
              <w:rPr>
                <w:rFonts w:hint="eastAsia" w:ascii="宋体" w:hAnsi="宋体"/>
                <w:color w:val="auto"/>
                <w:sz w:val="24"/>
                <w:szCs w:val="24"/>
              </w:rPr>
              <w:t>内容</w:t>
            </w:r>
          </w:p>
        </w:tc>
        <w:tc>
          <w:tcPr>
            <w:tcW w:w="2161" w:type="dxa"/>
            <w:vAlign w:val="center"/>
          </w:tcPr>
          <w:p>
            <w:pPr>
              <w:jc w:val="center"/>
              <w:rPr>
                <w:rFonts w:ascii="宋体"/>
                <w:color w:val="auto"/>
                <w:sz w:val="24"/>
                <w:szCs w:val="24"/>
              </w:rPr>
            </w:pPr>
            <w:r>
              <w:rPr>
                <w:rFonts w:hint="eastAsia" w:ascii="宋体" w:hAnsi="宋体"/>
                <w:color w:val="auto"/>
                <w:sz w:val="24"/>
                <w:szCs w:val="24"/>
              </w:rPr>
              <w:t>招标要求</w:t>
            </w:r>
          </w:p>
        </w:tc>
        <w:tc>
          <w:tcPr>
            <w:tcW w:w="1851" w:type="dxa"/>
            <w:vAlign w:val="center"/>
          </w:tcPr>
          <w:p>
            <w:pPr>
              <w:jc w:val="center"/>
              <w:rPr>
                <w:rFonts w:ascii="宋体"/>
                <w:color w:val="auto"/>
                <w:sz w:val="24"/>
                <w:szCs w:val="24"/>
              </w:rPr>
            </w:pPr>
            <w:r>
              <w:rPr>
                <w:rFonts w:hint="eastAsia" w:ascii="宋体" w:hAnsi="宋体"/>
                <w:color w:val="auto"/>
                <w:sz w:val="24"/>
                <w:szCs w:val="24"/>
              </w:rPr>
              <w:t>投标响应</w:t>
            </w:r>
          </w:p>
        </w:tc>
        <w:tc>
          <w:tcPr>
            <w:tcW w:w="791" w:type="dxa"/>
            <w:vAlign w:val="center"/>
          </w:tcPr>
          <w:p>
            <w:pPr>
              <w:jc w:val="center"/>
              <w:rPr>
                <w:rFonts w:ascii="宋体"/>
                <w:color w:val="auto"/>
                <w:sz w:val="24"/>
                <w:szCs w:val="24"/>
              </w:rPr>
            </w:pPr>
            <w:r>
              <w:rPr>
                <w:rFonts w:hint="eastAsia" w:ascii="宋体" w:hAnsi="宋体"/>
                <w:color w:val="auto"/>
                <w:sz w:val="24"/>
                <w:szCs w:val="24"/>
              </w:rPr>
              <w:t>响应</w:t>
            </w:r>
          </w:p>
        </w:tc>
        <w:tc>
          <w:tcPr>
            <w:tcW w:w="1268" w:type="dxa"/>
            <w:vAlign w:val="center"/>
          </w:tcPr>
          <w:p>
            <w:pPr>
              <w:jc w:val="center"/>
              <w:rPr>
                <w:rFonts w:ascii="宋体"/>
                <w:color w:val="auto"/>
                <w:sz w:val="24"/>
                <w:szCs w:val="24"/>
              </w:rPr>
            </w:pPr>
            <w:r>
              <w:rPr>
                <w:rFonts w:hint="eastAsia" w:ascii="宋体" w:hAnsi="宋体"/>
                <w:snapToGrid w:val="0"/>
                <w:color w:val="auto"/>
                <w:sz w:val="24"/>
                <w:szCs w:val="24"/>
              </w:rPr>
              <w:t>差异说明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7" w:hRule="atLeast"/>
          <w:jc w:val="center"/>
        </w:trPr>
        <w:tc>
          <w:tcPr>
            <w:tcW w:w="961" w:type="dxa"/>
            <w:vAlign w:val="center"/>
          </w:tcPr>
          <w:p>
            <w:pPr>
              <w:jc w:val="center"/>
              <w:rPr>
                <w:rFonts w:ascii="宋体"/>
                <w:color w:val="auto"/>
                <w:sz w:val="24"/>
                <w:szCs w:val="24"/>
              </w:rPr>
            </w:pPr>
          </w:p>
        </w:tc>
        <w:tc>
          <w:tcPr>
            <w:tcW w:w="2161" w:type="dxa"/>
            <w:vAlign w:val="center"/>
          </w:tcPr>
          <w:p>
            <w:pPr>
              <w:jc w:val="center"/>
              <w:rPr>
                <w:rFonts w:ascii="宋体"/>
                <w:color w:val="auto"/>
                <w:sz w:val="24"/>
                <w:szCs w:val="24"/>
              </w:rPr>
            </w:pPr>
          </w:p>
        </w:tc>
        <w:tc>
          <w:tcPr>
            <w:tcW w:w="2161" w:type="dxa"/>
            <w:vAlign w:val="center"/>
          </w:tcPr>
          <w:p>
            <w:pPr>
              <w:jc w:val="center"/>
              <w:rPr>
                <w:rFonts w:ascii="宋体"/>
                <w:color w:val="auto"/>
                <w:sz w:val="24"/>
                <w:szCs w:val="24"/>
              </w:rPr>
            </w:pPr>
          </w:p>
        </w:tc>
        <w:tc>
          <w:tcPr>
            <w:tcW w:w="1851" w:type="dxa"/>
            <w:vAlign w:val="center"/>
          </w:tcPr>
          <w:p>
            <w:pPr>
              <w:jc w:val="center"/>
              <w:rPr>
                <w:rFonts w:ascii="宋体"/>
                <w:color w:val="auto"/>
                <w:sz w:val="24"/>
                <w:szCs w:val="24"/>
              </w:rPr>
            </w:pPr>
          </w:p>
        </w:tc>
        <w:tc>
          <w:tcPr>
            <w:tcW w:w="791" w:type="dxa"/>
            <w:vAlign w:val="center"/>
          </w:tcPr>
          <w:p>
            <w:pPr>
              <w:jc w:val="center"/>
              <w:rPr>
                <w:rFonts w:ascii="宋体"/>
                <w:color w:val="auto"/>
                <w:sz w:val="24"/>
                <w:szCs w:val="24"/>
              </w:rPr>
            </w:pPr>
          </w:p>
        </w:tc>
        <w:tc>
          <w:tcPr>
            <w:tcW w:w="1268" w:type="dxa"/>
            <w:vAlign w:val="center"/>
          </w:tcPr>
          <w:p>
            <w:pPr>
              <w:jc w:val="center"/>
              <w:rPr>
                <w:rFonts w:ascii="宋体"/>
                <w:color w:val="auto"/>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1" w:hRule="atLeast"/>
          <w:jc w:val="center"/>
        </w:trPr>
        <w:tc>
          <w:tcPr>
            <w:tcW w:w="961" w:type="dxa"/>
            <w:vAlign w:val="center"/>
          </w:tcPr>
          <w:p>
            <w:pPr>
              <w:jc w:val="center"/>
              <w:rPr>
                <w:rFonts w:ascii="宋体"/>
                <w:color w:val="auto"/>
                <w:sz w:val="24"/>
                <w:szCs w:val="24"/>
              </w:rPr>
            </w:pPr>
          </w:p>
        </w:tc>
        <w:tc>
          <w:tcPr>
            <w:tcW w:w="2161" w:type="dxa"/>
            <w:vAlign w:val="center"/>
          </w:tcPr>
          <w:p>
            <w:pPr>
              <w:jc w:val="center"/>
              <w:rPr>
                <w:rFonts w:ascii="宋体"/>
                <w:color w:val="auto"/>
                <w:sz w:val="24"/>
                <w:szCs w:val="24"/>
              </w:rPr>
            </w:pPr>
          </w:p>
        </w:tc>
        <w:tc>
          <w:tcPr>
            <w:tcW w:w="2161" w:type="dxa"/>
            <w:vAlign w:val="center"/>
          </w:tcPr>
          <w:p>
            <w:pPr>
              <w:jc w:val="center"/>
              <w:rPr>
                <w:rFonts w:ascii="宋体"/>
                <w:color w:val="auto"/>
                <w:sz w:val="24"/>
                <w:szCs w:val="24"/>
              </w:rPr>
            </w:pPr>
          </w:p>
        </w:tc>
        <w:tc>
          <w:tcPr>
            <w:tcW w:w="1851" w:type="dxa"/>
            <w:vAlign w:val="center"/>
          </w:tcPr>
          <w:p>
            <w:pPr>
              <w:jc w:val="center"/>
              <w:rPr>
                <w:rFonts w:ascii="宋体"/>
                <w:color w:val="auto"/>
                <w:sz w:val="24"/>
                <w:szCs w:val="24"/>
              </w:rPr>
            </w:pPr>
          </w:p>
        </w:tc>
        <w:tc>
          <w:tcPr>
            <w:tcW w:w="791" w:type="dxa"/>
            <w:vAlign w:val="center"/>
          </w:tcPr>
          <w:p>
            <w:pPr>
              <w:ind w:left="-2" w:leftChars="-1" w:firstLine="7" w:firstLineChars="1"/>
              <w:jc w:val="center"/>
              <w:rPr>
                <w:rFonts w:ascii="宋体"/>
                <w:b/>
                <w:color w:val="auto"/>
                <w:kern w:val="0"/>
                <w:sz w:val="72"/>
                <w:szCs w:val="24"/>
              </w:rPr>
            </w:pPr>
          </w:p>
        </w:tc>
        <w:tc>
          <w:tcPr>
            <w:tcW w:w="1268" w:type="dxa"/>
            <w:vAlign w:val="center"/>
          </w:tcPr>
          <w:p>
            <w:pPr>
              <w:jc w:val="center"/>
              <w:rPr>
                <w:rFonts w:ascii="宋体"/>
                <w:color w:val="auto"/>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32" w:hRule="atLeast"/>
          <w:jc w:val="center"/>
        </w:trPr>
        <w:tc>
          <w:tcPr>
            <w:tcW w:w="961" w:type="dxa"/>
            <w:vAlign w:val="center"/>
          </w:tcPr>
          <w:p>
            <w:pPr>
              <w:jc w:val="center"/>
              <w:rPr>
                <w:rFonts w:ascii="宋体"/>
                <w:color w:val="auto"/>
                <w:sz w:val="24"/>
                <w:szCs w:val="24"/>
              </w:rPr>
            </w:pPr>
          </w:p>
        </w:tc>
        <w:tc>
          <w:tcPr>
            <w:tcW w:w="2161" w:type="dxa"/>
            <w:vAlign w:val="center"/>
          </w:tcPr>
          <w:p>
            <w:pPr>
              <w:jc w:val="center"/>
              <w:rPr>
                <w:rFonts w:ascii="宋体"/>
                <w:color w:val="auto"/>
                <w:sz w:val="24"/>
                <w:szCs w:val="24"/>
              </w:rPr>
            </w:pPr>
          </w:p>
        </w:tc>
        <w:tc>
          <w:tcPr>
            <w:tcW w:w="2161" w:type="dxa"/>
            <w:vAlign w:val="center"/>
          </w:tcPr>
          <w:p>
            <w:pPr>
              <w:jc w:val="center"/>
              <w:rPr>
                <w:rFonts w:ascii="宋体"/>
                <w:color w:val="auto"/>
                <w:sz w:val="24"/>
                <w:szCs w:val="24"/>
              </w:rPr>
            </w:pPr>
          </w:p>
        </w:tc>
        <w:tc>
          <w:tcPr>
            <w:tcW w:w="1851" w:type="dxa"/>
            <w:vAlign w:val="center"/>
          </w:tcPr>
          <w:p>
            <w:pPr>
              <w:jc w:val="center"/>
              <w:rPr>
                <w:rFonts w:ascii="宋体"/>
                <w:color w:val="auto"/>
                <w:sz w:val="24"/>
                <w:szCs w:val="24"/>
              </w:rPr>
            </w:pPr>
          </w:p>
        </w:tc>
        <w:tc>
          <w:tcPr>
            <w:tcW w:w="791" w:type="dxa"/>
            <w:vAlign w:val="center"/>
          </w:tcPr>
          <w:p>
            <w:pPr>
              <w:jc w:val="center"/>
              <w:rPr>
                <w:rFonts w:ascii="宋体"/>
                <w:color w:val="auto"/>
                <w:sz w:val="24"/>
                <w:szCs w:val="24"/>
              </w:rPr>
            </w:pPr>
          </w:p>
        </w:tc>
        <w:tc>
          <w:tcPr>
            <w:tcW w:w="1268" w:type="dxa"/>
            <w:vAlign w:val="center"/>
          </w:tcPr>
          <w:p>
            <w:pPr>
              <w:jc w:val="center"/>
              <w:rPr>
                <w:rFonts w:ascii="宋体"/>
                <w:color w:val="auto"/>
                <w:sz w:val="24"/>
                <w:szCs w:val="24"/>
              </w:rPr>
            </w:pPr>
          </w:p>
        </w:tc>
      </w:tr>
    </w:tbl>
    <w:p>
      <w:pPr>
        <w:ind w:left="720" w:hanging="720" w:hangingChars="300"/>
        <w:rPr>
          <w:rFonts w:ascii="宋体"/>
          <w:color w:val="auto"/>
          <w:sz w:val="24"/>
          <w:szCs w:val="24"/>
        </w:rPr>
      </w:pPr>
    </w:p>
    <w:p>
      <w:pPr>
        <w:spacing w:line="360" w:lineRule="auto"/>
        <w:ind w:left="960" w:hanging="960" w:hangingChars="400"/>
        <w:rPr>
          <w:rFonts w:ascii="宋体"/>
          <w:color w:val="auto"/>
          <w:sz w:val="24"/>
          <w:szCs w:val="24"/>
          <w:lang w:val="en-GB"/>
        </w:rPr>
      </w:pPr>
      <w:r>
        <w:rPr>
          <w:rFonts w:hint="eastAsia" w:ascii="宋体" w:hAnsi="宋体"/>
          <w:color w:val="auto"/>
          <w:sz w:val="24"/>
          <w:szCs w:val="24"/>
          <w:lang w:val="en-GB"/>
        </w:rPr>
        <w:t>填表说明：</w:t>
      </w:r>
    </w:p>
    <w:p>
      <w:pPr>
        <w:spacing w:line="360" w:lineRule="auto"/>
        <w:ind w:left="900" w:leftChars="200" w:hanging="480" w:hangingChars="200"/>
        <w:rPr>
          <w:rFonts w:ascii="宋体"/>
          <w:color w:val="auto"/>
          <w:sz w:val="24"/>
          <w:szCs w:val="24"/>
          <w:lang w:val="en-GB"/>
        </w:rPr>
      </w:pPr>
      <w:r>
        <w:rPr>
          <w:rFonts w:ascii="宋体" w:hAnsi="宋体"/>
          <w:color w:val="auto"/>
          <w:sz w:val="24"/>
          <w:szCs w:val="24"/>
          <w:lang w:val="en-GB"/>
        </w:rPr>
        <w:t>1</w:t>
      </w:r>
      <w:r>
        <w:rPr>
          <w:rFonts w:hint="eastAsia" w:ascii="宋体" w:hAnsi="宋体"/>
          <w:color w:val="auto"/>
          <w:sz w:val="24"/>
          <w:szCs w:val="24"/>
          <w:lang w:val="en-GB"/>
        </w:rPr>
        <w:t>、响应栏内空白或打“√”表示完全响应；对打“×”视为偏离，若存在偏离，请在“差异说明”栏扼要描述。</w:t>
      </w:r>
    </w:p>
    <w:p>
      <w:pPr>
        <w:spacing w:line="360" w:lineRule="auto"/>
        <w:ind w:firstLine="420"/>
        <w:rPr>
          <w:rFonts w:ascii="宋体"/>
          <w:color w:val="auto"/>
          <w:sz w:val="24"/>
          <w:szCs w:val="24"/>
          <w:lang w:val="en-GB"/>
        </w:rPr>
      </w:pPr>
      <w:r>
        <w:rPr>
          <w:rFonts w:ascii="宋体" w:hAnsi="宋体"/>
          <w:color w:val="auto"/>
          <w:sz w:val="24"/>
          <w:szCs w:val="24"/>
          <w:lang w:val="en-GB"/>
        </w:rPr>
        <w:t>2</w:t>
      </w:r>
      <w:r>
        <w:rPr>
          <w:rFonts w:hint="eastAsia" w:ascii="宋体" w:hAnsi="宋体"/>
          <w:color w:val="auto"/>
          <w:sz w:val="24"/>
          <w:szCs w:val="24"/>
          <w:lang w:val="en-GB"/>
        </w:rPr>
        <w:t>、本文件中有“★”标注项为不可负偏离</w:t>
      </w:r>
      <w:r>
        <w:rPr>
          <w:rFonts w:ascii="宋体" w:hAnsi="宋体"/>
          <w:color w:val="auto"/>
          <w:sz w:val="24"/>
          <w:szCs w:val="24"/>
          <w:lang w:val="en-GB"/>
        </w:rPr>
        <w:t>(</w:t>
      </w:r>
      <w:r>
        <w:rPr>
          <w:rFonts w:hint="eastAsia" w:ascii="宋体" w:hAnsi="宋体"/>
          <w:color w:val="auto"/>
          <w:sz w:val="24"/>
          <w:szCs w:val="24"/>
          <w:lang w:val="en-GB"/>
        </w:rPr>
        <w:t>劣于</w:t>
      </w:r>
      <w:r>
        <w:rPr>
          <w:rFonts w:ascii="宋体" w:hAnsi="宋体"/>
          <w:color w:val="auto"/>
          <w:sz w:val="24"/>
          <w:szCs w:val="24"/>
          <w:lang w:val="en-GB"/>
        </w:rPr>
        <w:t>)</w:t>
      </w:r>
      <w:r>
        <w:rPr>
          <w:rFonts w:hint="eastAsia" w:ascii="宋体" w:hAnsi="宋体"/>
          <w:color w:val="auto"/>
          <w:sz w:val="24"/>
          <w:szCs w:val="24"/>
          <w:lang w:val="en-GB"/>
        </w:rPr>
        <w:t>的重要项。</w:t>
      </w:r>
    </w:p>
    <w:p>
      <w:pPr>
        <w:spacing w:line="360" w:lineRule="auto"/>
        <w:rPr>
          <w:rFonts w:ascii="宋体"/>
          <w:color w:val="auto"/>
          <w:sz w:val="24"/>
          <w:szCs w:val="24"/>
          <w:lang w:val="en-GB"/>
        </w:rPr>
      </w:pPr>
    </w:p>
    <w:p>
      <w:pPr>
        <w:spacing w:line="360" w:lineRule="auto"/>
        <w:rPr>
          <w:rFonts w:ascii="宋体"/>
          <w:b/>
          <w:color w:val="auto"/>
          <w:sz w:val="24"/>
          <w:szCs w:val="24"/>
          <w:lang w:val="en-GB"/>
        </w:rPr>
      </w:pPr>
      <w:r>
        <w:rPr>
          <w:rFonts w:hint="eastAsia" w:ascii="宋体" w:hAnsi="宋体"/>
          <w:b/>
          <w:color w:val="auto"/>
          <w:sz w:val="24"/>
          <w:szCs w:val="24"/>
          <w:lang w:val="en-GB"/>
        </w:rPr>
        <w:t>供应商名称：</w:t>
      </w:r>
      <w:r>
        <w:rPr>
          <w:rFonts w:ascii="宋体" w:hAnsi="宋体"/>
          <w:b/>
          <w:color w:val="auto"/>
          <w:sz w:val="24"/>
          <w:szCs w:val="24"/>
          <w:u w:val="single"/>
          <w:lang w:val="en-GB"/>
        </w:rPr>
        <w:t xml:space="preserve">        </w:t>
      </w:r>
      <w:r>
        <w:rPr>
          <w:rFonts w:hint="eastAsia" w:ascii="宋体" w:hAnsi="宋体"/>
          <w:b/>
          <w:color w:val="auto"/>
          <w:sz w:val="24"/>
          <w:szCs w:val="24"/>
          <w:u w:val="single"/>
          <w:lang w:val="en-GB"/>
        </w:rPr>
        <w:t>（全称）</w:t>
      </w:r>
      <w:r>
        <w:rPr>
          <w:rFonts w:ascii="宋体" w:hAnsi="宋体"/>
          <w:b/>
          <w:color w:val="auto"/>
          <w:sz w:val="24"/>
          <w:szCs w:val="24"/>
          <w:u w:val="single"/>
          <w:lang w:val="en-GB"/>
        </w:rPr>
        <w:t xml:space="preserve">           </w:t>
      </w:r>
      <w:r>
        <w:rPr>
          <w:rFonts w:ascii="宋体" w:hAnsi="宋体"/>
          <w:b/>
          <w:color w:val="auto"/>
          <w:sz w:val="24"/>
          <w:szCs w:val="24"/>
          <w:lang w:val="en-GB"/>
        </w:rPr>
        <w:t xml:space="preserve"> </w:t>
      </w:r>
      <w:r>
        <w:rPr>
          <w:rFonts w:hint="eastAsia" w:ascii="宋体" w:hAnsi="宋体"/>
          <w:b/>
          <w:color w:val="auto"/>
          <w:sz w:val="24"/>
          <w:szCs w:val="24"/>
          <w:lang w:val="en-GB"/>
        </w:rPr>
        <w:t>（加盖供应商公章）</w:t>
      </w:r>
    </w:p>
    <w:p>
      <w:pPr>
        <w:spacing w:line="360" w:lineRule="auto"/>
        <w:rPr>
          <w:rFonts w:ascii="宋体"/>
          <w:b/>
          <w:color w:val="auto"/>
          <w:sz w:val="24"/>
          <w:szCs w:val="24"/>
        </w:rPr>
        <w:sectPr>
          <w:headerReference r:id="rId17" w:type="first"/>
          <w:headerReference r:id="rId16" w:type="default"/>
          <w:pgSz w:w="11906" w:h="16838"/>
          <w:pgMar w:top="1134" w:right="1134" w:bottom="1134" w:left="1588" w:header="567" w:footer="737" w:gutter="0"/>
          <w:cols w:space="720" w:num="1"/>
          <w:docGrid w:linePitch="312" w:charSpace="0"/>
        </w:sectPr>
      </w:pPr>
    </w:p>
    <w:p>
      <w:pPr>
        <w:pStyle w:val="6"/>
        <w:pageBreakBefore/>
        <w:spacing w:after="120"/>
        <w:rPr>
          <w:color w:val="auto"/>
          <w:sz w:val="28"/>
          <w:szCs w:val="28"/>
          <w:lang w:val="en-US"/>
        </w:rPr>
      </w:pPr>
      <w:bookmarkStart w:id="491" w:name="_技术方案设计"/>
      <w:bookmarkEnd w:id="491"/>
      <w:bookmarkStart w:id="492" w:name="_技术方案总体内容"/>
      <w:bookmarkEnd w:id="492"/>
      <w:bookmarkStart w:id="493" w:name="_Toc438547176"/>
      <w:r>
        <w:rPr>
          <w:rFonts w:hint="eastAsia"/>
          <w:color w:val="auto"/>
          <w:sz w:val="28"/>
          <w:szCs w:val="28"/>
          <w:lang w:val="en-US"/>
        </w:rPr>
        <w:t>3</w:t>
      </w:r>
      <w:r>
        <w:rPr>
          <w:color w:val="auto"/>
          <w:sz w:val="28"/>
          <w:szCs w:val="28"/>
          <w:lang w:val="en-US"/>
        </w:rPr>
        <w:t>.2 技术方案（具体实施方案）内容</w:t>
      </w:r>
      <w:bookmarkEnd w:id="493"/>
    </w:p>
    <w:p>
      <w:pPr>
        <w:tabs>
          <w:tab w:val="left" w:pos="1322"/>
        </w:tabs>
        <w:spacing w:line="360" w:lineRule="auto"/>
        <w:ind w:firstLine="422" w:firstLineChars="200"/>
        <w:rPr>
          <w:rFonts w:ascii="宋体" w:hAnsi="宋体"/>
          <w:b/>
          <w:color w:val="auto"/>
          <w:lang w:val="en-GB"/>
        </w:rPr>
      </w:pPr>
      <w:r>
        <w:rPr>
          <w:rFonts w:hint="eastAsia" w:ascii="宋体" w:hAnsi="宋体"/>
          <w:b/>
          <w:color w:val="auto"/>
          <w:lang w:val="en-GB"/>
        </w:rPr>
        <w:t>技术方案设计必须科学合理、真实可行，能充分体现出自身技术和专业优势。技术方案必须对应评审方法中评审子项的顺序逐一进行描述：</w:t>
      </w:r>
    </w:p>
    <w:p>
      <w:pPr>
        <w:pStyle w:val="6"/>
        <w:pageBreakBefore/>
        <w:spacing w:after="120"/>
        <w:rPr>
          <w:color w:val="auto"/>
          <w:sz w:val="28"/>
          <w:szCs w:val="28"/>
          <w:lang w:val="en-US"/>
        </w:rPr>
      </w:pPr>
      <w:r>
        <w:rPr>
          <w:rFonts w:hint="eastAsia"/>
          <w:color w:val="auto"/>
          <w:sz w:val="28"/>
          <w:szCs w:val="28"/>
          <w:lang w:val="en-US"/>
        </w:rPr>
        <w:t>3.3 实施本项目的相关主要人员情况</w:t>
      </w:r>
    </w:p>
    <w:tbl>
      <w:tblPr>
        <w:tblStyle w:val="62"/>
        <w:tblW w:w="9371"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44"/>
        <w:gridCol w:w="1150"/>
        <w:gridCol w:w="909"/>
        <w:gridCol w:w="767"/>
        <w:gridCol w:w="2368"/>
        <w:gridCol w:w="1572"/>
        <w:gridCol w:w="15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348" w:hRule="exact"/>
          <w:tblHeader/>
          <w:jc w:val="center"/>
        </w:trPr>
        <w:tc>
          <w:tcPr>
            <w:tcW w:w="1044" w:type="dxa"/>
            <w:tcBorders>
              <w:bottom w:val="nil"/>
            </w:tcBorders>
            <w:shd w:val="clear" w:color="auto" w:fill="F3F3F3"/>
            <w:vAlign w:val="center"/>
          </w:tcPr>
          <w:p>
            <w:pPr>
              <w:spacing w:line="360" w:lineRule="auto"/>
              <w:jc w:val="center"/>
              <w:rPr>
                <w:rFonts w:ascii="宋体"/>
                <w:b/>
                <w:color w:val="auto"/>
                <w:sz w:val="24"/>
                <w:szCs w:val="24"/>
              </w:rPr>
            </w:pPr>
            <w:r>
              <w:rPr>
                <w:rFonts w:hint="eastAsia" w:ascii="宋体" w:hAnsi="宋体"/>
                <w:b/>
                <w:color w:val="auto"/>
                <w:sz w:val="24"/>
                <w:szCs w:val="24"/>
              </w:rPr>
              <w:t>拟任分工</w:t>
            </w:r>
          </w:p>
        </w:tc>
        <w:tc>
          <w:tcPr>
            <w:tcW w:w="1150" w:type="dxa"/>
            <w:tcBorders>
              <w:bottom w:val="nil"/>
            </w:tcBorders>
            <w:shd w:val="clear" w:color="auto" w:fill="F3F3F3"/>
            <w:vAlign w:val="center"/>
          </w:tcPr>
          <w:p>
            <w:pPr>
              <w:spacing w:line="360" w:lineRule="auto"/>
              <w:jc w:val="center"/>
              <w:rPr>
                <w:rFonts w:ascii="宋体"/>
                <w:b/>
                <w:color w:val="auto"/>
                <w:sz w:val="24"/>
                <w:szCs w:val="24"/>
              </w:rPr>
            </w:pPr>
            <w:r>
              <w:rPr>
                <w:rFonts w:hint="eastAsia" w:ascii="宋体" w:hAnsi="宋体"/>
                <w:b/>
                <w:color w:val="auto"/>
                <w:sz w:val="24"/>
                <w:szCs w:val="24"/>
              </w:rPr>
              <w:t>姓名</w:t>
            </w:r>
          </w:p>
        </w:tc>
        <w:tc>
          <w:tcPr>
            <w:tcW w:w="909" w:type="dxa"/>
            <w:tcBorders>
              <w:bottom w:val="nil"/>
            </w:tcBorders>
            <w:shd w:val="clear" w:color="auto" w:fill="F3F3F3"/>
            <w:vAlign w:val="center"/>
          </w:tcPr>
          <w:p>
            <w:pPr>
              <w:spacing w:line="360" w:lineRule="auto"/>
              <w:jc w:val="center"/>
              <w:rPr>
                <w:rFonts w:ascii="宋体"/>
                <w:b/>
                <w:color w:val="auto"/>
                <w:sz w:val="24"/>
                <w:szCs w:val="24"/>
              </w:rPr>
            </w:pPr>
            <w:r>
              <w:rPr>
                <w:rFonts w:hint="eastAsia" w:ascii="宋体" w:hAnsi="宋体"/>
                <w:b/>
                <w:color w:val="auto"/>
                <w:sz w:val="24"/>
                <w:szCs w:val="24"/>
              </w:rPr>
              <w:t>在本单位工作时间</w:t>
            </w:r>
          </w:p>
        </w:tc>
        <w:tc>
          <w:tcPr>
            <w:tcW w:w="767" w:type="dxa"/>
            <w:tcBorders>
              <w:bottom w:val="nil"/>
            </w:tcBorders>
            <w:shd w:val="clear" w:color="auto" w:fill="F3F3F3"/>
            <w:vAlign w:val="center"/>
          </w:tcPr>
          <w:p>
            <w:pPr>
              <w:spacing w:line="360" w:lineRule="auto"/>
              <w:ind w:firstLine="12"/>
              <w:jc w:val="center"/>
              <w:rPr>
                <w:rFonts w:ascii="宋体"/>
                <w:b/>
                <w:color w:val="auto"/>
                <w:sz w:val="24"/>
                <w:szCs w:val="24"/>
              </w:rPr>
            </w:pPr>
            <w:r>
              <w:rPr>
                <w:rFonts w:hint="eastAsia" w:ascii="宋体" w:hAnsi="宋体"/>
                <w:b/>
                <w:color w:val="auto"/>
                <w:sz w:val="24"/>
                <w:szCs w:val="24"/>
              </w:rPr>
              <w:t>专业</w:t>
            </w:r>
          </w:p>
          <w:p>
            <w:pPr>
              <w:spacing w:line="360" w:lineRule="auto"/>
              <w:ind w:firstLine="12"/>
              <w:jc w:val="center"/>
              <w:rPr>
                <w:rFonts w:ascii="宋体"/>
                <w:b/>
                <w:color w:val="auto"/>
                <w:sz w:val="24"/>
                <w:szCs w:val="24"/>
              </w:rPr>
            </w:pPr>
            <w:r>
              <w:rPr>
                <w:rFonts w:hint="eastAsia" w:ascii="宋体" w:hAnsi="宋体"/>
                <w:b/>
                <w:color w:val="auto"/>
                <w:sz w:val="24"/>
                <w:szCs w:val="24"/>
              </w:rPr>
              <w:t>工龄</w:t>
            </w:r>
          </w:p>
        </w:tc>
        <w:tc>
          <w:tcPr>
            <w:tcW w:w="2368" w:type="dxa"/>
            <w:tcBorders>
              <w:bottom w:val="nil"/>
            </w:tcBorders>
            <w:shd w:val="clear" w:color="auto" w:fill="F3F3F3"/>
            <w:vAlign w:val="center"/>
          </w:tcPr>
          <w:p>
            <w:pPr>
              <w:spacing w:line="360" w:lineRule="auto"/>
              <w:jc w:val="center"/>
              <w:rPr>
                <w:rFonts w:ascii="宋体"/>
                <w:b/>
                <w:color w:val="auto"/>
                <w:sz w:val="24"/>
                <w:szCs w:val="24"/>
              </w:rPr>
            </w:pPr>
            <w:r>
              <w:rPr>
                <w:rFonts w:hint="eastAsia" w:ascii="宋体" w:hAnsi="宋体"/>
                <w:b/>
                <w:color w:val="auto"/>
                <w:sz w:val="24"/>
                <w:szCs w:val="24"/>
              </w:rPr>
              <w:t>获得的专业技术资格证或技术培训等级证</w:t>
            </w:r>
          </w:p>
        </w:tc>
        <w:tc>
          <w:tcPr>
            <w:tcW w:w="1572" w:type="dxa"/>
            <w:tcBorders>
              <w:bottom w:val="nil"/>
            </w:tcBorders>
            <w:shd w:val="clear" w:color="auto" w:fill="F3F3F3"/>
            <w:vAlign w:val="center"/>
          </w:tcPr>
          <w:p>
            <w:pPr>
              <w:spacing w:line="360" w:lineRule="auto"/>
              <w:ind w:firstLine="12"/>
              <w:jc w:val="center"/>
              <w:rPr>
                <w:rFonts w:ascii="宋体"/>
                <w:b/>
                <w:color w:val="auto"/>
                <w:sz w:val="24"/>
                <w:szCs w:val="24"/>
              </w:rPr>
            </w:pPr>
            <w:r>
              <w:rPr>
                <w:rFonts w:hint="eastAsia" w:ascii="宋体" w:hAnsi="宋体"/>
                <w:b/>
                <w:color w:val="auto"/>
                <w:sz w:val="24"/>
                <w:szCs w:val="24"/>
              </w:rPr>
              <w:t>联系电话</w:t>
            </w:r>
          </w:p>
        </w:tc>
        <w:tc>
          <w:tcPr>
            <w:tcW w:w="1561" w:type="dxa"/>
            <w:tcBorders>
              <w:bottom w:val="nil"/>
            </w:tcBorders>
            <w:shd w:val="clear" w:color="auto" w:fill="F3F3F3"/>
            <w:vAlign w:val="center"/>
          </w:tcPr>
          <w:p>
            <w:pPr>
              <w:spacing w:line="360" w:lineRule="auto"/>
              <w:ind w:firstLine="12"/>
              <w:jc w:val="center"/>
              <w:rPr>
                <w:rFonts w:ascii="宋体" w:hAnsi="宋体"/>
                <w:b/>
                <w:color w:val="auto"/>
                <w:sz w:val="24"/>
                <w:szCs w:val="24"/>
              </w:rPr>
            </w:pPr>
            <w:r>
              <w:rPr>
                <w:rFonts w:hint="eastAsia" w:ascii="宋体" w:hAnsi="宋体"/>
                <w:b/>
                <w:color w:val="auto"/>
                <w:sz w:val="24"/>
                <w:szCs w:val="24"/>
              </w:rPr>
              <w:t>职称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65" w:hRule="exact"/>
          <w:jc w:val="center"/>
        </w:trPr>
        <w:tc>
          <w:tcPr>
            <w:tcW w:w="1044" w:type="dxa"/>
            <w:tcBorders>
              <w:bottom w:val="nil"/>
            </w:tcBorders>
            <w:vAlign w:val="center"/>
          </w:tcPr>
          <w:p>
            <w:pPr>
              <w:spacing w:line="360" w:lineRule="auto"/>
              <w:jc w:val="center"/>
              <w:rPr>
                <w:rFonts w:ascii="宋体"/>
                <w:b/>
                <w:color w:val="auto"/>
                <w:sz w:val="24"/>
                <w:szCs w:val="24"/>
              </w:rPr>
            </w:pPr>
          </w:p>
        </w:tc>
        <w:tc>
          <w:tcPr>
            <w:tcW w:w="1150" w:type="dxa"/>
            <w:tcBorders>
              <w:bottom w:val="nil"/>
            </w:tcBorders>
            <w:vAlign w:val="center"/>
          </w:tcPr>
          <w:p>
            <w:pPr>
              <w:spacing w:line="360" w:lineRule="auto"/>
              <w:jc w:val="center"/>
              <w:rPr>
                <w:rFonts w:ascii="宋体"/>
                <w:color w:val="auto"/>
                <w:sz w:val="24"/>
                <w:szCs w:val="24"/>
              </w:rPr>
            </w:pPr>
          </w:p>
        </w:tc>
        <w:tc>
          <w:tcPr>
            <w:tcW w:w="909" w:type="dxa"/>
            <w:tcBorders>
              <w:bottom w:val="nil"/>
            </w:tcBorders>
            <w:vAlign w:val="center"/>
          </w:tcPr>
          <w:p>
            <w:pPr>
              <w:spacing w:line="360" w:lineRule="auto"/>
              <w:ind w:firstLine="12"/>
              <w:jc w:val="center"/>
              <w:rPr>
                <w:rFonts w:ascii="宋体"/>
                <w:color w:val="auto"/>
                <w:sz w:val="24"/>
                <w:szCs w:val="24"/>
              </w:rPr>
            </w:pPr>
            <w:r>
              <w:rPr>
                <w:rFonts w:hint="eastAsia" w:ascii="宋体" w:hAnsi="宋体"/>
                <w:color w:val="auto"/>
                <w:sz w:val="24"/>
                <w:szCs w:val="24"/>
              </w:rPr>
              <w:t>年</w:t>
            </w:r>
          </w:p>
        </w:tc>
        <w:tc>
          <w:tcPr>
            <w:tcW w:w="767" w:type="dxa"/>
            <w:tcBorders>
              <w:bottom w:val="nil"/>
            </w:tcBorders>
            <w:vAlign w:val="center"/>
          </w:tcPr>
          <w:p>
            <w:pPr>
              <w:spacing w:line="360" w:lineRule="auto"/>
              <w:ind w:firstLine="12"/>
              <w:jc w:val="center"/>
              <w:rPr>
                <w:rFonts w:ascii="宋体"/>
                <w:color w:val="auto"/>
                <w:sz w:val="24"/>
                <w:szCs w:val="24"/>
              </w:rPr>
            </w:pPr>
            <w:r>
              <w:rPr>
                <w:rFonts w:hint="eastAsia" w:ascii="宋体" w:hAnsi="宋体"/>
                <w:color w:val="auto"/>
                <w:sz w:val="24"/>
                <w:szCs w:val="24"/>
              </w:rPr>
              <w:t>年</w:t>
            </w:r>
          </w:p>
        </w:tc>
        <w:tc>
          <w:tcPr>
            <w:tcW w:w="2368" w:type="dxa"/>
            <w:tcBorders>
              <w:bottom w:val="nil"/>
            </w:tcBorders>
            <w:vAlign w:val="center"/>
          </w:tcPr>
          <w:p>
            <w:pPr>
              <w:spacing w:line="360" w:lineRule="auto"/>
              <w:jc w:val="center"/>
              <w:rPr>
                <w:rFonts w:ascii="宋体"/>
                <w:color w:val="auto"/>
                <w:sz w:val="24"/>
                <w:szCs w:val="24"/>
              </w:rPr>
            </w:pPr>
          </w:p>
        </w:tc>
        <w:tc>
          <w:tcPr>
            <w:tcW w:w="1572" w:type="dxa"/>
            <w:tcBorders>
              <w:bottom w:val="nil"/>
            </w:tcBorders>
            <w:vAlign w:val="center"/>
          </w:tcPr>
          <w:p>
            <w:pPr>
              <w:spacing w:line="360" w:lineRule="auto"/>
              <w:ind w:firstLine="12"/>
              <w:jc w:val="center"/>
              <w:rPr>
                <w:rFonts w:ascii="宋体"/>
                <w:color w:val="auto"/>
                <w:sz w:val="24"/>
                <w:szCs w:val="24"/>
              </w:rPr>
            </w:pPr>
          </w:p>
        </w:tc>
        <w:tc>
          <w:tcPr>
            <w:tcW w:w="1561" w:type="dxa"/>
            <w:tcBorders>
              <w:bottom w:val="nil"/>
            </w:tcBorders>
            <w:vAlign w:val="center"/>
          </w:tcPr>
          <w:p>
            <w:pPr>
              <w:spacing w:line="360" w:lineRule="auto"/>
              <w:ind w:firstLine="12"/>
              <w:jc w:val="center"/>
              <w:rPr>
                <w:rFonts w:ascii="宋体"/>
                <w:color w:val="auto"/>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exact"/>
          <w:jc w:val="center"/>
        </w:trPr>
        <w:tc>
          <w:tcPr>
            <w:tcW w:w="1044" w:type="dxa"/>
            <w:vMerge w:val="restart"/>
            <w:vAlign w:val="center"/>
          </w:tcPr>
          <w:p>
            <w:pPr>
              <w:spacing w:line="360" w:lineRule="auto"/>
              <w:jc w:val="center"/>
              <w:rPr>
                <w:rFonts w:ascii="宋体"/>
                <w:b/>
                <w:color w:val="auto"/>
                <w:sz w:val="24"/>
                <w:szCs w:val="24"/>
              </w:rPr>
            </w:pPr>
          </w:p>
        </w:tc>
        <w:tc>
          <w:tcPr>
            <w:tcW w:w="1150" w:type="dxa"/>
            <w:vAlign w:val="center"/>
          </w:tcPr>
          <w:p>
            <w:pPr>
              <w:spacing w:line="360" w:lineRule="auto"/>
              <w:jc w:val="center"/>
              <w:rPr>
                <w:rFonts w:ascii="宋体"/>
                <w:color w:val="auto"/>
                <w:sz w:val="24"/>
                <w:szCs w:val="24"/>
              </w:rPr>
            </w:pPr>
          </w:p>
        </w:tc>
        <w:tc>
          <w:tcPr>
            <w:tcW w:w="909" w:type="dxa"/>
            <w:vAlign w:val="center"/>
          </w:tcPr>
          <w:p>
            <w:pPr>
              <w:spacing w:line="360" w:lineRule="auto"/>
              <w:ind w:firstLine="12"/>
              <w:jc w:val="center"/>
              <w:rPr>
                <w:rFonts w:ascii="宋体"/>
                <w:color w:val="auto"/>
                <w:sz w:val="24"/>
                <w:szCs w:val="24"/>
              </w:rPr>
            </w:pPr>
            <w:r>
              <w:rPr>
                <w:rFonts w:hint="eastAsia" w:ascii="宋体" w:hAnsi="宋体"/>
                <w:color w:val="auto"/>
                <w:sz w:val="24"/>
                <w:szCs w:val="24"/>
              </w:rPr>
              <w:t>年</w:t>
            </w:r>
          </w:p>
        </w:tc>
        <w:tc>
          <w:tcPr>
            <w:tcW w:w="767" w:type="dxa"/>
            <w:vAlign w:val="center"/>
          </w:tcPr>
          <w:p>
            <w:pPr>
              <w:spacing w:line="360" w:lineRule="auto"/>
              <w:ind w:firstLine="12"/>
              <w:jc w:val="center"/>
              <w:rPr>
                <w:rFonts w:ascii="宋体"/>
                <w:color w:val="auto"/>
                <w:sz w:val="24"/>
                <w:szCs w:val="24"/>
              </w:rPr>
            </w:pPr>
            <w:r>
              <w:rPr>
                <w:rFonts w:hint="eastAsia" w:ascii="宋体" w:hAnsi="宋体"/>
                <w:color w:val="auto"/>
                <w:sz w:val="24"/>
                <w:szCs w:val="24"/>
              </w:rPr>
              <w:t>年</w:t>
            </w:r>
          </w:p>
        </w:tc>
        <w:tc>
          <w:tcPr>
            <w:tcW w:w="2368" w:type="dxa"/>
            <w:vAlign w:val="center"/>
          </w:tcPr>
          <w:p>
            <w:pPr>
              <w:spacing w:line="360" w:lineRule="auto"/>
              <w:jc w:val="center"/>
              <w:rPr>
                <w:rFonts w:ascii="宋体"/>
                <w:color w:val="auto"/>
                <w:sz w:val="24"/>
                <w:szCs w:val="24"/>
              </w:rPr>
            </w:pPr>
          </w:p>
        </w:tc>
        <w:tc>
          <w:tcPr>
            <w:tcW w:w="1572" w:type="dxa"/>
            <w:vAlign w:val="center"/>
          </w:tcPr>
          <w:p>
            <w:pPr>
              <w:spacing w:line="360" w:lineRule="auto"/>
              <w:jc w:val="center"/>
              <w:rPr>
                <w:rFonts w:ascii="宋体"/>
                <w:color w:val="auto"/>
                <w:sz w:val="24"/>
                <w:szCs w:val="24"/>
              </w:rPr>
            </w:pPr>
          </w:p>
        </w:tc>
        <w:tc>
          <w:tcPr>
            <w:tcW w:w="1561" w:type="dxa"/>
            <w:vAlign w:val="center"/>
          </w:tcPr>
          <w:p>
            <w:pPr>
              <w:spacing w:line="360" w:lineRule="auto"/>
              <w:jc w:val="center"/>
              <w:rPr>
                <w:rFonts w:ascii="宋体"/>
                <w:color w:val="auto"/>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exact"/>
          <w:jc w:val="center"/>
        </w:trPr>
        <w:tc>
          <w:tcPr>
            <w:tcW w:w="1044" w:type="dxa"/>
            <w:vMerge w:val="continue"/>
            <w:vAlign w:val="center"/>
          </w:tcPr>
          <w:p>
            <w:pPr>
              <w:spacing w:line="360" w:lineRule="auto"/>
              <w:jc w:val="center"/>
              <w:rPr>
                <w:rFonts w:ascii="宋体"/>
                <w:b/>
                <w:color w:val="auto"/>
                <w:sz w:val="24"/>
                <w:szCs w:val="24"/>
              </w:rPr>
            </w:pPr>
          </w:p>
        </w:tc>
        <w:tc>
          <w:tcPr>
            <w:tcW w:w="1150" w:type="dxa"/>
            <w:vAlign w:val="center"/>
          </w:tcPr>
          <w:p>
            <w:pPr>
              <w:spacing w:line="360" w:lineRule="auto"/>
              <w:jc w:val="center"/>
              <w:rPr>
                <w:rFonts w:ascii="宋体"/>
                <w:color w:val="auto"/>
                <w:sz w:val="24"/>
                <w:szCs w:val="24"/>
              </w:rPr>
            </w:pPr>
          </w:p>
        </w:tc>
        <w:tc>
          <w:tcPr>
            <w:tcW w:w="909" w:type="dxa"/>
            <w:vAlign w:val="center"/>
          </w:tcPr>
          <w:p>
            <w:pPr>
              <w:spacing w:line="360" w:lineRule="auto"/>
              <w:ind w:firstLine="12"/>
              <w:jc w:val="center"/>
              <w:rPr>
                <w:rFonts w:ascii="宋体"/>
                <w:color w:val="auto"/>
                <w:sz w:val="24"/>
                <w:szCs w:val="24"/>
              </w:rPr>
            </w:pPr>
            <w:r>
              <w:rPr>
                <w:rFonts w:hint="eastAsia" w:ascii="宋体" w:hAnsi="宋体"/>
                <w:color w:val="auto"/>
                <w:sz w:val="24"/>
                <w:szCs w:val="24"/>
              </w:rPr>
              <w:t>年</w:t>
            </w:r>
          </w:p>
        </w:tc>
        <w:tc>
          <w:tcPr>
            <w:tcW w:w="767" w:type="dxa"/>
            <w:vAlign w:val="center"/>
          </w:tcPr>
          <w:p>
            <w:pPr>
              <w:spacing w:line="360" w:lineRule="auto"/>
              <w:ind w:firstLine="12"/>
              <w:jc w:val="center"/>
              <w:rPr>
                <w:rFonts w:ascii="宋体"/>
                <w:color w:val="auto"/>
                <w:sz w:val="24"/>
                <w:szCs w:val="24"/>
              </w:rPr>
            </w:pPr>
            <w:r>
              <w:rPr>
                <w:rFonts w:hint="eastAsia" w:ascii="宋体" w:hAnsi="宋体"/>
                <w:color w:val="auto"/>
                <w:sz w:val="24"/>
                <w:szCs w:val="24"/>
              </w:rPr>
              <w:t>年</w:t>
            </w:r>
          </w:p>
        </w:tc>
        <w:tc>
          <w:tcPr>
            <w:tcW w:w="2368" w:type="dxa"/>
            <w:vAlign w:val="center"/>
          </w:tcPr>
          <w:p>
            <w:pPr>
              <w:spacing w:line="360" w:lineRule="auto"/>
              <w:jc w:val="center"/>
              <w:rPr>
                <w:rFonts w:ascii="宋体"/>
                <w:color w:val="auto"/>
                <w:sz w:val="24"/>
                <w:szCs w:val="24"/>
              </w:rPr>
            </w:pPr>
          </w:p>
        </w:tc>
        <w:tc>
          <w:tcPr>
            <w:tcW w:w="1572" w:type="dxa"/>
            <w:vAlign w:val="center"/>
          </w:tcPr>
          <w:p>
            <w:pPr>
              <w:spacing w:line="360" w:lineRule="auto"/>
              <w:jc w:val="center"/>
              <w:rPr>
                <w:rFonts w:ascii="宋体"/>
                <w:color w:val="auto"/>
                <w:sz w:val="24"/>
                <w:szCs w:val="24"/>
              </w:rPr>
            </w:pPr>
          </w:p>
        </w:tc>
        <w:tc>
          <w:tcPr>
            <w:tcW w:w="1561" w:type="dxa"/>
            <w:vAlign w:val="center"/>
          </w:tcPr>
          <w:p>
            <w:pPr>
              <w:spacing w:line="360" w:lineRule="auto"/>
              <w:jc w:val="center"/>
              <w:rPr>
                <w:rFonts w:ascii="宋体"/>
                <w:color w:val="auto"/>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exact"/>
          <w:jc w:val="center"/>
        </w:trPr>
        <w:tc>
          <w:tcPr>
            <w:tcW w:w="1044" w:type="dxa"/>
            <w:vMerge w:val="continue"/>
            <w:vAlign w:val="center"/>
          </w:tcPr>
          <w:p>
            <w:pPr>
              <w:spacing w:line="360" w:lineRule="auto"/>
              <w:jc w:val="center"/>
              <w:rPr>
                <w:rFonts w:ascii="宋体"/>
                <w:b/>
                <w:color w:val="auto"/>
                <w:sz w:val="24"/>
                <w:szCs w:val="24"/>
              </w:rPr>
            </w:pPr>
          </w:p>
        </w:tc>
        <w:tc>
          <w:tcPr>
            <w:tcW w:w="1150" w:type="dxa"/>
            <w:vAlign w:val="center"/>
          </w:tcPr>
          <w:p>
            <w:pPr>
              <w:spacing w:line="360" w:lineRule="auto"/>
              <w:jc w:val="center"/>
              <w:rPr>
                <w:rFonts w:ascii="宋体"/>
                <w:color w:val="auto"/>
                <w:sz w:val="24"/>
                <w:szCs w:val="24"/>
              </w:rPr>
            </w:pPr>
          </w:p>
        </w:tc>
        <w:tc>
          <w:tcPr>
            <w:tcW w:w="909" w:type="dxa"/>
            <w:vAlign w:val="center"/>
          </w:tcPr>
          <w:p>
            <w:pPr>
              <w:spacing w:line="360" w:lineRule="auto"/>
              <w:jc w:val="center"/>
              <w:rPr>
                <w:rFonts w:ascii="宋体"/>
                <w:color w:val="auto"/>
                <w:sz w:val="24"/>
                <w:szCs w:val="24"/>
              </w:rPr>
            </w:pPr>
            <w:r>
              <w:rPr>
                <w:rFonts w:hint="eastAsia" w:ascii="宋体" w:hAnsi="宋体"/>
                <w:color w:val="auto"/>
                <w:sz w:val="24"/>
                <w:szCs w:val="24"/>
              </w:rPr>
              <w:t>年</w:t>
            </w:r>
          </w:p>
        </w:tc>
        <w:tc>
          <w:tcPr>
            <w:tcW w:w="767" w:type="dxa"/>
            <w:vAlign w:val="center"/>
          </w:tcPr>
          <w:p>
            <w:pPr>
              <w:spacing w:line="360" w:lineRule="auto"/>
              <w:jc w:val="center"/>
              <w:rPr>
                <w:rFonts w:ascii="宋体"/>
                <w:color w:val="auto"/>
                <w:sz w:val="24"/>
                <w:szCs w:val="24"/>
              </w:rPr>
            </w:pPr>
            <w:r>
              <w:rPr>
                <w:rFonts w:hint="eastAsia" w:ascii="宋体" w:hAnsi="宋体"/>
                <w:color w:val="auto"/>
                <w:sz w:val="24"/>
                <w:szCs w:val="24"/>
              </w:rPr>
              <w:t>年</w:t>
            </w:r>
          </w:p>
        </w:tc>
        <w:tc>
          <w:tcPr>
            <w:tcW w:w="2368" w:type="dxa"/>
            <w:vAlign w:val="center"/>
          </w:tcPr>
          <w:p>
            <w:pPr>
              <w:spacing w:line="360" w:lineRule="auto"/>
              <w:jc w:val="center"/>
              <w:rPr>
                <w:rFonts w:ascii="宋体"/>
                <w:color w:val="auto"/>
                <w:sz w:val="24"/>
                <w:szCs w:val="24"/>
              </w:rPr>
            </w:pPr>
          </w:p>
        </w:tc>
        <w:tc>
          <w:tcPr>
            <w:tcW w:w="1572" w:type="dxa"/>
            <w:vAlign w:val="center"/>
          </w:tcPr>
          <w:p>
            <w:pPr>
              <w:spacing w:line="360" w:lineRule="auto"/>
              <w:jc w:val="center"/>
              <w:rPr>
                <w:rFonts w:ascii="宋体"/>
                <w:color w:val="auto"/>
                <w:sz w:val="24"/>
                <w:szCs w:val="24"/>
              </w:rPr>
            </w:pPr>
          </w:p>
        </w:tc>
        <w:tc>
          <w:tcPr>
            <w:tcW w:w="1561" w:type="dxa"/>
            <w:vAlign w:val="center"/>
          </w:tcPr>
          <w:p>
            <w:pPr>
              <w:spacing w:line="360" w:lineRule="auto"/>
              <w:jc w:val="center"/>
              <w:rPr>
                <w:rFonts w:ascii="宋体"/>
                <w:color w:val="auto"/>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exact"/>
          <w:jc w:val="center"/>
        </w:trPr>
        <w:tc>
          <w:tcPr>
            <w:tcW w:w="1044" w:type="dxa"/>
            <w:vMerge w:val="continue"/>
            <w:vAlign w:val="center"/>
          </w:tcPr>
          <w:p>
            <w:pPr>
              <w:spacing w:line="360" w:lineRule="auto"/>
              <w:jc w:val="center"/>
              <w:rPr>
                <w:rFonts w:ascii="宋体"/>
                <w:b/>
                <w:color w:val="auto"/>
                <w:sz w:val="24"/>
                <w:szCs w:val="24"/>
              </w:rPr>
            </w:pPr>
          </w:p>
        </w:tc>
        <w:tc>
          <w:tcPr>
            <w:tcW w:w="1150" w:type="dxa"/>
            <w:vAlign w:val="center"/>
          </w:tcPr>
          <w:p>
            <w:pPr>
              <w:spacing w:line="360" w:lineRule="auto"/>
              <w:jc w:val="center"/>
              <w:rPr>
                <w:rFonts w:ascii="宋体"/>
                <w:color w:val="auto"/>
                <w:sz w:val="24"/>
                <w:szCs w:val="24"/>
              </w:rPr>
            </w:pPr>
          </w:p>
        </w:tc>
        <w:tc>
          <w:tcPr>
            <w:tcW w:w="909" w:type="dxa"/>
            <w:vAlign w:val="center"/>
          </w:tcPr>
          <w:p>
            <w:pPr>
              <w:spacing w:line="360" w:lineRule="auto"/>
              <w:jc w:val="center"/>
              <w:rPr>
                <w:rFonts w:ascii="宋体"/>
                <w:color w:val="auto"/>
                <w:sz w:val="24"/>
                <w:szCs w:val="24"/>
              </w:rPr>
            </w:pPr>
            <w:r>
              <w:rPr>
                <w:rFonts w:hint="eastAsia" w:ascii="宋体" w:hAnsi="宋体"/>
                <w:color w:val="auto"/>
                <w:sz w:val="24"/>
                <w:szCs w:val="24"/>
              </w:rPr>
              <w:t>年</w:t>
            </w:r>
          </w:p>
        </w:tc>
        <w:tc>
          <w:tcPr>
            <w:tcW w:w="767" w:type="dxa"/>
            <w:vAlign w:val="center"/>
          </w:tcPr>
          <w:p>
            <w:pPr>
              <w:spacing w:line="360" w:lineRule="auto"/>
              <w:jc w:val="center"/>
              <w:rPr>
                <w:rFonts w:ascii="宋体"/>
                <w:color w:val="auto"/>
                <w:sz w:val="24"/>
                <w:szCs w:val="24"/>
              </w:rPr>
            </w:pPr>
            <w:r>
              <w:rPr>
                <w:rFonts w:hint="eastAsia" w:ascii="宋体" w:hAnsi="宋体"/>
                <w:color w:val="auto"/>
                <w:sz w:val="24"/>
                <w:szCs w:val="24"/>
              </w:rPr>
              <w:t>年</w:t>
            </w:r>
          </w:p>
        </w:tc>
        <w:tc>
          <w:tcPr>
            <w:tcW w:w="2368" w:type="dxa"/>
            <w:vAlign w:val="center"/>
          </w:tcPr>
          <w:p>
            <w:pPr>
              <w:spacing w:line="360" w:lineRule="auto"/>
              <w:jc w:val="center"/>
              <w:rPr>
                <w:rFonts w:ascii="宋体"/>
                <w:color w:val="auto"/>
                <w:sz w:val="24"/>
                <w:szCs w:val="24"/>
              </w:rPr>
            </w:pPr>
          </w:p>
        </w:tc>
        <w:tc>
          <w:tcPr>
            <w:tcW w:w="1572" w:type="dxa"/>
            <w:vAlign w:val="center"/>
          </w:tcPr>
          <w:p>
            <w:pPr>
              <w:spacing w:line="360" w:lineRule="auto"/>
              <w:jc w:val="center"/>
              <w:rPr>
                <w:rFonts w:ascii="宋体"/>
                <w:color w:val="auto"/>
                <w:sz w:val="24"/>
                <w:szCs w:val="24"/>
              </w:rPr>
            </w:pPr>
          </w:p>
        </w:tc>
        <w:tc>
          <w:tcPr>
            <w:tcW w:w="1561" w:type="dxa"/>
            <w:vAlign w:val="center"/>
          </w:tcPr>
          <w:p>
            <w:pPr>
              <w:spacing w:line="360" w:lineRule="auto"/>
              <w:jc w:val="center"/>
              <w:rPr>
                <w:rFonts w:ascii="宋体"/>
                <w:color w:val="auto"/>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exact"/>
          <w:jc w:val="center"/>
        </w:trPr>
        <w:tc>
          <w:tcPr>
            <w:tcW w:w="1044" w:type="dxa"/>
            <w:vMerge w:val="restart"/>
            <w:vAlign w:val="center"/>
          </w:tcPr>
          <w:p>
            <w:pPr>
              <w:spacing w:line="360" w:lineRule="auto"/>
              <w:jc w:val="center"/>
              <w:rPr>
                <w:rFonts w:ascii="宋体"/>
                <w:b/>
                <w:color w:val="auto"/>
                <w:sz w:val="24"/>
                <w:szCs w:val="24"/>
              </w:rPr>
            </w:pPr>
          </w:p>
        </w:tc>
        <w:tc>
          <w:tcPr>
            <w:tcW w:w="1150" w:type="dxa"/>
            <w:vAlign w:val="center"/>
          </w:tcPr>
          <w:p>
            <w:pPr>
              <w:spacing w:line="360" w:lineRule="auto"/>
              <w:jc w:val="center"/>
              <w:rPr>
                <w:rFonts w:ascii="宋体"/>
                <w:color w:val="auto"/>
                <w:sz w:val="24"/>
                <w:szCs w:val="24"/>
              </w:rPr>
            </w:pPr>
          </w:p>
        </w:tc>
        <w:tc>
          <w:tcPr>
            <w:tcW w:w="909" w:type="dxa"/>
            <w:vAlign w:val="center"/>
          </w:tcPr>
          <w:p>
            <w:pPr>
              <w:spacing w:line="360" w:lineRule="auto"/>
              <w:ind w:firstLine="12"/>
              <w:jc w:val="center"/>
              <w:rPr>
                <w:rFonts w:ascii="宋体"/>
                <w:color w:val="auto"/>
                <w:sz w:val="24"/>
                <w:szCs w:val="24"/>
              </w:rPr>
            </w:pPr>
            <w:r>
              <w:rPr>
                <w:rFonts w:hint="eastAsia" w:ascii="宋体" w:hAnsi="宋体"/>
                <w:color w:val="auto"/>
                <w:sz w:val="24"/>
                <w:szCs w:val="24"/>
              </w:rPr>
              <w:t>年</w:t>
            </w:r>
          </w:p>
        </w:tc>
        <w:tc>
          <w:tcPr>
            <w:tcW w:w="767" w:type="dxa"/>
            <w:vAlign w:val="center"/>
          </w:tcPr>
          <w:p>
            <w:pPr>
              <w:spacing w:line="360" w:lineRule="auto"/>
              <w:ind w:firstLine="12"/>
              <w:jc w:val="center"/>
              <w:rPr>
                <w:rFonts w:ascii="宋体"/>
                <w:color w:val="auto"/>
                <w:sz w:val="24"/>
                <w:szCs w:val="24"/>
              </w:rPr>
            </w:pPr>
            <w:r>
              <w:rPr>
                <w:rFonts w:hint="eastAsia" w:ascii="宋体" w:hAnsi="宋体"/>
                <w:color w:val="auto"/>
                <w:sz w:val="24"/>
                <w:szCs w:val="24"/>
              </w:rPr>
              <w:t>年</w:t>
            </w:r>
          </w:p>
        </w:tc>
        <w:tc>
          <w:tcPr>
            <w:tcW w:w="2368" w:type="dxa"/>
            <w:vAlign w:val="center"/>
          </w:tcPr>
          <w:p>
            <w:pPr>
              <w:spacing w:line="360" w:lineRule="auto"/>
              <w:jc w:val="center"/>
              <w:rPr>
                <w:rFonts w:ascii="宋体"/>
                <w:color w:val="auto"/>
                <w:sz w:val="24"/>
                <w:szCs w:val="24"/>
              </w:rPr>
            </w:pPr>
          </w:p>
        </w:tc>
        <w:tc>
          <w:tcPr>
            <w:tcW w:w="1572" w:type="dxa"/>
            <w:vAlign w:val="center"/>
          </w:tcPr>
          <w:p>
            <w:pPr>
              <w:spacing w:line="360" w:lineRule="auto"/>
              <w:jc w:val="center"/>
              <w:rPr>
                <w:rFonts w:ascii="宋体"/>
                <w:color w:val="auto"/>
                <w:sz w:val="24"/>
                <w:szCs w:val="24"/>
              </w:rPr>
            </w:pPr>
          </w:p>
        </w:tc>
        <w:tc>
          <w:tcPr>
            <w:tcW w:w="1561" w:type="dxa"/>
            <w:vAlign w:val="center"/>
          </w:tcPr>
          <w:p>
            <w:pPr>
              <w:spacing w:line="360" w:lineRule="auto"/>
              <w:jc w:val="center"/>
              <w:rPr>
                <w:rFonts w:ascii="宋体"/>
                <w:color w:val="auto"/>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exact"/>
          <w:jc w:val="center"/>
        </w:trPr>
        <w:tc>
          <w:tcPr>
            <w:tcW w:w="1044" w:type="dxa"/>
            <w:vMerge w:val="continue"/>
            <w:vAlign w:val="center"/>
          </w:tcPr>
          <w:p>
            <w:pPr>
              <w:spacing w:line="360" w:lineRule="auto"/>
              <w:jc w:val="center"/>
              <w:rPr>
                <w:rFonts w:ascii="宋体"/>
                <w:b/>
                <w:color w:val="auto"/>
                <w:sz w:val="24"/>
                <w:szCs w:val="24"/>
              </w:rPr>
            </w:pPr>
          </w:p>
        </w:tc>
        <w:tc>
          <w:tcPr>
            <w:tcW w:w="1150" w:type="dxa"/>
            <w:vAlign w:val="center"/>
          </w:tcPr>
          <w:p>
            <w:pPr>
              <w:spacing w:line="360" w:lineRule="auto"/>
              <w:jc w:val="center"/>
              <w:rPr>
                <w:rFonts w:ascii="宋体"/>
                <w:color w:val="auto"/>
                <w:sz w:val="24"/>
                <w:szCs w:val="24"/>
              </w:rPr>
            </w:pPr>
          </w:p>
        </w:tc>
        <w:tc>
          <w:tcPr>
            <w:tcW w:w="909" w:type="dxa"/>
            <w:vAlign w:val="center"/>
          </w:tcPr>
          <w:p>
            <w:pPr>
              <w:spacing w:line="360" w:lineRule="auto"/>
              <w:jc w:val="center"/>
              <w:rPr>
                <w:rFonts w:ascii="宋体"/>
                <w:color w:val="auto"/>
                <w:sz w:val="24"/>
                <w:szCs w:val="24"/>
              </w:rPr>
            </w:pPr>
            <w:r>
              <w:rPr>
                <w:rFonts w:hint="eastAsia" w:ascii="宋体" w:hAnsi="宋体"/>
                <w:color w:val="auto"/>
                <w:sz w:val="24"/>
                <w:szCs w:val="24"/>
              </w:rPr>
              <w:t>年</w:t>
            </w:r>
          </w:p>
        </w:tc>
        <w:tc>
          <w:tcPr>
            <w:tcW w:w="767" w:type="dxa"/>
            <w:vAlign w:val="center"/>
          </w:tcPr>
          <w:p>
            <w:pPr>
              <w:spacing w:line="360" w:lineRule="auto"/>
              <w:jc w:val="center"/>
              <w:rPr>
                <w:rFonts w:ascii="宋体"/>
                <w:color w:val="auto"/>
                <w:sz w:val="24"/>
                <w:szCs w:val="24"/>
              </w:rPr>
            </w:pPr>
            <w:r>
              <w:rPr>
                <w:rFonts w:hint="eastAsia" w:ascii="宋体" w:hAnsi="宋体"/>
                <w:color w:val="auto"/>
                <w:sz w:val="24"/>
                <w:szCs w:val="24"/>
              </w:rPr>
              <w:t>年</w:t>
            </w:r>
          </w:p>
        </w:tc>
        <w:tc>
          <w:tcPr>
            <w:tcW w:w="2368" w:type="dxa"/>
            <w:vAlign w:val="center"/>
          </w:tcPr>
          <w:p>
            <w:pPr>
              <w:spacing w:line="360" w:lineRule="auto"/>
              <w:jc w:val="center"/>
              <w:rPr>
                <w:rFonts w:ascii="宋体"/>
                <w:color w:val="auto"/>
                <w:sz w:val="24"/>
                <w:szCs w:val="24"/>
              </w:rPr>
            </w:pPr>
          </w:p>
        </w:tc>
        <w:tc>
          <w:tcPr>
            <w:tcW w:w="1572" w:type="dxa"/>
            <w:vAlign w:val="center"/>
          </w:tcPr>
          <w:p>
            <w:pPr>
              <w:spacing w:line="360" w:lineRule="auto"/>
              <w:jc w:val="center"/>
              <w:rPr>
                <w:rFonts w:ascii="宋体"/>
                <w:color w:val="auto"/>
                <w:sz w:val="24"/>
                <w:szCs w:val="24"/>
              </w:rPr>
            </w:pPr>
          </w:p>
        </w:tc>
        <w:tc>
          <w:tcPr>
            <w:tcW w:w="1561" w:type="dxa"/>
            <w:vAlign w:val="center"/>
          </w:tcPr>
          <w:p>
            <w:pPr>
              <w:spacing w:line="360" w:lineRule="auto"/>
              <w:jc w:val="center"/>
              <w:rPr>
                <w:rFonts w:ascii="宋体"/>
                <w:color w:val="auto"/>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exact"/>
          <w:jc w:val="center"/>
        </w:trPr>
        <w:tc>
          <w:tcPr>
            <w:tcW w:w="1044" w:type="dxa"/>
            <w:vMerge w:val="continue"/>
            <w:vAlign w:val="center"/>
          </w:tcPr>
          <w:p>
            <w:pPr>
              <w:spacing w:line="360" w:lineRule="auto"/>
              <w:jc w:val="center"/>
              <w:rPr>
                <w:rFonts w:ascii="宋体"/>
                <w:b/>
                <w:color w:val="auto"/>
                <w:sz w:val="24"/>
                <w:szCs w:val="24"/>
              </w:rPr>
            </w:pPr>
          </w:p>
        </w:tc>
        <w:tc>
          <w:tcPr>
            <w:tcW w:w="1150" w:type="dxa"/>
            <w:vAlign w:val="center"/>
          </w:tcPr>
          <w:p>
            <w:pPr>
              <w:spacing w:line="360" w:lineRule="auto"/>
              <w:jc w:val="center"/>
              <w:rPr>
                <w:rFonts w:ascii="宋体"/>
                <w:color w:val="auto"/>
                <w:sz w:val="24"/>
                <w:szCs w:val="24"/>
              </w:rPr>
            </w:pPr>
          </w:p>
        </w:tc>
        <w:tc>
          <w:tcPr>
            <w:tcW w:w="909" w:type="dxa"/>
            <w:vAlign w:val="center"/>
          </w:tcPr>
          <w:p>
            <w:pPr>
              <w:spacing w:line="360" w:lineRule="auto"/>
              <w:jc w:val="center"/>
              <w:rPr>
                <w:rFonts w:ascii="宋体"/>
                <w:color w:val="auto"/>
                <w:sz w:val="24"/>
                <w:szCs w:val="24"/>
              </w:rPr>
            </w:pPr>
            <w:r>
              <w:rPr>
                <w:rFonts w:hint="eastAsia" w:ascii="宋体" w:hAnsi="宋体"/>
                <w:color w:val="auto"/>
                <w:sz w:val="24"/>
                <w:szCs w:val="24"/>
              </w:rPr>
              <w:t>年</w:t>
            </w:r>
          </w:p>
        </w:tc>
        <w:tc>
          <w:tcPr>
            <w:tcW w:w="767" w:type="dxa"/>
            <w:vAlign w:val="center"/>
          </w:tcPr>
          <w:p>
            <w:pPr>
              <w:spacing w:line="360" w:lineRule="auto"/>
              <w:jc w:val="center"/>
              <w:rPr>
                <w:rFonts w:ascii="宋体"/>
                <w:color w:val="auto"/>
                <w:sz w:val="24"/>
                <w:szCs w:val="24"/>
              </w:rPr>
            </w:pPr>
            <w:r>
              <w:rPr>
                <w:rFonts w:hint="eastAsia" w:ascii="宋体" w:hAnsi="宋体"/>
                <w:color w:val="auto"/>
                <w:sz w:val="24"/>
                <w:szCs w:val="24"/>
              </w:rPr>
              <w:t>年</w:t>
            </w:r>
          </w:p>
        </w:tc>
        <w:tc>
          <w:tcPr>
            <w:tcW w:w="2368" w:type="dxa"/>
            <w:vAlign w:val="center"/>
          </w:tcPr>
          <w:p>
            <w:pPr>
              <w:spacing w:line="360" w:lineRule="auto"/>
              <w:jc w:val="center"/>
              <w:rPr>
                <w:rFonts w:ascii="宋体"/>
                <w:color w:val="auto"/>
                <w:sz w:val="24"/>
                <w:szCs w:val="24"/>
              </w:rPr>
            </w:pPr>
          </w:p>
        </w:tc>
        <w:tc>
          <w:tcPr>
            <w:tcW w:w="1572" w:type="dxa"/>
            <w:vAlign w:val="center"/>
          </w:tcPr>
          <w:p>
            <w:pPr>
              <w:spacing w:line="360" w:lineRule="auto"/>
              <w:jc w:val="center"/>
              <w:rPr>
                <w:rFonts w:ascii="宋体"/>
                <w:color w:val="auto"/>
                <w:sz w:val="24"/>
                <w:szCs w:val="24"/>
              </w:rPr>
            </w:pPr>
          </w:p>
        </w:tc>
        <w:tc>
          <w:tcPr>
            <w:tcW w:w="1561" w:type="dxa"/>
            <w:vAlign w:val="center"/>
          </w:tcPr>
          <w:p>
            <w:pPr>
              <w:spacing w:line="360" w:lineRule="auto"/>
              <w:jc w:val="center"/>
              <w:rPr>
                <w:rFonts w:ascii="宋体"/>
                <w:color w:val="auto"/>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exact"/>
          <w:jc w:val="center"/>
        </w:trPr>
        <w:tc>
          <w:tcPr>
            <w:tcW w:w="1044" w:type="dxa"/>
            <w:vMerge w:val="continue"/>
            <w:vAlign w:val="center"/>
          </w:tcPr>
          <w:p>
            <w:pPr>
              <w:spacing w:line="360" w:lineRule="auto"/>
              <w:jc w:val="center"/>
              <w:rPr>
                <w:rFonts w:ascii="宋体"/>
                <w:b/>
                <w:color w:val="auto"/>
                <w:sz w:val="24"/>
                <w:szCs w:val="24"/>
              </w:rPr>
            </w:pPr>
          </w:p>
        </w:tc>
        <w:tc>
          <w:tcPr>
            <w:tcW w:w="1150" w:type="dxa"/>
            <w:vAlign w:val="center"/>
          </w:tcPr>
          <w:p>
            <w:pPr>
              <w:spacing w:line="360" w:lineRule="auto"/>
              <w:jc w:val="center"/>
              <w:rPr>
                <w:rFonts w:ascii="宋体"/>
                <w:color w:val="auto"/>
                <w:sz w:val="24"/>
                <w:szCs w:val="24"/>
              </w:rPr>
            </w:pPr>
          </w:p>
        </w:tc>
        <w:tc>
          <w:tcPr>
            <w:tcW w:w="909" w:type="dxa"/>
            <w:vAlign w:val="center"/>
          </w:tcPr>
          <w:p>
            <w:pPr>
              <w:spacing w:line="360" w:lineRule="auto"/>
              <w:ind w:firstLine="12"/>
              <w:jc w:val="center"/>
              <w:rPr>
                <w:rFonts w:ascii="宋体"/>
                <w:color w:val="auto"/>
                <w:sz w:val="24"/>
                <w:szCs w:val="24"/>
              </w:rPr>
            </w:pPr>
            <w:r>
              <w:rPr>
                <w:rFonts w:hint="eastAsia" w:ascii="宋体" w:hAnsi="宋体"/>
                <w:color w:val="auto"/>
                <w:sz w:val="24"/>
                <w:szCs w:val="24"/>
              </w:rPr>
              <w:t>年</w:t>
            </w:r>
          </w:p>
        </w:tc>
        <w:tc>
          <w:tcPr>
            <w:tcW w:w="767" w:type="dxa"/>
            <w:vAlign w:val="center"/>
          </w:tcPr>
          <w:p>
            <w:pPr>
              <w:spacing w:line="360" w:lineRule="auto"/>
              <w:ind w:firstLine="12"/>
              <w:jc w:val="center"/>
              <w:rPr>
                <w:rFonts w:ascii="宋体"/>
                <w:color w:val="auto"/>
                <w:sz w:val="24"/>
                <w:szCs w:val="24"/>
              </w:rPr>
            </w:pPr>
            <w:r>
              <w:rPr>
                <w:rFonts w:hint="eastAsia" w:ascii="宋体" w:hAnsi="宋体"/>
                <w:color w:val="auto"/>
                <w:sz w:val="24"/>
                <w:szCs w:val="24"/>
              </w:rPr>
              <w:t>年</w:t>
            </w:r>
          </w:p>
        </w:tc>
        <w:tc>
          <w:tcPr>
            <w:tcW w:w="2368" w:type="dxa"/>
            <w:vAlign w:val="center"/>
          </w:tcPr>
          <w:p>
            <w:pPr>
              <w:spacing w:line="360" w:lineRule="auto"/>
              <w:jc w:val="center"/>
              <w:rPr>
                <w:rFonts w:ascii="宋体"/>
                <w:color w:val="auto"/>
                <w:sz w:val="24"/>
                <w:szCs w:val="24"/>
              </w:rPr>
            </w:pPr>
          </w:p>
        </w:tc>
        <w:tc>
          <w:tcPr>
            <w:tcW w:w="1572" w:type="dxa"/>
            <w:vAlign w:val="center"/>
          </w:tcPr>
          <w:p>
            <w:pPr>
              <w:spacing w:line="360" w:lineRule="auto"/>
              <w:jc w:val="center"/>
              <w:rPr>
                <w:rFonts w:ascii="宋体"/>
                <w:color w:val="auto"/>
                <w:sz w:val="24"/>
                <w:szCs w:val="24"/>
              </w:rPr>
            </w:pPr>
          </w:p>
        </w:tc>
        <w:tc>
          <w:tcPr>
            <w:tcW w:w="1561" w:type="dxa"/>
            <w:vAlign w:val="center"/>
          </w:tcPr>
          <w:p>
            <w:pPr>
              <w:spacing w:line="360" w:lineRule="auto"/>
              <w:jc w:val="center"/>
              <w:rPr>
                <w:rFonts w:ascii="宋体"/>
                <w:color w:val="auto"/>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exact"/>
          <w:jc w:val="center"/>
        </w:trPr>
        <w:tc>
          <w:tcPr>
            <w:tcW w:w="1044" w:type="dxa"/>
            <w:vMerge w:val="continue"/>
            <w:vAlign w:val="center"/>
          </w:tcPr>
          <w:p>
            <w:pPr>
              <w:spacing w:line="360" w:lineRule="auto"/>
              <w:jc w:val="center"/>
              <w:rPr>
                <w:rFonts w:ascii="宋体"/>
                <w:b/>
                <w:color w:val="auto"/>
                <w:sz w:val="24"/>
                <w:szCs w:val="24"/>
              </w:rPr>
            </w:pPr>
          </w:p>
        </w:tc>
        <w:tc>
          <w:tcPr>
            <w:tcW w:w="1150" w:type="dxa"/>
            <w:vAlign w:val="center"/>
          </w:tcPr>
          <w:p>
            <w:pPr>
              <w:spacing w:line="360" w:lineRule="auto"/>
              <w:jc w:val="center"/>
              <w:rPr>
                <w:rFonts w:ascii="宋体"/>
                <w:color w:val="auto"/>
                <w:sz w:val="24"/>
                <w:szCs w:val="24"/>
              </w:rPr>
            </w:pPr>
          </w:p>
        </w:tc>
        <w:tc>
          <w:tcPr>
            <w:tcW w:w="909" w:type="dxa"/>
            <w:vAlign w:val="center"/>
          </w:tcPr>
          <w:p>
            <w:pPr>
              <w:spacing w:line="360" w:lineRule="auto"/>
              <w:ind w:firstLine="12"/>
              <w:jc w:val="center"/>
              <w:rPr>
                <w:rFonts w:ascii="宋体"/>
                <w:color w:val="auto"/>
                <w:sz w:val="24"/>
                <w:szCs w:val="24"/>
              </w:rPr>
            </w:pPr>
            <w:r>
              <w:rPr>
                <w:rFonts w:hint="eastAsia" w:ascii="宋体" w:hAnsi="宋体"/>
                <w:color w:val="auto"/>
                <w:sz w:val="24"/>
                <w:szCs w:val="24"/>
              </w:rPr>
              <w:t>年</w:t>
            </w:r>
          </w:p>
        </w:tc>
        <w:tc>
          <w:tcPr>
            <w:tcW w:w="767" w:type="dxa"/>
            <w:vAlign w:val="center"/>
          </w:tcPr>
          <w:p>
            <w:pPr>
              <w:spacing w:line="360" w:lineRule="auto"/>
              <w:ind w:firstLine="12"/>
              <w:jc w:val="center"/>
              <w:rPr>
                <w:rFonts w:ascii="宋体"/>
                <w:color w:val="auto"/>
                <w:sz w:val="24"/>
                <w:szCs w:val="24"/>
              </w:rPr>
            </w:pPr>
            <w:r>
              <w:rPr>
                <w:rFonts w:hint="eastAsia" w:ascii="宋体" w:hAnsi="宋体"/>
                <w:color w:val="auto"/>
                <w:sz w:val="24"/>
                <w:szCs w:val="24"/>
              </w:rPr>
              <w:t>年</w:t>
            </w:r>
          </w:p>
        </w:tc>
        <w:tc>
          <w:tcPr>
            <w:tcW w:w="2368" w:type="dxa"/>
            <w:vAlign w:val="center"/>
          </w:tcPr>
          <w:p>
            <w:pPr>
              <w:spacing w:line="360" w:lineRule="auto"/>
              <w:jc w:val="center"/>
              <w:rPr>
                <w:rFonts w:ascii="宋体"/>
                <w:color w:val="auto"/>
                <w:sz w:val="24"/>
                <w:szCs w:val="24"/>
              </w:rPr>
            </w:pPr>
          </w:p>
        </w:tc>
        <w:tc>
          <w:tcPr>
            <w:tcW w:w="1572" w:type="dxa"/>
            <w:vAlign w:val="center"/>
          </w:tcPr>
          <w:p>
            <w:pPr>
              <w:spacing w:line="360" w:lineRule="auto"/>
              <w:jc w:val="center"/>
              <w:rPr>
                <w:rFonts w:ascii="宋体"/>
                <w:color w:val="auto"/>
                <w:sz w:val="24"/>
                <w:szCs w:val="24"/>
              </w:rPr>
            </w:pPr>
          </w:p>
        </w:tc>
        <w:tc>
          <w:tcPr>
            <w:tcW w:w="1561" w:type="dxa"/>
            <w:vAlign w:val="center"/>
          </w:tcPr>
          <w:p>
            <w:pPr>
              <w:spacing w:line="360" w:lineRule="auto"/>
              <w:jc w:val="center"/>
              <w:rPr>
                <w:rFonts w:ascii="宋体"/>
                <w:color w:val="auto"/>
                <w:sz w:val="24"/>
                <w:szCs w:val="24"/>
              </w:rPr>
            </w:pPr>
          </w:p>
        </w:tc>
      </w:tr>
    </w:tbl>
    <w:p>
      <w:pPr>
        <w:tabs>
          <w:tab w:val="left" w:pos="1322"/>
        </w:tabs>
        <w:spacing w:line="360" w:lineRule="auto"/>
        <w:rPr>
          <w:rFonts w:ascii="宋体" w:hAnsi="宋体"/>
          <w:b/>
          <w:color w:val="auto"/>
          <w:lang w:val="en-GB"/>
        </w:rPr>
      </w:pPr>
    </w:p>
    <w:p>
      <w:pPr>
        <w:spacing w:line="360" w:lineRule="auto"/>
        <w:rPr>
          <w:rStyle w:val="2447"/>
          <w:color w:val="auto"/>
          <w:sz w:val="24"/>
          <w:szCs w:val="24"/>
        </w:rPr>
      </w:pPr>
      <w:r>
        <w:rPr>
          <w:rStyle w:val="2447"/>
          <w:rFonts w:hint="eastAsia"/>
          <w:color w:val="auto"/>
          <w:sz w:val="24"/>
          <w:szCs w:val="24"/>
        </w:rPr>
        <w:t>说明：</w:t>
      </w:r>
    </w:p>
    <w:p>
      <w:pPr>
        <w:spacing w:line="360" w:lineRule="auto"/>
        <w:rPr>
          <w:rStyle w:val="2447"/>
          <w:color w:val="auto"/>
          <w:sz w:val="24"/>
          <w:szCs w:val="24"/>
        </w:rPr>
      </w:pPr>
      <w:r>
        <w:rPr>
          <w:rStyle w:val="2447"/>
          <w:color w:val="auto"/>
          <w:sz w:val="24"/>
          <w:szCs w:val="24"/>
        </w:rPr>
        <w:t>1</w:t>
      </w:r>
      <w:r>
        <w:rPr>
          <w:rStyle w:val="2447"/>
          <w:rFonts w:hint="eastAsia"/>
          <w:color w:val="auto"/>
          <w:sz w:val="24"/>
          <w:szCs w:val="24"/>
        </w:rPr>
        <w:t>、</w:t>
      </w:r>
      <w:r>
        <w:rPr>
          <w:rStyle w:val="2447"/>
          <w:rFonts w:hint="eastAsia"/>
          <w:bCs/>
          <w:color w:val="auto"/>
          <w:sz w:val="24"/>
          <w:szCs w:val="24"/>
        </w:rPr>
        <w:t>对应</w:t>
      </w:r>
      <w:r>
        <w:rPr>
          <w:rStyle w:val="2447"/>
          <w:bCs/>
          <w:color w:val="auto"/>
          <w:sz w:val="24"/>
          <w:szCs w:val="24"/>
        </w:rPr>
        <w:t xml:space="preserve"> </w:t>
      </w:r>
      <w:r>
        <w:rPr>
          <w:rStyle w:val="2447"/>
          <w:rFonts w:hint="eastAsia"/>
          <w:bCs/>
          <w:color w:val="auto"/>
          <w:sz w:val="24"/>
          <w:szCs w:val="24"/>
        </w:rPr>
        <w:t>“评审标准”中的评分标准和指引填写。本表附件附在本表格之后。</w:t>
      </w:r>
    </w:p>
    <w:p>
      <w:pPr>
        <w:tabs>
          <w:tab w:val="left" w:pos="1322"/>
        </w:tabs>
        <w:spacing w:line="360" w:lineRule="auto"/>
        <w:rPr>
          <w:rStyle w:val="2447"/>
          <w:bCs/>
          <w:color w:val="auto"/>
          <w:sz w:val="24"/>
          <w:szCs w:val="24"/>
        </w:rPr>
      </w:pPr>
      <w:r>
        <w:rPr>
          <w:rStyle w:val="2447"/>
          <w:color w:val="auto"/>
          <w:sz w:val="24"/>
          <w:szCs w:val="24"/>
        </w:rPr>
        <w:t>2</w:t>
      </w:r>
      <w:r>
        <w:rPr>
          <w:rStyle w:val="2447"/>
          <w:rFonts w:hint="eastAsia"/>
          <w:color w:val="auto"/>
          <w:sz w:val="24"/>
          <w:szCs w:val="24"/>
        </w:rPr>
        <w:t>、</w:t>
      </w:r>
      <w:r>
        <w:rPr>
          <w:rStyle w:val="2447"/>
          <w:rFonts w:hint="eastAsia"/>
          <w:bCs/>
          <w:color w:val="auto"/>
          <w:sz w:val="24"/>
          <w:szCs w:val="24"/>
        </w:rPr>
        <w:t>如本表格式内容不能满足需要，供应商可根据本表格格式自行划表填写，但必须体现以上内容。</w:t>
      </w:r>
    </w:p>
    <w:p>
      <w:pPr>
        <w:rPr>
          <w:rStyle w:val="2447"/>
          <w:bCs/>
          <w:color w:val="auto"/>
          <w:sz w:val="24"/>
          <w:szCs w:val="24"/>
        </w:rPr>
      </w:pPr>
      <w:r>
        <w:rPr>
          <w:rStyle w:val="2447"/>
          <w:rFonts w:hint="eastAsia"/>
          <w:bCs/>
          <w:color w:val="auto"/>
          <w:sz w:val="24"/>
          <w:szCs w:val="24"/>
        </w:rPr>
        <w:br w:type="page"/>
      </w:r>
    </w:p>
    <w:p>
      <w:pPr>
        <w:pStyle w:val="6"/>
        <w:spacing w:after="120"/>
        <w:rPr>
          <w:color w:val="auto"/>
          <w:sz w:val="28"/>
          <w:szCs w:val="28"/>
          <w:lang w:val="en-US"/>
        </w:rPr>
      </w:pPr>
      <w:bookmarkStart w:id="494" w:name="_自主创新产品技术说明"/>
      <w:bookmarkEnd w:id="494"/>
      <w:r>
        <w:rPr>
          <w:rFonts w:hint="eastAsia"/>
          <w:color w:val="auto"/>
          <w:sz w:val="28"/>
          <w:szCs w:val="28"/>
          <w:lang w:val="en-US"/>
        </w:rPr>
        <w:t>3</w:t>
      </w:r>
      <w:r>
        <w:rPr>
          <w:color w:val="auto"/>
          <w:sz w:val="28"/>
          <w:szCs w:val="28"/>
          <w:lang w:val="en-US"/>
        </w:rPr>
        <w:t>.4 其他材料</w:t>
      </w:r>
    </w:p>
    <w:p>
      <w:pPr>
        <w:spacing w:line="360" w:lineRule="auto"/>
        <w:ind w:firstLine="480" w:firstLineChars="200"/>
        <w:rPr>
          <w:rFonts w:ascii="宋体" w:hAnsi="宋体" w:cs="宋体"/>
          <w:color w:val="auto"/>
          <w:sz w:val="24"/>
          <w:szCs w:val="24"/>
        </w:rPr>
      </w:pPr>
      <w:r>
        <w:rPr>
          <w:rFonts w:hint="eastAsia" w:ascii="宋体" w:hAnsi="宋体" w:cs="宋体"/>
          <w:color w:val="auto"/>
          <w:sz w:val="24"/>
        </w:rPr>
        <w:t>注：</w:t>
      </w:r>
      <w:r>
        <w:rPr>
          <w:rFonts w:hint="eastAsia" w:ascii="宋体" w:hAnsi="宋体" w:cs="宋体"/>
          <w:color w:val="auto"/>
          <w:sz w:val="24"/>
          <w:szCs w:val="24"/>
        </w:rPr>
        <w:t>此处提交招标文件规定以外，供应商认为需要提交的其他材料。</w:t>
      </w:r>
    </w:p>
    <w:p>
      <w:pPr>
        <w:pStyle w:val="6"/>
        <w:pageBreakBefore/>
        <w:spacing w:after="120"/>
        <w:ind w:left="0"/>
        <w:rPr>
          <w:color w:val="auto"/>
          <w:szCs w:val="32"/>
        </w:rPr>
        <w:sectPr>
          <w:pgSz w:w="11906" w:h="16838"/>
          <w:pgMar w:top="1134" w:right="1134" w:bottom="1134" w:left="1588" w:header="567" w:footer="737" w:gutter="0"/>
          <w:cols w:space="720" w:num="1"/>
          <w:docGrid w:linePitch="312" w:charSpace="0"/>
        </w:sectPr>
      </w:pPr>
    </w:p>
    <w:bookmarkEnd w:id="416"/>
    <w:bookmarkEnd w:id="417"/>
    <w:bookmarkEnd w:id="418"/>
    <w:bookmarkEnd w:id="419"/>
    <w:bookmarkEnd w:id="420"/>
    <w:p>
      <w:pPr>
        <w:rPr>
          <w:color w:val="auto"/>
        </w:rPr>
      </w:pPr>
      <w:bookmarkStart w:id="495" w:name="_技术条款响应表"/>
      <w:bookmarkEnd w:id="495"/>
      <w:bookmarkStart w:id="496" w:name="_附__件"/>
      <w:bookmarkEnd w:id="496"/>
      <w:bookmarkStart w:id="497" w:name="_保证金退付书"/>
      <w:bookmarkEnd w:id="497"/>
      <w:bookmarkStart w:id="498" w:name="_附__件__目__录"/>
      <w:bookmarkEnd w:id="498"/>
      <w:bookmarkStart w:id="499" w:name="_Toc484445201"/>
      <w:bookmarkStart w:id="500" w:name="_Toc49329276"/>
      <w:bookmarkStart w:id="501" w:name="_Toc38337722"/>
    </w:p>
    <w:p>
      <w:pPr>
        <w:rPr>
          <w:color w:val="auto"/>
        </w:rPr>
      </w:pPr>
    </w:p>
    <w:p>
      <w:pPr>
        <w:pStyle w:val="5"/>
        <w:jc w:val="center"/>
        <w:rPr>
          <w:color w:val="auto"/>
          <w:sz w:val="52"/>
        </w:rPr>
      </w:pPr>
      <w:bookmarkStart w:id="502" w:name="_Toc29796"/>
      <w:bookmarkStart w:id="503" w:name="_Toc2132"/>
      <w:bookmarkStart w:id="504" w:name="_Toc2427"/>
      <w:bookmarkStart w:id="505" w:name="_Toc20072"/>
      <w:bookmarkStart w:id="506" w:name="_Toc13152"/>
      <w:bookmarkStart w:id="507" w:name="_Toc6660"/>
      <w:bookmarkStart w:id="508" w:name="_Toc32057"/>
      <w:bookmarkStart w:id="509" w:name="_Toc8494"/>
      <w:bookmarkStart w:id="510" w:name="_Toc26587"/>
      <w:bookmarkStart w:id="511" w:name="_Toc6816"/>
      <w:bookmarkStart w:id="512" w:name="_Toc503178833"/>
      <w:bookmarkStart w:id="513" w:name="_Toc4515"/>
      <w:bookmarkStart w:id="514" w:name="_Toc24147"/>
      <w:bookmarkStart w:id="515" w:name="_Toc12478"/>
      <w:r>
        <w:rPr>
          <w:rFonts w:hint="eastAsia"/>
          <w:color w:val="auto"/>
          <w:sz w:val="52"/>
        </w:rPr>
        <w:t>其他格式</w:t>
      </w:r>
      <w:bookmarkEnd w:id="499"/>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p>
    <w:p>
      <w:pPr>
        <w:jc w:val="center"/>
        <w:rPr>
          <w:rFonts w:ascii="宋体"/>
          <w:color w:val="auto"/>
        </w:rPr>
        <w:sectPr>
          <w:headerReference r:id="rId18" w:type="even"/>
          <w:type w:val="nextColumn"/>
          <w:pgSz w:w="11906" w:h="16838"/>
          <w:pgMar w:top="1134" w:right="1134" w:bottom="1134" w:left="1588" w:header="567" w:footer="737" w:gutter="0"/>
          <w:cols w:space="720" w:num="1"/>
          <w:docGrid w:linePitch="312" w:charSpace="0"/>
        </w:sectPr>
      </w:pPr>
      <w:r>
        <w:rPr>
          <w:rFonts w:hint="eastAsia" w:ascii="宋体" w:hAnsi="宋体"/>
          <w:b/>
          <w:color w:val="auto"/>
          <w:sz w:val="36"/>
        </w:rPr>
        <w:t>（以下文件勿装订在响应文件内）</w:t>
      </w:r>
    </w:p>
    <w:bookmarkEnd w:id="500"/>
    <w:bookmarkEnd w:id="501"/>
    <w:p>
      <w:pPr>
        <w:pStyle w:val="6"/>
        <w:pageBreakBefore/>
        <w:spacing w:after="120"/>
        <w:ind w:left="-6"/>
        <w:rPr>
          <w:b w:val="0"/>
          <w:bCs/>
          <w:color w:val="auto"/>
          <w:sz w:val="36"/>
        </w:rPr>
      </w:pPr>
      <w:bookmarkStart w:id="516" w:name="_Toc373767224"/>
      <w:bookmarkStart w:id="517" w:name="_Toc438547181"/>
      <w:bookmarkStart w:id="518" w:name="_Toc310519909"/>
      <w:bookmarkStart w:id="519" w:name="_Toc325031964"/>
      <w:r>
        <w:rPr>
          <w:rFonts w:hint="eastAsia"/>
          <w:b w:val="0"/>
          <w:bCs/>
          <w:color w:val="auto"/>
          <w:sz w:val="36"/>
        </w:rPr>
        <w:t>文件包装袋封面标贴格式</w:t>
      </w:r>
      <w:bookmarkEnd w:id="516"/>
      <w:bookmarkEnd w:id="517"/>
      <w:bookmarkEnd w:id="518"/>
      <w:bookmarkEnd w:id="519"/>
    </w:p>
    <w:tbl>
      <w:tblPr>
        <w:tblStyle w:val="62"/>
        <w:tblW w:w="912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30"/>
        <w:gridCol w:w="739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9" w:hRule="atLeast"/>
        </w:trPr>
        <w:tc>
          <w:tcPr>
            <w:tcW w:w="9120" w:type="dxa"/>
            <w:gridSpan w:val="2"/>
            <w:vAlign w:val="bottom"/>
          </w:tcPr>
          <w:p>
            <w:pPr>
              <w:pStyle w:val="25"/>
              <w:jc w:val="center"/>
              <w:rPr>
                <w:color w:val="auto"/>
                <w:lang w:val="en-GB"/>
              </w:rPr>
            </w:pPr>
            <w:r>
              <w:rPr>
                <w:rFonts w:hint="eastAsia"/>
                <w:b/>
                <w:bCs/>
                <w:color w:val="auto"/>
                <w:sz w:val="48"/>
              </w:rPr>
              <w:t>投标文件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02" w:hRule="atLeast"/>
        </w:trPr>
        <w:tc>
          <w:tcPr>
            <w:tcW w:w="1730" w:type="dxa"/>
            <w:vAlign w:val="center"/>
          </w:tcPr>
          <w:p>
            <w:pPr>
              <w:spacing w:line="360" w:lineRule="auto"/>
              <w:jc w:val="center"/>
              <w:rPr>
                <w:rFonts w:ascii="宋体"/>
                <w:color w:val="auto"/>
                <w:sz w:val="24"/>
                <w:szCs w:val="24"/>
                <w:lang w:val="en-GB"/>
              </w:rPr>
            </w:pPr>
            <w:r>
              <w:rPr>
                <w:rFonts w:hint="eastAsia" w:ascii="宋体" w:hAnsi="宋体"/>
                <w:color w:val="auto"/>
                <w:sz w:val="24"/>
                <w:szCs w:val="24"/>
                <w:lang w:val="en-GB"/>
              </w:rPr>
              <w:t>供应商名称</w:t>
            </w:r>
          </w:p>
        </w:tc>
        <w:tc>
          <w:tcPr>
            <w:tcW w:w="7390" w:type="dxa"/>
            <w:vAlign w:val="center"/>
          </w:tcPr>
          <w:p>
            <w:pPr>
              <w:spacing w:line="360" w:lineRule="auto"/>
              <w:jc w:val="center"/>
              <w:rPr>
                <w:rFonts w:ascii="宋体"/>
                <w:color w:val="auto"/>
                <w:sz w:val="24"/>
                <w:szCs w:val="24"/>
                <w:lang w:val="en-GB"/>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02" w:hRule="atLeast"/>
        </w:trPr>
        <w:tc>
          <w:tcPr>
            <w:tcW w:w="1730" w:type="dxa"/>
            <w:vAlign w:val="center"/>
          </w:tcPr>
          <w:p>
            <w:pPr>
              <w:spacing w:line="360" w:lineRule="auto"/>
              <w:jc w:val="center"/>
              <w:rPr>
                <w:rFonts w:ascii="宋体"/>
                <w:color w:val="auto"/>
                <w:sz w:val="24"/>
                <w:szCs w:val="24"/>
                <w:lang w:val="en-GB"/>
              </w:rPr>
            </w:pPr>
            <w:r>
              <w:rPr>
                <w:rFonts w:hint="eastAsia" w:ascii="宋体" w:hAnsi="宋体"/>
                <w:color w:val="auto"/>
                <w:sz w:val="24"/>
                <w:szCs w:val="24"/>
                <w:lang w:val="en-GB"/>
              </w:rPr>
              <w:t>项目名称</w:t>
            </w:r>
          </w:p>
        </w:tc>
        <w:tc>
          <w:tcPr>
            <w:tcW w:w="7390" w:type="dxa"/>
            <w:vAlign w:val="center"/>
          </w:tcPr>
          <w:p>
            <w:pPr>
              <w:spacing w:line="360" w:lineRule="auto"/>
              <w:jc w:val="center"/>
              <w:rPr>
                <w:rFonts w:ascii="宋体"/>
                <w:color w:val="auto"/>
                <w:sz w:val="24"/>
                <w:szCs w:val="24"/>
                <w:lang w:val="en-GB"/>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02" w:hRule="atLeast"/>
        </w:trPr>
        <w:tc>
          <w:tcPr>
            <w:tcW w:w="1730" w:type="dxa"/>
            <w:vAlign w:val="center"/>
          </w:tcPr>
          <w:p>
            <w:pPr>
              <w:spacing w:line="360" w:lineRule="auto"/>
              <w:jc w:val="center"/>
              <w:rPr>
                <w:rFonts w:ascii="宋体"/>
                <w:color w:val="auto"/>
                <w:sz w:val="24"/>
                <w:szCs w:val="24"/>
                <w:lang w:val="en-GB"/>
              </w:rPr>
            </w:pPr>
            <w:r>
              <w:rPr>
                <w:rFonts w:hint="eastAsia" w:ascii="宋体" w:hAnsi="宋体"/>
                <w:color w:val="auto"/>
                <w:sz w:val="24"/>
                <w:szCs w:val="24"/>
                <w:lang w:val="en-GB"/>
              </w:rPr>
              <w:t>供应商联系人</w:t>
            </w:r>
          </w:p>
        </w:tc>
        <w:tc>
          <w:tcPr>
            <w:tcW w:w="7390" w:type="dxa"/>
            <w:vAlign w:val="center"/>
          </w:tcPr>
          <w:p>
            <w:pPr>
              <w:spacing w:line="360" w:lineRule="auto"/>
              <w:jc w:val="center"/>
              <w:rPr>
                <w:rFonts w:ascii="宋体"/>
                <w:color w:val="auto"/>
                <w:sz w:val="24"/>
                <w:szCs w:val="24"/>
                <w:lang w:val="en-GB"/>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02" w:hRule="atLeast"/>
        </w:trPr>
        <w:tc>
          <w:tcPr>
            <w:tcW w:w="1730" w:type="dxa"/>
            <w:vAlign w:val="center"/>
          </w:tcPr>
          <w:p>
            <w:pPr>
              <w:spacing w:line="360" w:lineRule="auto"/>
              <w:jc w:val="center"/>
              <w:rPr>
                <w:rFonts w:ascii="宋体"/>
                <w:color w:val="auto"/>
                <w:sz w:val="24"/>
                <w:szCs w:val="24"/>
                <w:lang w:val="en-GB"/>
              </w:rPr>
            </w:pPr>
            <w:r>
              <w:rPr>
                <w:rFonts w:hint="eastAsia" w:ascii="宋体" w:hAnsi="宋体"/>
                <w:color w:val="auto"/>
                <w:sz w:val="24"/>
                <w:szCs w:val="24"/>
                <w:lang w:val="en-GB"/>
              </w:rPr>
              <w:t>电话</w:t>
            </w:r>
          </w:p>
        </w:tc>
        <w:tc>
          <w:tcPr>
            <w:tcW w:w="7390" w:type="dxa"/>
            <w:vAlign w:val="center"/>
          </w:tcPr>
          <w:p>
            <w:pPr>
              <w:spacing w:line="360" w:lineRule="auto"/>
              <w:jc w:val="center"/>
              <w:rPr>
                <w:rFonts w:ascii="宋体"/>
                <w:color w:val="auto"/>
                <w:sz w:val="24"/>
                <w:szCs w:val="24"/>
                <w:lang w:val="en-GB"/>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02" w:hRule="atLeast"/>
        </w:trPr>
        <w:tc>
          <w:tcPr>
            <w:tcW w:w="1730" w:type="dxa"/>
            <w:vAlign w:val="center"/>
          </w:tcPr>
          <w:p>
            <w:pPr>
              <w:spacing w:line="360" w:lineRule="auto"/>
              <w:jc w:val="center"/>
              <w:rPr>
                <w:rFonts w:ascii="宋体"/>
                <w:color w:val="auto"/>
                <w:sz w:val="24"/>
                <w:szCs w:val="24"/>
                <w:lang w:val="en-GB"/>
              </w:rPr>
            </w:pPr>
            <w:r>
              <w:rPr>
                <w:rFonts w:hint="eastAsia" w:ascii="宋体" w:hAnsi="宋体"/>
                <w:color w:val="auto"/>
                <w:sz w:val="24"/>
                <w:szCs w:val="24"/>
                <w:lang w:val="en-GB"/>
              </w:rPr>
              <w:t>密封内容</w:t>
            </w:r>
          </w:p>
        </w:tc>
        <w:tc>
          <w:tcPr>
            <w:tcW w:w="7390" w:type="dxa"/>
            <w:vAlign w:val="center"/>
          </w:tcPr>
          <w:p>
            <w:pPr>
              <w:spacing w:line="360" w:lineRule="auto"/>
              <w:rPr>
                <w:rFonts w:ascii="宋体"/>
                <w:color w:val="auto"/>
                <w:sz w:val="24"/>
                <w:szCs w:val="24"/>
                <w:lang w:val="en-GB"/>
              </w:rPr>
            </w:pPr>
            <w:r>
              <w:rPr>
                <w:rFonts w:hint="eastAsia" w:ascii="宋体" w:hAnsi="宋体"/>
                <w:color w:val="auto"/>
                <w:sz w:val="24"/>
                <w:szCs w:val="24"/>
                <w:lang w:val="en-GB"/>
              </w:rPr>
              <w:t>投标文件（正</w:t>
            </w:r>
            <w:r>
              <w:rPr>
                <w:rFonts w:ascii="宋体" w:hAnsi="宋体"/>
                <w:color w:val="auto"/>
                <w:sz w:val="24"/>
                <w:szCs w:val="24"/>
                <w:lang w:val="en-GB"/>
              </w:rPr>
              <w:t>/</w:t>
            </w:r>
            <w:r>
              <w:rPr>
                <w:rFonts w:hint="eastAsia" w:ascii="宋体" w:hAnsi="宋体"/>
                <w:color w:val="auto"/>
                <w:sz w:val="24"/>
                <w:szCs w:val="24"/>
                <w:lang w:val="en-GB"/>
              </w:rPr>
              <w:t>副本）</w:t>
            </w:r>
          </w:p>
          <w:p>
            <w:pPr>
              <w:spacing w:line="360" w:lineRule="auto"/>
              <w:rPr>
                <w:rFonts w:ascii="宋体"/>
                <w:b/>
                <w:color w:val="auto"/>
                <w:sz w:val="24"/>
                <w:szCs w:val="24"/>
                <w:lang w:val="en-GB"/>
              </w:rPr>
            </w:pPr>
            <w:r>
              <w:rPr>
                <w:rFonts w:hint="eastAsia" w:ascii="宋体" w:hAnsi="宋体"/>
                <w:b/>
                <w:color w:val="auto"/>
                <w:sz w:val="24"/>
                <w:szCs w:val="24"/>
                <w:lang w:val="en-GB"/>
              </w:rPr>
              <w:t>（正本与副本可分开密封，也可全部密封在一个密封包内）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02" w:hRule="atLeast"/>
        </w:trPr>
        <w:tc>
          <w:tcPr>
            <w:tcW w:w="9120" w:type="dxa"/>
            <w:gridSpan w:val="2"/>
          </w:tcPr>
          <w:p>
            <w:pPr>
              <w:spacing w:line="360" w:lineRule="auto"/>
              <w:rPr>
                <w:rFonts w:ascii="宋体"/>
                <w:bCs/>
                <w:color w:val="auto"/>
                <w:sz w:val="24"/>
                <w:szCs w:val="24"/>
              </w:rPr>
            </w:pPr>
            <w:r>
              <w:rPr>
                <w:rFonts w:hint="eastAsia" w:ascii="宋体" w:hAnsi="宋体"/>
                <w:bCs/>
                <w:color w:val="auto"/>
                <w:sz w:val="24"/>
                <w:szCs w:val="24"/>
              </w:rPr>
              <w:t>在</w:t>
            </w:r>
            <w:r>
              <w:rPr>
                <w:rFonts w:ascii="宋体" w:hAnsi="宋体"/>
                <w:bCs/>
                <w:color w:val="auto"/>
                <w:sz w:val="24"/>
                <w:szCs w:val="24"/>
              </w:rPr>
              <w:t>20</w:t>
            </w:r>
            <w:r>
              <w:rPr>
                <w:rFonts w:hint="eastAsia" w:ascii="宋体" w:hAnsi="宋体"/>
                <w:bCs/>
                <w:color w:val="auto"/>
                <w:sz w:val="24"/>
                <w:szCs w:val="24"/>
              </w:rPr>
              <w:t>22年</w:t>
            </w:r>
            <w:r>
              <w:rPr>
                <w:rFonts w:ascii="宋体" w:hAnsi="宋体"/>
                <w:bCs/>
                <w:color w:val="auto"/>
                <w:sz w:val="24"/>
                <w:szCs w:val="24"/>
              </w:rPr>
              <w:t xml:space="preserve">   </w:t>
            </w:r>
            <w:r>
              <w:rPr>
                <w:rFonts w:hint="eastAsia" w:ascii="宋体" w:hAnsi="宋体"/>
                <w:bCs/>
                <w:color w:val="auto"/>
                <w:sz w:val="24"/>
                <w:szCs w:val="24"/>
              </w:rPr>
              <w:t>月</w:t>
            </w:r>
            <w:r>
              <w:rPr>
                <w:rFonts w:ascii="宋体" w:hAnsi="宋体"/>
                <w:bCs/>
                <w:color w:val="auto"/>
                <w:sz w:val="24"/>
                <w:szCs w:val="24"/>
              </w:rPr>
              <w:t xml:space="preserve">   </w:t>
            </w:r>
            <w:r>
              <w:rPr>
                <w:rFonts w:hint="eastAsia" w:ascii="宋体" w:hAnsi="宋体"/>
                <w:bCs/>
                <w:color w:val="auto"/>
                <w:sz w:val="24"/>
                <w:szCs w:val="24"/>
              </w:rPr>
              <w:t>日</w:t>
            </w:r>
            <w:r>
              <w:rPr>
                <w:rFonts w:ascii="宋体" w:hAnsi="宋体"/>
                <w:bCs/>
                <w:color w:val="auto"/>
                <w:sz w:val="24"/>
                <w:szCs w:val="24"/>
              </w:rPr>
              <w:t xml:space="preserve">    </w:t>
            </w:r>
            <w:r>
              <w:rPr>
                <w:rFonts w:hint="eastAsia" w:ascii="宋体" w:hAnsi="宋体"/>
                <w:bCs/>
                <w:color w:val="auto"/>
                <w:sz w:val="24"/>
                <w:szCs w:val="24"/>
              </w:rPr>
              <w:t>：</w:t>
            </w:r>
            <w:r>
              <w:rPr>
                <w:rFonts w:ascii="宋体" w:hAnsi="宋体"/>
                <w:bCs/>
                <w:color w:val="auto"/>
                <w:sz w:val="24"/>
                <w:szCs w:val="24"/>
              </w:rPr>
              <w:t xml:space="preserve">  </w:t>
            </w:r>
            <w:r>
              <w:rPr>
                <w:rFonts w:hint="eastAsia" w:ascii="宋体" w:hAnsi="宋体"/>
                <w:bCs/>
                <w:color w:val="auto"/>
                <w:sz w:val="24"/>
                <w:szCs w:val="24"/>
              </w:rPr>
              <w:t>之间准时当面递交且不得启封。</w:t>
            </w:r>
          </w:p>
          <w:p>
            <w:pPr>
              <w:spacing w:line="360" w:lineRule="auto"/>
              <w:rPr>
                <w:rFonts w:ascii="宋体"/>
                <w:color w:val="auto"/>
                <w:sz w:val="24"/>
                <w:szCs w:val="24"/>
                <w:lang w:val="en-GB"/>
              </w:rPr>
            </w:pPr>
            <w:r>
              <w:rPr>
                <w:rFonts w:hint="eastAsia" w:ascii="宋体" w:hAnsi="宋体"/>
                <w:color w:val="auto"/>
                <w:sz w:val="24"/>
                <w:szCs w:val="24"/>
                <w:lang w:val="en-GB"/>
              </w:rPr>
              <w:t>递交地点：</w:t>
            </w:r>
          </w:p>
        </w:tc>
      </w:tr>
    </w:tbl>
    <w:p>
      <w:pPr>
        <w:spacing w:line="360" w:lineRule="auto"/>
        <w:rPr>
          <w:rFonts w:ascii="宋体"/>
          <w:color w:val="auto"/>
          <w:lang w:val="en-GB"/>
        </w:rPr>
      </w:pPr>
    </w:p>
    <w:p>
      <w:pPr>
        <w:rPr>
          <w:color w:val="auto"/>
        </w:rPr>
      </w:pPr>
    </w:p>
    <w:sectPr>
      <w:type w:val="nextColumn"/>
      <w:pgSz w:w="11906" w:h="16838"/>
      <w:pgMar w:top="1134" w:right="1134" w:bottom="1134" w:left="1588" w:header="567" w:footer="737" w:gutter="0"/>
      <w:cols w:space="720" w:num="1"/>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auto"/>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华文中宋">
    <w:altName w:val="宋体"/>
    <w:panose1 w:val="02010600040101010101"/>
    <w:charset w:val="86"/>
    <w:family w:val="auto"/>
    <w:pitch w:val="default"/>
    <w:sig w:usb0="00000000" w:usb1="00000000" w:usb2="00000010" w:usb3="00000000" w:csb0="0004009F" w:csb1="00000000"/>
  </w:font>
  <w:font w:name="LucidaSans">
    <w:altName w:val="Times New Roman"/>
    <w:panose1 w:val="00000000000000000000"/>
    <w:charset w:val="00"/>
    <w:family w:val="auto"/>
    <w:pitch w:val="default"/>
    <w:sig w:usb0="00000000" w:usb1="00000000" w:usb2="00000000" w:usb3="00000000" w:csb0="00000001" w:csb1="00000000"/>
  </w:font>
  <w:font w:name="仿宋_GB2312">
    <w:altName w:val="仿宋"/>
    <w:panose1 w:val="00000000000000000000"/>
    <w:charset w:val="86"/>
    <w:family w:val="modern"/>
    <w:pitch w:val="default"/>
    <w:sig w:usb0="00000000" w:usb1="00000000" w:usb2="00000000" w:usb3="00000000" w:csb0="00040000" w:csb1="00000000"/>
  </w:font>
  <w:font w:name="Cambria">
    <w:panose1 w:val="02040503050406030204"/>
    <w:charset w:val="00"/>
    <w:family w:val="roman"/>
    <w:pitch w:val="default"/>
    <w:sig w:usb0="E00006FF" w:usb1="420024FF" w:usb2="02000000" w:usb3="00000000" w:csb0="2000019F" w:csb1="00000000"/>
  </w:font>
  <w:font w:name="Tahoma">
    <w:panose1 w:val="020B0604030504040204"/>
    <w:charset w:val="00"/>
    <w:family w:val="swiss"/>
    <w:pitch w:val="default"/>
    <w:sig w:usb0="E1002EFF" w:usb1="C000605B" w:usb2="00000029" w:usb3="00000000" w:csb0="200101FF" w:csb1="20280000"/>
  </w:font>
  <w:font w:name="monospace">
    <w:altName w:val="Segoe Print"/>
    <w:panose1 w:val="00000000000000000000"/>
    <w:charset w:val="00"/>
    <w:family w:val="auto"/>
    <w:pitch w:val="default"/>
    <w:sig w:usb0="00000000" w:usb1="00000000" w:usb2="00000000" w:usb3="00000000" w:csb0="00000000" w:csb1="00000000"/>
  </w:font>
  <w:font w:name="仿宋">
    <w:panose1 w:val="02010609060101010101"/>
    <w:charset w:val="86"/>
    <w:family w:val="auto"/>
    <w:pitch w:val="default"/>
    <w:sig w:usb0="800002BF" w:usb1="38CF7CFA" w:usb2="00000016" w:usb3="00000000" w:csb0="00040001" w:csb1="00000000"/>
  </w:font>
  <w:font w:name="华文楷体">
    <w:altName w:val="宋体"/>
    <w:panose1 w:val="02010600040101010101"/>
    <w:charset w:val="86"/>
    <w:family w:val="auto"/>
    <w:pitch w:val="default"/>
    <w:sig w:usb0="00000000" w:usb1="00000000" w:usb2="00000010" w:usb3="00000000" w:csb0="0004009F" w:csb1="00000000"/>
  </w:font>
  <w:font w:name="Verdana">
    <w:panose1 w:val="020B0604030504040204"/>
    <w:charset w:val="00"/>
    <w:family w:val="swiss"/>
    <w:pitch w:val="default"/>
    <w:sig w:usb0="A00006FF" w:usb1="4000205B" w:usb2="00000010" w:usb3="00000000" w:csb0="2000019F" w:csb1="00000000"/>
  </w:font>
  <w:font w:name="华文细黑">
    <w:altName w:val="微软雅黑"/>
    <w:panose1 w:val="02010600040101010101"/>
    <w:charset w:val="86"/>
    <w:family w:val="auto"/>
    <w:pitch w:val="default"/>
    <w:sig w:usb0="00000000" w:usb1="00000000" w:usb2="00000010" w:usb3="00000000" w:csb0="0004009F" w:csb1="00000000"/>
  </w:font>
  <w:font w:name="2OcuAe">
    <w:altName w:val="MingLiU-ExtB"/>
    <w:panose1 w:val="00000000000000000000"/>
    <w:charset w:val="88"/>
    <w:family w:val="auto"/>
    <w:pitch w:val="default"/>
    <w:sig w:usb0="00000000" w:usb1="00000000" w:usb2="00000010" w:usb3="00000000" w:csb0="00100000" w:csb1="00000000"/>
  </w:font>
  <w:font w:name="楷体">
    <w:panose1 w:val="02010609060101010101"/>
    <w:charset w:val="86"/>
    <w:family w:val="modern"/>
    <w:pitch w:val="default"/>
    <w:sig w:usb0="800002BF" w:usb1="38CF7CFA" w:usb2="00000016" w:usb3="00000000" w:csb0="00040001" w:csb1="00000000"/>
  </w:font>
  <w:font w:name="楷体_GB2312">
    <w:altName w:val="楷体"/>
    <w:panose1 w:val="00000000000000000000"/>
    <w:charset w:val="86"/>
    <w:family w:val="modern"/>
    <w:pitch w:val="default"/>
    <w:sig w:usb0="00000000" w:usb1="00000000" w:usb2="00000010" w:usb3="00000000" w:csb0="00040000" w:csb1="00000000"/>
  </w:font>
  <w:font w:name="Comic Sans MS">
    <w:panose1 w:val="030F0702030302020204"/>
    <w:charset w:val="00"/>
    <w:family w:val="script"/>
    <w:pitch w:val="default"/>
    <w:sig w:usb0="00000287" w:usb1="00000013" w:usb2="00000000" w:usb3="00000000" w:csb0="2000009F" w:csb1="00000000"/>
  </w:font>
  <w:font w:name="宋体-18030">
    <w:altName w:val="宋体"/>
    <w:panose1 w:val="00000000000000000000"/>
    <w:charset w:val="86"/>
    <w:family w:val="modern"/>
    <w:pitch w:val="default"/>
    <w:sig w:usb0="00000000" w:usb1="00000000" w:usb2="000A005E" w:usb3="00000000" w:csb0="00040001" w:csb1="00000000"/>
  </w:font>
  <w:font w:name="Arial Unicode MS">
    <w:altName w:val="宋体"/>
    <w:panose1 w:val="020B0604020202020204"/>
    <w:charset w:val="86"/>
    <w:family w:val="swiss"/>
    <w:pitch w:val="default"/>
    <w:sig w:usb0="00000000" w:usb1="00000000" w:usb2="0000003F" w:usb3="00000000" w:csb0="003F01FF" w:csb1="00000000"/>
  </w:font>
  <w:font w:name="Font334">
    <w:altName w:val="Courier New"/>
    <w:panose1 w:val="00000000000000000000"/>
    <w:charset w:val="78"/>
    <w:family w:val="auto"/>
    <w:pitch w:val="default"/>
    <w:sig w:usb0="00000000" w:usb1="00000000" w:usb2="05C18630" w:usb3="00000000" w:csb0="320BFFFC" w:csb1="00000002"/>
  </w:font>
  <w:font w:name="ˎ̥">
    <w:altName w:val="Times New Roman"/>
    <w:panose1 w:val="00000000000000000000"/>
    <w:charset w:val="01"/>
    <w:family w:val="auto"/>
    <w:pitch w:val="default"/>
    <w:sig w:usb0="00000000" w:usb1="00000000" w:usb2="00000000" w:usb3="00000000" w:csb0="00040001" w:csb1="00000000"/>
  </w:font>
  <w:font w:name="长城仿宋">
    <w:altName w:val="黑体"/>
    <w:panose1 w:val="00000000000000000000"/>
    <w:charset w:val="86"/>
    <w:family w:val="auto"/>
    <w:pitch w:val="default"/>
    <w:sig w:usb0="00000000" w:usb1="00000000" w:usb2="00000010" w:usb3="00000000" w:csb0="00040000" w:csb1="00000000"/>
  </w:font>
  <w:font w:name="Sazanami Gothic">
    <w:altName w:val="宋体"/>
    <w:panose1 w:val="00000000000000000000"/>
    <w:charset w:val="86"/>
    <w:family w:val="auto"/>
    <w:pitch w:val="default"/>
    <w:sig w:usb0="00000000" w:usb1="00000000" w:usb2="00000010" w:usb3="00000000" w:csb0="00040000" w:csb1="00000000"/>
  </w:font>
  <w:font w:name="微软雅黑">
    <w:panose1 w:val="020B0503020204020204"/>
    <w:charset w:val="86"/>
    <w:family w:val="auto"/>
    <w:pitch w:val="default"/>
    <w:sig w:usb0="80000287" w:usb1="2ACF3C50" w:usb2="00000016" w:usb3="00000000" w:csb0="0004001F" w:csb1="00000000"/>
  </w:font>
  <w:font w:name="昆仑仿宋">
    <w:altName w:val="黑体"/>
    <w:panose1 w:val="00000000000000000000"/>
    <w:charset w:val="86"/>
    <w:family w:val="auto"/>
    <w:pitch w:val="default"/>
    <w:sig w:usb0="00000000" w:usb1="00000000" w:usb2="00000010" w:usb3="00000000" w:csb0="00040000" w:csb1="00000000"/>
  </w:font>
  <w:font w:name="??">
    <w:altName w:val="Times New Roman"/>
    <w:panose1 w:val="00000000000000000000"/>
    <w:charset w:val="00"/>
    <w:family w:val="auto"/>
    <w:pitch w:val="default"/>
    <w:sig w:usb0="00000000" w:usb1="00000000" w:usb2="00000000" w:usb3="00000000" w:csb0="00040001" w:csb1="00000000"/>
  </w:font>
  <w:font w:name="Times">
    <w:altName w:val="Times New Roman"/>
    <w:panose1 w:val="02020603050405020304"/>
    <w:charset w:val="00"/>
    <w:family w:val="auto"/>
    <w:pitch w:val="default"/>
    <w:sig w:usb0="00000000" w:usb1="00000000" w:usb2="00000000" w:usb3="00000000" w:csb0="00000001" w:csb1="00000000"/>
  </w:font>
  <w:font w:name="PMingLiU">
    <w:altName w:val="Microsoft JhengHei UI"/>
    <w:panose1 w:val="02010601000101010101"/>
    <w:charset w:val="88"/>
    <w:family w:val="roman"/>
    <w:pitch w:val="default"/>
    <w:sig w:usb0="00000000" w:usb1="00000000" w:usb2="00000016" w:usb3="00000000" w:csb0="00100001" w:csb1="00000000"/>
  </w:font>
  <w:font w:name="隶书">
    <w:altName w:val="微软雅黑"/>
    <w:panose1 w:val="02010509060101010101"/>
    <w:charset w:val="86"/>
    <w:family w:val="modern"/>
    <w:pitch w:val="default"/>
    <w:sig w:usb0="00000000" w:usb1="00000000" w:usb2="00000010" w:usb3="00000000" w:csb0="00040000" w:csb1="00000000"/>
  </w:font>
  <w:font w:name="Futura Lt">
    <w:altName w:val="Arial"/>
    <w:panose1 w:val="00000000000000000000"/>
    <w:charset w:val="01"/>
    <w:family w:val="auto"/>
    <w:pitch w:val="default"/>
    <w:sig w:usb0="00000000" w:usb1="00000000" w:usb2="00000000" w:usb3="00000000" w:csb0="0000009F" w:csb1="00000000"/>
  </w:font>
  <w:font w:name="Calibri Light">
    <w:panose1 w:val="020F0302020204030204"/>
    <w:charset w:val="00"/>
    <w:family w:val="swiss"/>
    <w:pitch w:val="default"/>
    <w:sig w:usb0="E4002EFF" w:usb1="C000247B" w:usb2="00000009" w:usb3="00000000" w:csb0="200001FF" w:csb1="00000000"/>
  </w:font>
  <w:font w:name="汉仪中等线简">
    <w:altName w:val="宋体"/>
    <w:panose1 w:val="00000000000000000000"/>
    <w:charset w:val="86"/>
    <w:family w:val="auto"/>
    <w:pitch w:val="default"/>
    <w:sig w:usb0="00000000" w:usb1="00000000" w:usb2="00000012" w:usb3="00000000" w:csb0="00040000" w:csb1="00000000"/>
  </w:font>
  <w:font w:name="CG Times">
    <w:altName w:val="Times New Roman"/>
    <w:panose1 w:val="00000000000000000000"/>
    <w:charset w:val="00"/>
    <w:family w:val="roman"/>
    <w:pitch w:val="default"/>
    <w:sig w:usb0="00000000" w:usb1="00000000" w:usb2="00000000" w:usb3="00000000" w:csb0="00000093" w:csb1="00000000"/>
  </w:font>
  <w:font w:name="Arial Narrow">
    <w:altName w:val="Arial"/>
    <w:panose1 w:val="020B0606020202030204"/>
    <w:charset w:val="00"/>
    <w:family w:val="swiss"/>
    <w:pitch w:val="default"/>
    <w:sig w:usb0="00000000" w:usb1="00000000" w:usb2="00000000" w:usb3="00000000" w:csb0="0000009F" w:csb1="00000000"/>
  </w:font>
  <w:font w:name="汉鼎简中黑">
    <w:altName w:val="宋体"/>
    <w:panose1 w:val="00000000000000000000"/>
    <w:charset w:val="86"/>
    <w:family w:val="auto"/>
    <w:pitch w:val="default"/>
    <w:sig w:usb0="00000000" w:usb1="00000000" w:usb2="00000010" w:usb3="00000000" w:csb0="00040000" w:csb1="00000000"/>
  </w:font>
  <w:font w:name="Tms Rmn">
    <w:altName w:val="Segoe Print"/>
    <w:panose1 w:val="02020603040505020304"/>
    <w:charset w:val="00"/>
    <w:family w:val="roman"/>
    <w:pitch w:val="default"/>
    <w:sig w:usb0="00000000" w:usb1="00000000" w:usb2="00000000" w:usb3="00000000" w:csb0="00000001" w:csb1="00000000"/>
  </w:font>
  <w:font w:name="汉仪中黑简">
    <w:altName w:val="宋体"/>
    <w:panose1 w:val="00000000000000000000"/>
    <w:charset w:val="86"/>
    <w:family w:val="auto"/>
    <w:pitch w:val="default"/>
    <w:sig w:usb0="00000000" w:usb1="00000000" w:usb2="00000012" w:usb3="00000000" w:csb0="00040000" w:csb1="00000000"/>
  </w:font>
  <w:font w:name="Microsoft Sans Serif">
    <w:panose1 w:val="020B0604020202020204"/>
    <w:charset w:val="00"/>
    <w:family w:val="swiss"/>
    <w:pitch w:val="default"/>
    <w:sig w:usb0="E5002EFF" w:usb1="C000605B" w:usb2="00000029" w:usb3="00000000" w:csb0="200101FF" w:csb1="20280000"/>
  </w:font>
  <w:font w:name="Helvetica">
    <w:altName w:val="Arial"/>
    <w:panose1 w:val="020B0604020202020204"/>
    <w:charset w:val="00"/>
    <w:family w:val="auto"/>
    <w:pitch w:val="default"/>
    <w:sig w:usb0="00000000" w:usb1="00000000" w:usb2="00000000" w:usb3="00000000" w:csb0="0000019F" w:csb1="00000000"/>
  </w:font>
  <w:font w:name="宋体常规">
    <w:altName w:val="黑体"/>
    <w:panose1 w:val="00000000000000000000"/>
    <w:charset w:val="86"/>
    <w:family w:val="auto"/>
    <w:pitch w:val="default"/>
    <w:sig w:usb0="00000000" w:usb1="00000000" w:usb2="00000010" w:usb3="00000000" w:csb0="00040000" w:csb1="00000000"/>
  </w:font>
  <w:font w:name="汉仪大黑简">
    <w:altName w:val="宋体"/>
    <w:panose1 w:val="00000000000000000000"/>
    <w:charset w:val="86"/>
    <w:family w:val="auto"/>
    <w:pitch w:val="default"/>
    <w:sig w:usb0="00000000" w:usb1="00000000" w:usb2="00000012" w:usb3="00000000" w:csb0="00040000" w:csb1="00000000"/>
  </w:font>
  <w:font w:name="Century Schoolbook">
    <w:altName w:val="Segoe Print"/>
    <w:panose1 w:val="02040604050505020304"/>
    <w:charset w:val="00"/>
    <w:family w:val="roman"/>
    <w:pitch w:val="default"/>
    <w:sig w:usb0="00000000" w:usb1="00000000" w:usb2="00000000" w:usb3="00000000" w:csb0="0000009F" w:csb1="00000000"/>
  </w:font>
  <w:font w:name="Book Antiqua">
    <w:altName w:val="Segoe Print"/>
    <w:panose1 w:val="02040602050305030304"/>
    <w:charset w:val="00"/>
    <w:family w:val="roman"/>
    <w:pitch w:val="default"/>
    <w:sig w:usb0="00000000" w:usb1="00000000" w:usb2="00000000" w:usb3="00000000" w:csb0="0000009F" w:csb1="00000000"/>
  </w:font>
  <w:font w:name="Trebuchet MS">
    <w:panose1 w:val="020B0603020202020204"/>
    <w:charset w:val="00"/>
    <w:family w:val="swiss"/>
    <w:pitch w:val="default"/>
    <w:sig w:usb0="00000687" w:usb1="00000000" w:usb2="00000000" w:usb3="00000000" w:csb0="2000009F" w:csb1="00000000"/>
  </w:font>
  <w:font w:name="MingLiU">
    <w:altName w:val="PMingLiU-ExtB"/>
    <w:panose1 w:val="02010609000101010101"/>
    <w:charset w:val="88"/>
    <w:family w:val="modern"/>
    <w:pitch w:val="default"/>
    <w:sig w:usb0="00000000" w:usb1="00000000" w:usb2="00000016" w:usb3="00000000" w:csb0="00100001" w:csb1="00000000"/>
  </w:font>
  <w:font w:name="Century Gothic">
    <w:altName w:val="Yu Gothic UI"/>
    <w:panose1 w:val="020B0502020202020204"/>
    <w:charset w:val="00"/>
    <w:family w:val="swiss"/>
    <w:pitch w:val="default"/>
    <w:sig w:usb0="00000000" w:usb1="00000000" w:usb2="00000000" w:usb3="00000000" w:csb0="0000009F" w:csb1="00000000"/>
  </w:font>
  <w:font w:name="华文仿宋">
    <w:altName w:val="仿宋"/>
    <w:panose1 w:val="02010600040101010101"/>
    <w:charset w:val="86"/>
    <w:family w:val="auto"/>
    <w:pitch w:val="default"/>
    <w:sig w:usb0="00000000" w:usb1="00000000" w:usb2="00000010" w:usb3="00000000" w:csb0="0004009F" w:csb1="00000000"/>
  </w:font>
  <w:font w:name="Courier">
    <w:altName w:val="Courier New"/>
    <w:panose1 w:val="02070409020205020404"/>
    <w:charset w:val="00"/>
    <w:family w:val="modern"/>
    <w:pitch w:val="default"/>
    <w:sig w:usb0="00000000" w:usb1="00000000" w:usb2="00000000" w:usb3="00000000" w:csb0="00000001" w:csb1="00000000"/>
  </w:font>
  <w:font w:name="ËÎÌå">
    <w:altName w:val="Courier New"/>
    <w:panose1 w:val="00000000000000000000"/>
    <w:charset w:val="00"/>
    <w:family w:val="auto"/>
    <w:pitch w:val="default"/>
    <w:sig w:usb0="00000000" w:usb1="00000000" w:usb2="00000000" w:usb3="00000000" w:csb0="00000001" w:csb1="00000000"/>
  </w:font>
  <w:font w:name="华文新魏">
    <w:altName w:val="宋体"/>
    <w:panose1 w:val="02010800040101010101"/>
    <w:charset w:val="86"/>
    <w:family w:val="auto"/>
    <w:pitch w:val="default"/>
    <w:sig w:usb0="00000000" w:usb1="00000000" w:usb2="00000010" w:usb3="00000000" w:csb0="00040000" w:csb1="00000000"/>
  </w:font>
  <w:font w:name="等线 Light">
    <w:panose1 w:val="02010600030101010101"/>
    <w:charset w:val="86"/>
    <w:family w:val="auto"/>
    <w:pitch w:val="default"/>
    <w:sig w:usb0="A00002BF" w:usb1="38CF7CFA" w:usb2="00000016" w:usb3="00000000" w:csb0="0004000F" w:csb1="00000000"/>
  </w:font>
  <w:font w:name="華康簡楷">
    <w:altName w:val="宋体"/>
    <w:panose1 w:val="00000000000000000000"/>
    <w:charset w:val="88"/>
    <w:family w:val="auto"/>
    <w:pitch w:val="default"/>
    <w:sig w:usb0="00000000" w:usb1="00000000" w:usb2="00000010" w:usb3="00000000" w:csb0="00100001" w:csb1="00000000"/>
  </w:font>
  <w:font w:name="ヒラギノ角ゴ Pro W3">
    <w:altName w:val="Times New Roman"/>
    <w:panose1 w:val="00000000000000000000"/>
    <w:charset w:val="01"/>
    <w:family w:val="auto"/>
    <w:pitch w:val="default"/>
    <w:sig w:usb0="00000000" w:usb1="00000000" w:usb2="00000000" w:usb3="00000000" w:csb0="00040001" w:csb1="00000000"/>
  </w:font>
  <w:font w:name="Futura Bk">
    <w:altName w:val="Arial"/>
    <w:panose1 w:val="00000000000000000000"/>
    <w:charset w:val="01"/>
    <w:family w:val="auto"/>
    <w:pitch w:val="default"/>
    <w:sig w:usb0="00000000" w:usb1="00000000" w:usb2="00000000" w:usb3="00000000" w:csb0="0000009F" w:csb1="00000000"/>
  </w:font>
  <w:font w:name="BOBFD M+ Univers">
    <w:altName w:val="宋体"/>
    <w:panose1 w:val="00000000000000000000"/>
    <w:charset w:val="86"/>
    <w:family w:val="auto"/>
    <w:pitch w:val="default"/>
    <w:sig w:usb0="00000000" w:usb1="00000000" w:usb2="00000010" w:usb3="00000000" w:csb0="00040000" w:csb1="00000000"/>
  </w:font>
  <w:font w:name="Sө">
    <w:altName w:val="微软雅黑"/>
    <w:panose1 w:val="00000000000000000000"/>
    <w:charset w:val="00"/>
    <w:family w:val="auto"/>
    <w:pitch w:val="default"/>
    <w:sig w:usb0="00000000" w:usb1="00000000" w:usb2="00000000" w:usb3="00000000" w:csb0="00040001" w:csb1="00000000"/>
  </w:font>
  <w:font w:name="Segoe Print">
    <w:panose1 w:val="02000600000000000000"/>
    <w:charset w:val="00"/>
    <w:family w:val="auto"/>
    <w:pitch w:val="default"/>
    <w:sig w:usb0="0000028F" w:usb1="00000000" w:usb2="00000000" w:usb3="00000000" w:csb0="2000009F" w:csb1="47010000"/>
  </w:font>
  <w:font w:name="MingLiU-ExtB">
    <w:panose1 w:val="02020500000000000000"/>
    <w:charset w:val="88"/>
    <w:family w:val="auto"/>
    <w:pitch w:val="default"/>
    <w:sig w:usb0="8000002F" w:usb1="02000008" w:usb2="00000000" w:usb3="00000000" w:csb0="00100001" w:csb1="00000000"/>
  </w:font>
  <w:font w:name="Microsoft JhengHei UI">
    <w:panose1 w:val="020B0604030504040204"/>
    <w:charset w:val="88"/>
    <w:family w:val="auto"/>
    <w:pitch w:val="default"/>
    <w:sig w:usb0="000002A7" w:usb1="28CF4400" w:usb2="00000016" w:usb3="00000000" w:csb0="00100009" w:csb1="00000000"/>
  </w:font>
  <w:font w:name="PMingLiU-ExtB">
    <w:panose1 w:val="02020500000000000000"/>
    <w:charset w:val="88"/>
    <w:family w:val="auto"/>
    <w:pitch w:val="default"/>
    <w:sig w:usb0="8000002F" w:usb1="02000008" w:usb2="00000000" w:usb3="00000000" w:csb0="00100001" w:csb1="00000000"/>
  </w:font>
  <w:font w:name="Yu Gothic UI">
    <w:panose1 w:val="020B0500000000000000"/>
    <w:charset w:val="80"/>
    <w:family w:val="auto"/>
    <w:pitch w:val="default"/>
    <w:sig w:usb0="E00002FF" w:usb1="2AC7FDFF" w:usb2="00000016" w:usb3="00000000" w:csb0="2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0"/>
      <w:framePr w:wrap="around" w:vAnchor="text" w:hAnchor="margin" w:xAlign="center" w:y="1"/>
      <w:rPr>
        <w:rStyle w:val="67"/>
        <w:rFonts w:ascii="黑体" w:eastAsia="黑体"/>
        <w:sz w:val="24"/>
        <w:szCs w:val="24"/>
      </w:rPr>
    </w:pPr>
    <w:r>
      <w:rPr>
        <w:rFonts w:ascii="黑体" w:eastAsia="黑体"/>
        <w:sz w:val="24"/>
        <w:szCs w:val="24"/>
      </w:rPr>
      <w:fldChar w:fldCharType="begin"/>
    </w:r>
    <w:r>
      <w:rPr>
        <w:rStyle w:val="67"/>
        <w:rFonts w:ascii="黑体" w:eastAsia="黑体"/>
        <w:sz w:val="24"/>
        <w:szCs w:val="24"/>
      </w:rPr>
      <w:instrText xml:space="preserve">PAGE  </w:instrText>
    </w:r>
    <w:r>
      <w:rPr>
        <w:rFonts w:ascii="黑体" w:eastAsia="黑体"/>
        <w:sz w:val="24"/>
        <w:szCs w:val="24"/>
      </w:rPr>
      <w:fldChar w:fldCharType="separate"/>
    </w:r>
    <w:r>
      <w:rPr>
        <w:rStyle w:val="67"/>
        <w:rFonts w:ascii="黑体" w:eastAsia="黑体"/>
        <w:sz w:val="24"/>
        <w:szCs w:val="24"/>
      </w:rPr>
      <w:t>3</w:t>
    </w:r>
    <w:r>
      <w:rPr>
        <w:rFonts w:ascii="黑体" w:eastAsia="黑体"/>
        <w:sz w:val="24"/>
        <w:szCs w:val="24"/>
      </w:rPr>
      <w:fldChar w:fldCharType="end"/>
    </w:r>
  </w:p>
  <w:p>
    <w:pPr>
      <w:tabs>
        <w:tab w:val="left" w:pos="7560"/>
      </w:tabs>
      <w:ind w:right="2" w:rightChars="1"/>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left" w:pos="7560"/>
      </w:tabs>
      <w:ind w:right="2" w:rightChars="1"/>
      <w:jc w:val="lef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left" w:pos="7560"/>
      </w:tabs>
      <w:ind w:right="2" w:rightChars="1"/>
    </w:pPr>
    <w:r>
      <mc:AlternateContent>
        <mc:Choice Requires="wps">
          <w:drawing>
            <wp:anchor distT="0" distB="0" distL="114300" distR="114300" simplePos="0" relativeHeight="251677696"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40"/>
                          </w:pPr>
                          <w:r>
                            <w:fldChar w:fldCharType="begin"/>
                          </w:r>
                          <w:r>
                            <w:instrText xml:space="preserve">PAGE  </w:instrText>
                          </w:r>
                          <w:r>
                            <w:fldChar w:fldCharType="separate"/>
                          </w:r>
                          <w:r>
                            <w:t>3</w:t>
                          </w:r>
                          <w:r>
                            <w:fldChar w:fldCharType="end"/>
                          </w:r>
                        </w:p>
                        <w:p>
                          <w:pPr>
                            <w:pStyle w:val="40"/>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769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s0lY7tAAAAAFAQAADwAAAAAAAAABACAAAAAiAAAA&#10;ZHJzL2Rvd25yZXYueG1sUEsBAhQAFAAAAAgAh07iQMuXNVEPAgAABwQAAA4AAAAAAAAAAQAgAAAA&#10;HwEAAGRycy9lMm9Eb2MueG1sUEsFBgAAAAAGAAYAWQEAAKAFAAAAAA==&#10;">
              <v:fill on="f" focussize="0,0"/>
              <v:stroke on="f" weight="0.5pt"/>
              <v:imagedata o:title=""/>
              <o:lock v:ext="edit" aspectratio="f"/>
              <v:textbox inset="0mm,0mm,0mm,0mm" style="mso-fit-shape-to-text:t;">
                <w:txbxContent>
                  <w:p>
                    <w:pPr>
                      <w:pStyle w:val="40"/>
                    </w:pPr>
                    <w:r>
                      <w:fldChar w:fldCharType="begin"/>
                    </w:r>
                    <w:r>
                      <w:instrText xml:space="preserve">PAGE  </w:instrText>
                    </w:r>
                    <w:r>
                      <w:fldChar w:fldCharType="separate"/>
                    </w:r>
                    <w:r>
                      <w:t>3</w:t>
                    </w:r>
                    <w:r>
                      <w:fldChar w:fldCharType="end"/>
                    </w:r>
                  </w:p>
                  <w:p>
                    <w:pPr>
                      <w:pStyle w:val="40"/>
                    </w:pP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0"/>
      <w:ind w:right="360"/>
      <w:jc w:val="both"/>
      <w:rPr>
        <w:rStyle w:val="67"/>
      </w:rPr>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40"/>
                            <w:jc w:val="center"/>
                            <w:rPr>
                              <w:rStyle w:val="67"/>
                            </w:rPr>
                          </w:pPr>
                          <w:r>
                            <w:rPr>
                              <w:rStyle w:val="67"/>
                            </w:rPr>
                            <w:t xml:space="preserve">- </w:t>
                          </w:r>
                          <w:r>
                            <w:fldChar w:fldCharType="begin"/>
                          </w:r>
                          <w:r>
                            <w:rPr>
                              <w:rStyle w:val="67"/>
                            </w:rPr>
                            <w:instrText xml:space="preserve">PAGE  </w:instrText>
                          </w:r>
                          <w:r>
                            <w:fldChar w:fldCharType="separate"/>
                          </w:r>
                          <w:r>
                            <w:rPr>
                              <w:rStyle w:val="67"/>
                            </w:rPr>
                            <w:t>7</w:t>
                          </w:r>
                          <w:r>
                            <w:fldChar w:fldCharType="end"/>
                          </w:r>
                          <w:r>
                            <w:rPr>
                              <w:rStyle w:val="67"/>
                            </w:rPr>
                            <w:t xml:space="preserve"> -</w:t>
                          </w:r>
                        </w:p>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LNJWO7QAAAABQEAAA8AAAAAAAAAAQAgAAAAIgAA&#10;AGRycy9kb3ducmV2LnhtbFBLAQIUABQAAAAIAIdO4kBhlWFeEAIAAAcEAAAOAAAAAAAAAAEAIAAA&#10;AB8BAABkcnMvZTJvRG9jLnhtbFBLBQYAAAAABgAGAFkBAAChBQAAAAA=&#10;">
              <v:fill on="f" focussize="0,0"/>
              <v:stroke on="f" weight="0.5pt"/>
              <v:imagedata o:title=""/>
              <o:lock v:ext="edit" aspectratio="f"/>
              <v:textbox inset="0mm,0mm,0mm,0mm" style="mso-fit-shape-to-text:t;">
                <w:txbxContent>
                  <w:p>
                    <w:pPr>
                      <w:pStyle w:val="40"/>
                      <w:jc w:val="center"/>
                      <w:rPr>
                        <w:rStyle w:val="67"/>
                      </w:rPr>
                    </w:pPr>
                    <w:r>
                      <w:rPr>
                        <w:rStyle w:val="67"/>
                      </w:rPr>
                      <w:t xml:space="preserve">- </w:t>
                    </w:r>
                    <w:r>
                      <w:fldChar w:fldCharType="begin"/>
                    </w:r>
                    <w:r>
                      <w:rPr>
                        <w:rStyle w:val="67"/>
                      </w:rPr>
                      <w:instrText xml:space="preserve">PAGE  </w:instrText>
                    </w:r>
                    <w:r>
                      <w:fldChar w:fldCharType="separate"/>
                    </w:r>
                    <w:r>
                      <w:rPr>
                        <w:rStyle w:val="67"/>
                      </w:rPr>
                      <w:t>7</w:t>
                    </w:r>
                    <w:r>
                      <w:fldChar w:fldCharType="end"/>
                    </w:r>
                    <w:r>
                      <w:rPr>
                        <w:rStyle w:val="67"/>
                      </w:rPr>
                      <w:t xml:space="preserve"> -</w:t>
                    </w:r>
                  </w:p>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0"/>
      <w:framePr w:wrap="around" w:vAnchor="text" w:hAnchor="margin" w:xAlign="center" w:y="1"/>
      <w:rPr>
        <w:rStyle w:val="67"/>
      </w:rPr>
    </w:pPr>
    <w:r>
      <w:fldChar w:fldCharType="begin"/>
    </w:r>
    <w:r>
      <w:rPr>
        <w:rStyle w:val="67"/>
      </w:rPr>
      <w:instrText xml:space="preserve">PAGE  </w:instrText>
    </w:r>
    <w:r>
      <w:fldChar w:fldCharType="separate"/>
    </w:r>
    <w:r>
      <w:rPr>
        <w:rStyle w:val="67"/>
      </w:rPr>
      <w:t>10</w:t>
    </w:r>
    <w:r>
      <w:fldChar w:fldCharType="end"/>
    </w:r>
  </w:p>
  <w:p>
    <w:pPr>
      <w:pStyle w:val="40"/>
      <w:ind w:right="360" w:firstLine="360"/>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0"/>
    </w:pPr>
    <w: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6" name="文本框 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40"/>
                          </w:pPr>
                          <w:r>
                            <w:rPr>
                              <w:rFonts w:hint="eastAsia"/>
                            </w:rPr>
                            <w:fldChar w:fldCharType="begin"/>
                          </w:r>
                          <w:r>
                            <w:rPr>
                              <w:rFonts w:hint="eastAsia"/>
                            </w:rPr>
                            <w:instrText xml:space="preserve"> PAGE  \* MERGEFORMAT </w:instrText>
                          </w:r>
                          <w:r>
                            <w:rPr>
                              <w:rFonts w:hint="eastAsia"/>
                            </w:rPr>
                            <w:fldChar w:fldCharType="separate"/>
                          </w:r>
                          <w:r>
                            <w:rPr>
                              <w:rFonts w:hint="eastAsia"/>
                            </w:rPr>
                            <w:t>1</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zSVju0AAAAAUBAAAPAAAAAAAAAAEAIAAAACIAAABk&#10;cnMvZG93bnJldi54bWxQSwECFAAUAAAACACHTuJAUEyylQ4CAAAHBAAADgAAAAAAAAABACAAAAAf&#10;AQAAZHJzL2Uyb0RvYy54bWxQSwUGAAAAAAYABgBZAQAAnwUAAAAA&#10;">
              <v:fill on="f" focussize="0,0"/>
              <v:stroke on="f" weight="0.5pt"/>
              <v:imagedata o:title=""/>
              <o:lock v:ext="edit" aspectratio="f"/>
              <v:textbox inset="0mm,0mm,0mm,0mm" style="mso-fit-shape-to-text:t;">
                <w:txbxContent>
                  <w:p>
                    <w:pPr>
                      <w:pStyle w:val="40"/>
                    </w:pPr>
                    <w:r>
                      <w:rPr>
                        <w:rFonts w:hint="eastAsia"/>
                      </w:rPr>
                      <w:fldChar w:fldCharType="begin"/>
                    </w:r>
                    <w:r>
                      <w:rPr>
                        <w:rFonts w:hint="eastAsia"/>
                      </w:rPr>
                      <w:instrText xml:space="preserve"> PAGE  \* MERGEFORMAT </w:instrText>
                    </w:r>
                    <w:r>
                      <w:rPr>
                        <w:rFonts w:hint="eastAsia"/>
                      </w:rPr>
                      <w:fldChar w:fldCharType="separate"/>
                    </w:r>
                    <w:r>
                      <w:rPr>
                        <w:rFonts w:hint="eastAsia"/>
                      </w:rPr>
                      <w:t>1</w:t>
                    </w:r>
                    <w:r>
                      <w:rPr>
                        <w:rFonts w:hint="eastAsia"/>
                      </w:rPr>
                      <w:fldChar w:fldCharType="end"/>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0"/>
      <w:jc w:val="center"/>
    </w:pPr>
    <w:r>
      <mc:AlternateContent>
        <mc:Choice Requires="wps">
          <w:drawing>
            <wp:anchor distT="0" distB="0" distL="114300" distR="114300" simplePos="0" relativeHeight="251660288" behindDoc="0" locked="0" layoutInCell="1" allowOverlap="1">
              <wp:simplePos x="0" y="0"/>
              <wp:positionH relativeFrom="margin">
                <wp:posOffset>2856865</wp:posOffset>
              </wp:positionH>
              <wp:positionV relativeFrom="paragraph">
                <wp:posOffset>0</wp:posOffset>
              </wp:positionV>
              <wp:extent cx="168275"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68275"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40"/>
                            <w:jc w:val="center"/>
                          </w:pPr>
                          <w:r>
                            <w:fldChar w:fldCharType="begin"/>
                          </w:r>
                          <w:r>
                            <w:instrText xml:space="preserve">PAGE   \* MERGEFORMAT</w:instrText>
                          </w:r>
                          <w:r>
                            <w:fldChar w:fldCharType="separate"/>
                          </w:r>
                          <w:r>
                            <w:rPr>
                              <w:lang w:val="zh-CN"/>
                            </w:rPr>
                            <w:t>11</w:t>
                          </w:r>
                          <w:r>
                            <w:fldChar w:fldCharType="end"/>
                          </w:r>
                        </w:p>
                      </w:txbxContent>
                    </wps:txbx>
                    <wps:bodyPr rot="0" spcFirstLastPara="0" vertOverflow="overflow" horzOverflow="overflow" vert="horz" wrap="squar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left:224.95pt;margin-top:0pt;height:144pt;width:13.25pt;mso-position-horizontal-relative:margin;z-index:251660288;mso-width-relative:page;mso-height-relative:page;" filled="f" stroked="f" coordsize="21600,21600" o:gfxdata="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Q3b6mdYAAAAIAQAADwAAAAAA&#10;AAABACAAAAAiAAAAZHJzL2Rvd25yZXYueG1sUEsBAhQAFAAAAAgAh07iQEGk6lUVAgAACAQAAA4A&#10;AAAAAAAAAQAgAAAAJQEAAGRycy9lMm9Eb2MueG1sUEsFBgAAAAAGAAYAWQEAAKwFAAAAAA==&#10;">
              <v:fill on="f" focussize="0,0"/>
              <v:stroke on="f" weight="0.5pt"/>
              <v:imagedata o:title=""/>
              <o:lock v:ext="edit" aspectratio="f"/>
              <v:textbox inset="0mm,0mm,0mm,0mm" style="mso-fit-shape-to-text:t;">
                <w:txbxContent>
                  <w:p>
                    <w:pPr>
                      <w:pStyle w:val="40"/>
                      <w:jc w:val="center"/>
                    </w:pPr>
                    <w:r>
                      <w:fldChar w:fldCharType="begin"/>
                    </w:r>
                    <w:r>
                      <w:instrText xml:space="preserve">PAGE   \* MERGEFORMAT</w:instrText>
                    </w:r>
                    <w:r>
                      <w:fldChar w:fldCharType="separate"/>
                    </w:r>
                    <w:r>
                      <w:rPr>
                        <w:lang w:val="zh-CN"/>
                      </w:rPr>
                      <w:t>11</w:t>
                    </w:r>
                    <w:r>
                      <w:fldChar w:fldCharType="end"/>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0"/>
      <w:jc w:val="center"/>
    </w:pPr>
    <w:r>
      <w:fldChar w:fldCharType="begin"/>
    </w:r>
    <w:r>
      <w:instrText xml:space="preserve">PAGE   \* MERGEFORMAT</w:instrText>
    </w:r>
    <w:r>
      <w:fldChar w:fldCharType="separate"/>
    </w:r>
    <w:r>
      <w:rPr>
        <w:lang w:val="zh-CN"/>
      </w:rPr>
      <w:t>6</w:t>
    </w:r>
    <w:r>
      <w:rPr>
        <w:lang w:val="zh-CN"/>
      </w:rPr>
      <w:fldChar w:fldCharType="end"/>
    </w:r>
  </w:p>
  <w:p>
    <w:pPr>
      <w:pStyle w:val="55"/>
      <w:ind w:firstLine="48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1"/>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1"/>
      <w:pBdr>
        <w:bottom w:val="none" w:color="auto" w:sz="0" w:space="0"/>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1"/>
      <w:pBdr>
        <w:bottom w:val="none" w:color="auto" w:sz="0" w:space="0"/>
      </w:pBd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single" w:color="auto" w:sz="4" w:space="1"/>
      </w:pBdr>
    </w:pPr>
    <w:r>
      <w:rPr>
        <w:rFonts w:hint="eastAsia"/>
      </w:rPr>
      <w:t>项目名称：</w:t>
    </w:r>
    <w:r>
      <w:rPr>
        <w:rFonts w:ascii="宋体" w:hAnsi="宋体"/>
      </w:rPr>
      <w:t xml:space="preserve">                                                     </w:t>
    </w:r>
    <w:r>
      <w:rPr>
        <w:rFonts w:hint="eastAsia" w:ascii="宋体" w:hAnsi="宋体"/>
      </w:rPr>
      <w:t>采购编号：</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tentative="0">
      <w:start w:val="4"/>
      <w:numFmt w:val="decimal"/>
      <w:pStyle w:val="1376"/>
      <w:lvlText w:val="%1.2"/>
      <w:lvlJc w:val="left"/>
      <w:pPr>
        <w:tabs>
          <w:tab w:val="left" w:pos="716"/>
        </w:tabs>
        <w:ind w:left="416" w:hanging="420"/>
      </w:pPr>
      <w:rPr>
        <w:rFonts w:hint="eastAsia" w:cs="Times New Roman"/>
      </w:rPr>
    </w:lvl>
    <w:lvl w:ilvl="1" w:tentative="0">
      <w:start w:val="1"/>
      <w:numFmt w:val="lowerLetter"/>
      <w:lvlText w:val="%2)"/>
      <w:lvlJc w:val="left"/>
      <w:pPr>
        <w:tabs>
          <w:tab w:val="left" w:pos="840"/>
        </w:tabs>
        <w:ind w:left="840" w:hanging="420"/>
      </w:pPr>
      <w:rPr>
        <w:rFonts w:hint="eastAsia" w:cs="Times New Roman"/>
      </w:rPr>
    </w:lvl>
    <w:lvl w:ilvl="2" w:tentative="0">
      <w:start w:val="1"/>
      <w:numFmt w:val="lowerRoman"/>
      <w:lvlText w:val="%3."/>
      <w:lvlJc w:val="right"/>
      <w:pPr>
        <w:tabs>
          <w:tab w:val="left" w:pos="1260"/>
        </w:tabs>
        <w:ind w:left="1260" w:hanging="420"/>
      </w:pPr>
      <w:rPr>
        <w:rFonts w:hint="eastAsia" w:cs="Times New Roman"/>
      </w:rPr>
    </w:lvl>
    <w:lvl w:ilvl="3" w:tentative="0">
      <w:start w:val="1"/>
      <w:numFmt w:val="decimal"/>
      <w:lvlText w:val="%4."/>
      <w:lvlJc w:val="left"/>
      <w:pPr>
        <w:tabs>
          <w:tab w:val="left" w:pos="1680"/>
        </w:tabs>
        <w:ind w:left="1680" w:hanging="420"/>
      </w:pPr>
      <w:rPr>
        <w:rFonts w:hint="eastAsia" w:cs="Times New Roman"/>
      </w:rPr>
    </w:lvl>
    <w:lvl w:ilvl="4" w:tentative="0">
      <w:start w:val="1"/>
      <w:numFmt w:val="lowerLetter"/>
      <w:lvlText w:val="%5)"/>
      <w:lvlJc w:val="left"/>
      <w:pPr>
        <w:tabs>
          <w:tab w:val="left" w:pos="2100"/>
        </w:tabs>
        <w:ind w:left="2100" w:hanging="420"/>
      </w:pPr>
      <w:rPr>
        <w:rFonts w:hint="eastAsia" w:cs="Times New Roman"/>
      </w:rPr>
    </w:lvl>
    <w:lvl w:ilvl="5" w:tentative="0">
      <w:start w:val="1"/>
      <w:numFmt w:val="lowerRoman"/>
      <w:lvlText w:val="%6."/>
      <w:lvlJc w:val="right"/>
      <w:pPr>
        <w:tabs>
          <w:tab w:val="left" w:pos="2520"/>
        </w:tabs>
        <w:ind w:left="2520" w:hanging="420"/>
      </w:pPr>
      <w:rPr>
        <w:rFonts w:hint="eastAsia" w:cs="Times New Roman"/>
      </w:rPr>
    </w:lvl>
    <w:lvl w:ilvl="6" w:tentative="0">
      <w:start w:val="1"/>
      <w:numFmt w:val="decimal"/>
      <w:lvlText w:val="%7."/>
      <w:lvlJc w:val="left"/>
      <w:pPr>
        <w:tabs>
          <w:tab w:val="left" w:pos="2940"/>
        </w:tabs>
        <w:ind w:left="2940" w:hanging="420"/>
      </w:pPr>
      <w:rPr>
        <w:rFonts w:hint="eastAsia" w:cs="Times New Roman"/>
      </w:rPr>
    </w:lvl>
    <w:lvl w:ilvl="7" w:tentative="0">
      <w:start w:val="1"/>
      <w:numFmt w:val="lowerLetter"/>
      <w:lvlText w:val="%8)"/>
      <w:lvlJc w:val="left"/>
      <w:pPr>
        <w:tabs>
          <w:tab w:val="left" w:pos="3360"/>
        </w:tabs>
        <w:ind w:left="3360" w:hanging="420"/>
      </w:pPr>
      <w:rPr>
        <w:rFonts w:hint="eastAsia" w:cs="Times New Roman"/>
      </w:rPr>
    </w:lvl>
    <w:lvl w:ilvl="8" w:tentative="0">
      <w:start w:val="1"/>
      <w:numFmt w:val="lowerRoman"/>
      <w:lvlText w:val="%9."/>
      <w:lvlJc w:val="right"/>
      <w:pPr>
        <w:tabs>
          <w:tab w:val="left" w:pos="3780"/>
        </w:tabs>
        <w:ind w:left="3780" w:hanging="420"/>
      </w:pPr>
      <w:rPr>
        <w:rFonts w:hint="eastAsia" w:cs="Times New Roman"/>
      </w:rPr>
    </w:lvl>
  </w:abstractNum>
  <w:abstractNum w:abstractNumId="1">
    <w:nsid w:val="00000002"/>
    <w:multiLevelType w:val="multilevel"/>
    <w:tmpl w:val="00000002"/>
    <w:lvl w:ilvl="0" w:tentative="0">
      <w:start w:val="1"/>
      <w:numFmt w:val="decimal"/>
      <w:suff w:val="nothing"/>
      <w:lvlText w:val="第%1章"/>
      <w:lvlJc w:val="left"/>
      <w:pPr>
        <w:ind w:left="0" w:firstLine="0"/>
      </w:pPr>
      <w:rPr>
        <w:rFonts w:hint="eastAsia"/>
      </w:rPr>
    </w:lvl>
    <w:lvl w:ilvl="1" w:tentative="0">
      <w:start w:val="1"/>
      <w:numFmt w:val="decimal"/>
      <w:suff w:val="nothing"/>
      <w:lvlText w:val="%1.%2 "/>
      <w:lvlJc w:val="left"/>
      <w:pPr>
        <w:ind w:left="0" w:firstLine="0"/>
      </w:pPr>
      <w:rPr>
        <w:rFonts w:hint="eastAsia"/>
      </w:rPr>
    </w:lvl>
    <w:lvl w:ilvl="2" w:tentative="0">
      <w:start w:val="1"/>
      <w:numFmt w:val="decimal"/>
      <w:suff w:val="nothing"/>
      <w:lvlText w:val="%1.%2.%3 "/>
      <w:lvlJc w:val="left"/>
      <w:pPr>
        <w:ind w:left="0" w:firstLine="0"/>
      </w:pPr>
      <w:rPr>
        <w:rFonts w:hint="eastAsia"/>
      </w:rPr>
    </w:lvl>
    <w:lvl w:ilvl="3" w:tentative="0">
      <w:start w:val="1"/>
      <w:numFmt w:val="decimal"/>
      <w:pStyle w:val="489"/>
      <w:suff w:val="nothing"/>
      <w:lvlText w:val="%1.%2.%3.%4 "/>
      <w:lvlJc w:val="left"/>
      <w:pPr>
        <w:ind w:left="0" w:firstLine="0"/>
      </w:pPr>
      <w:rPr>
        <w:rFonts w:hint="eastAsia"/>
      </w:rPr>
    </w:lvl>
    <w:lvl w:ilvl="4" w:tentative="0">
      <w:start w:val="1"/>
      <w:numFmt w:val="decimal"/>
      <w:lvlText w:val="%5)"/>
      <w:lvlJc w:val="left"/>
      <w:pPr>
        <w:tabs>
          <w:tab w:val="left" w:pos="420"/>
        </w:tabs>
        <w:ind w:left="420" w:hanging="420"/>
      </w:pPr>
      <w:rPr>
        <w:rFonts w:hint="eastAsia"/>
      </w:rPr>
    </w:lvl>
    <w:lvl w:ilvl="5" w:tentative="0">
      <w:start w:val="1"/>
      <w:numFmt w:val="none"/>
      <w:suff w:val="nothing"/>
      <w:lvlText w:val=""/>
      <w:lvlJc w:val="left"/>
      <w:pPr>
        <w:ind w:left="0" w:firstLine="0"/>
      </w:pPr>
      <w:rPr>
        <w:rFonts w:hint="eastAsia"/>
      </w:rPr>
    </w:lvl>
    <w:lvl w:ilvl="6" w:tentative="0">
      <w:start w:val="1"/>
      <w:numFmt w:val="none"/>
      <w:suff w:val="nothing"/>
      <w:lvlText w:val=""/>
      <w:lvlJc w:val="left"/>
      <w:pPr>
        <w:ind w:left="0" w:firstLine="0"/>
      </w:pPr>
      <w:rPr>
        <w:rFonts w:hint="eastAsia"/>
      </w:rPr>
    </w:lvl>
    <w:lvl w:ilvl="7" w:tentative="0">
      <w:start w:val="1"/>
      <w:numFmt w:val="none"/>
      <w:suff w:val="nothing"/>
      <w:lvlText w:val=""/>
      <w:lvlJc w:val="left"/>
      <w:pPr>
        <w:ind w:left="0" w:firstLine="0"/>
      </w:pPr>
      <w:rPr>
        <w:rFonts w:hint="eastAsia"/>
      </w:rPr>
    </w:lvl>
    <w:lvl w:ilvl="8" w:tentative="0">
      <w:start w:val="1"/>
      <w:numFmt w:val="none"/>
      <w:suff w:val="nothing"/>
      <w:lvlText w:val=""/>
      <w:lvlJc w:val="left"/>
      <w:pPr>
        <w:ind w:left="0" w:firstLine="0"/>
      </w:pPr>
      <w:rPr>
        <w:rFonts w:hint="eastAsia"/>
      </w:rPr>
    </w:lvl>
  </w:abstractNum>
  <w:abstractNum w:abstractNumId="2">
    <w:nsid w:val="00000003"/>
    <w:multiLevelType w:val="multilevel"/>
    <w:tmpl w:val="00000003"/>
    <w:lvl w:ilvl="0" w:tentative="0">
      <w:start w:val="1"/>
      <w:numFmt w:val="japaneseCounting"/>
      <w:pStyle w:val="2092"/>
      <w:lvlText w:val="第%1条"/>
      <w:lvlJc w:val="left"/>
      <w:pPr>
        <w:tabs>
          <w:tab w:val="left" w:pos="1200"/>
        </w:tabs>
        <w:ind w:left="1200" w:hanging="720"/>
      </w:pPr>
      <w:rPr>
        <w:rFonts w:hint="default"/>
      </w:rPr>
    </w:lvl>
    <w:lvl w:ilvl="1" w:tentative="0">
      <w:start w:val="1"/>
      <w:numFmt w:val="lowerLetter"/>
      <w:lvlText w:val="%2)"/>
      <w:lvlJc w:val="left"/>
      <w:pPr>
        <w:tabs>
          <w:tab w:val="left" w:pos="1320"/>
        </w:tabs>
        <w:ind w:left="1320" w:hanging="420"/>
      </w:pPr>
    </w:lvl>
    <w:lvl w:ilvl="2" w:tentative="0">
      <w:start w:val="1"/>
      <w:numFmt w:val="lowerRoman"/>
      <w:lvlText w:val="%3."/>
      <w:lvlJc w:val="right"/>
      <w:pPr>
        <w:tabs>
          <w:tab w:val="left" w:pos="1740"/>
        </w:tabs>
        <w:ind w:left="1740" w:hanging="420"/>
      </w:pPr>
    </w:lvl>
    <w:lvl w:ilvl="3" w:tentative="0">
      <w:start w:val="1"/>
      <w:numFmt w:val="decimal"/>
      <w:lvlText w:val="%4."/>
      <w:lvlJc w:val="left"/>
      <w:pPr>
        <w:tabs>
          <w:tab w:val="left" w:pos="2160"/>
        </w:tabs>
        <w:ind w:left="2160" w:hanging="420"/>
      </w:pPr>
    </w:lvl>
    <w:lvl w:ilvl="4" w:tentative="0">
      <w:start w:val="1"/>
      <w:numFmt w:val="lowerLetter"/>
      <w:lvlText w:val="%5)"/>
      <w:lvlJc w:val="left"/>
      <w:pPr>
        <w:tabs>
          <w:tab w:val="left" w:pos="2580"/>
        </w:tabs>
        <w:ind w:left="2580" w:hanging="420"/>
      </w:pPr>
    </w:lvl>
    <w:lvl w:ilvl="5" w:tentative="0">
      <w:start w:val="1"/>
      <w:numFmt w:val="lowerRoman"/>
      <w:lvlText w:val="%6."/>
      <w:lvlJc w:val="right"/>
      <w:pPr>
        <w:tabs>
          <w:tab w:val="left" w:pos="3000"/>
        </w:tabs>
        <w:ind w:left="3000" w:hanging="420"/>
      </w:pPr>
    </w:lvl>
    <w:lvl w:ilvl="6" w:tentative="0">
      <w:start w:val="1"/>
      <w:numFmt w:val="decimal"/>
      <w:lvlText w:val="%7."/>
      <w:lvlJc w:val="left"/>
      <w:pPr>
        <w:tabs>
          <w:tab w:val="left" w:pos="3420"/>
        </w:tabs>
        <w:ind w:left="3420" w:hanging="420"/>
      </w:pPr>
    </w:lvl>
    <w:lvl w:ilvl="7" w:tentative="0">
      <w:start w:val="1"/>
      <w:numFmt w:val="lowerLetter"/>
      <w:lvlText w:val="%8)"/>
      <w:lvlJc w:val="left"/>
      <w:pPr>
        <w:tabs>
          <w:tab w:val="left" w:pos="3840"/>
        </w:tabs>
        <w:ind w:left="3840" w:hanging="420"/>
      </w:pPr>
    </w:lvl>
    <w:lvl w:ilvl="8" w:tentative="0">
      <w:start w:val="1"/>
      <w:numFmt w:val="lowerRoman"/>
      <w:lvlText w:val="%9."/>
      <w:lvlJc w:val="right"/>
      <w:pPr>
        <w:tabs>
          <w:tab w:val="left" w:pos="4260"/>
        </w:tabs>
        <w:ind w:left="4260" w:hanging="420"/>
      </w:pPr>
    </w:lvl>
  </w:abstractNum>
  <w:abstractNum w:abstractNumId="3">
    <w:nsid w:val="00000004"/>
    <w:multiLevelType w:val="multilevel"/>
    <w:tmpl w:val="00000004"/>
    <w:lvl w:ilvl="0" w:tentative="0">
      <w:start w:val="1"/>
      <w:numFmt w:val="decimal"/>
      <w:pStyle w:val="1616"/>
      <w:lvlText w:val="5.%1"/>
      <w:lvlJc w:val="left"/>
      <w:pPr>
        <w:tabs>
          <w:tab w:val="left" w:pos="855"/>
        </w:tabs>
        <w:ind w:left="855" w:hanging="567"/>
      </w:pPr>
      <w:rPr>
        <w:rFonts w:hint="eastAsia" w:eastAsia="宋体" w:cs="Times New Roman"/>
      </w:rPr>
    </w:lvl>
    <w:lvl w:ilvl="1" w:tentative="0">
      <w:start w:val="1"/>
      <w:numFmt w:val="lowerLetter"/>
      <w:lvlText w:val="%2)"/>
      <w:lvlJc w:val="left"/>
      <w:pPr>
        <w:tabs>
          <w:tab w:val="left" w:pos="840"/>
        </w:tabs>
        <w:ind w:left="840" w:hanging="420"/>
      </w:pPr>
      <w:rPr>
        <w:rFonts w:hint="eastAsia" w:cs="Times New Roman"/>
      </w:rPr>
    </w:lvl>
    <w:lvl w:ilvl="2" w:tentative="0">
      <w:start w:val="1"/>
      <w:numFmt w:val="lowerRoman"/>
      <w:lvlText w:val="%3."/>
      <w:lvlJc w:val="right"/>
      <w:pPr>
        <w:tabs>
          <w:tab w:val="left" w:pos="1260"/>
        </w:tabs>
        <w:ind w:left="1260" w:hanging="420"/>
      </w:pPr>
      <w:rPr>
        <w:rFonts w:hint="eastAsia" w:cs="Times New Roman"/>
      </w:rPr>
    </w:lvl>
    <w:lvl w:ilvl="3" w:tentative="0">
      <w:start w:val="1"/>
      <w:numFmt w:val="decimal"/>
      <w:lvlText w:val="%4."/>
      <w:lvlJc w:val="left"/>
      <w:pPr>
        <w:tabs>
          <w:tab w:val="left" w:pos="1680"/>
        </w:tabs>
        <w:ind w:left="1680" w:hanging="420"/>
      </w:pPr>
      <w:rPr>
        <w:rFonts w:hint="eastAsia" w:cs="Times New Roman"/>
      </w:rPr>
    </w:lvl>
    <w:lvl w:ilvl="4" w:tentative="0">
      <w:start w:val="1"/>
      <w:numFmt w:val="lowerLetter"/>
      <w:lvlText w:val="%5)"/>
      <w:lvlJc w:val="left"/>
      <w:pPr>
        <w:tabs>
          <w:tab w:val="left" w:pos="2100"/>
        </w:tabs>
        <w:ind w:left="2100" w:hanging="420"/>
      </w:pPr>
      <w:rPr>
        <w:rFonts w:hint="eastAsia" w:cs="Times New Roman"/>
      </w:rPr>
    </w:lvl>
    <w:lvl w:ilvl="5" w:tentative="0">
      <w:start w:val="1"/>
      <w:numFmt w:val="lowerRoman"/>
      <w:lvlText w:val="%6."/>
      <w:lvlJc w:val="right"/>
      <w:pPr>
        <w:tabs>
          <w:tab w:val="left" w:pos="2520"/>
        </w:tabs>
        <w:ind w:left="2520" w:hanging="420"/>
      </w:pPr>
      <w:rPr>
        <w:rFonts w:hint="eastAsia" w:cs="Times New Roman"/>
      </w:rPr>
    </w:lvl>
    <w:lvl w:ilvl="6" w:tentative="0">
      <w:start w:val="1"/>
      <w:numFmt w:val="decimal"/>
      <w:lvlText w:val="%7."/>
      <w:lvlJc w:val="left"/>
      <w:pPr>
        <w:tabs>
          <w:tab w:val="left" w:pos="2940"/>
        </w:tabs>
        <w:ind w:left="2940" w:hanging="420"/>
      </w:pPr>
      <w:rPr>
        <w:rFonts w:hint="eastAsia" w:cs="Times New Roman"/>
      </w:rPr>
    </w:lvl>
    <w:lvl w:ilvl="7" w:tentative="0">
      <w:start w:val="1"/>
      <w:numFmt w:val="lowerLetter"/>
      <w:lvlText w:val="%8)"/>
      <w:lvlJc w:val="left"/>
      <w:pPr>
        <w:tabs>
          <w:tab w:val="left" w:pos="3360"/>
        </w:tabs>
        <w:ind w:left="3360" w:hanging="420"/>
      </w:pPr>
      <w:rPr>
        <w:rFonts w:hint="eastAsia" w:cs="Times New Roman"/>
      </w:rPr>
    </w:lvl>
    <w:lvl w:ilvl="8" w:tentative="0">
      <w:start w:val="1"/>
      <w:numFmt w:val="lowerRoman"/>
      <w:lvlText w:val="%9."/>
      <w:lvlJc w:val="right"/>
      <w:pPr>
        <w:tabs>
          <w:tab w:val="left" w:pos="3780"/>
        </w:tabs>
        <w:ind w:left="3780" w:hanging="420"/>
      </w:pPr>
      <w:rPr>
        <w:rFonts w:hint="eastAsia" w:cs="Times New Roman"/>
      </w:rPr>
    </w:lvl>
  </w:abstractNum>
  <w:abstractNum w:abstractNumId="4">
    <w:nsid w:val="00000005"/>
    <w:multiLevelType w:val="multilevel"/>
    <w:tmpl w:val="00000005"/>
    <w:lvl w:ilvl="0" w:tentative="0">
      <w:start w:val="1"/>
      <w:numFmt w:val="decimal"/>
      <w:pStyle w:val="1523"/>
      <w:lvlText w:val="(%1)"/>
      <w:lvlJc w:val="left"/>
      <w:pPr>
        <w:ind w:left="528" w:hanging="420"/>
      </w:pPr>
      <w:rPr>
        <w:rFonts w:hint="default" w:ascii="Times New Roman" w:hAnsi="Times New Roman" w:eastAsia="Times New Roman" w:cs="Times New Roman"/>
        <w:spacing w:val="-1"/>
        <w:w w:val="99"/>
        <w:sz w:val="24"/>
        <w:szCs w:val="24"/>
      </w:rPr>
    </w:lvl>
    <w:lvl w:ilvl="1" w:tentative="0">
      <w:start w:val="0"/>
      <w:numFmt w:val="bullet"/>
      <w:lvlText w:val="•"/>
      <w:lvlJc w:val="left"/>
      <w:pPr>
        <w:ind w:left="1408" w:hanging="420"/>
      </w:pPr>
      <w:rPr>
        <w:rFonts w:hint="default"/>
      </w:rPr>
    </w:lvl>
    <w:lvl w:ilvl="2" w:tentative="0">
      <w:start w:val="0"/>
      <w:numFmt w:val="bullet"/>
      <w:lvlText w:val="•"/>
      <w:lvlJc w:val="left"/>
      <w:pPr>
        <w:ind w:left="2297" w:hanging="420"/>
      </w:pPr>
      <w:rPr>
        <w:rFonts w:hint="default"/>
      </w:rPr>
    </w:lvl>
    <w:lvl w:ilvl="3" w:tentative="0">
      <w:start w:val="0"/>
      <w:numFmt w:val="bullet"/>
      <w:lvlText w:val="•"/>
      <w:lvlJc w:val="left"/>
      <w:pPr>
        <w:ind w:left="3185" w:hanging="420"/>
      </w:pPr>
      <w:rPr>
        <w:rFonts w:hint="default"/>
      </w:rPr>
    </w:lvl>
    <w:lvl w:ilvl="4" w:tentative="0">
      <w:start w:val="0"/>
      <w:numFmt w:val="bullet"/>
      <w:lvlText w:val="•"/>
      <w:lvlJc w:val="left"/>
      <w:pPr>
        <w:ind w:left="4074" w:hanging="420"/>
      </w:pPr>
      <w:rPr>
        <w:rFonts w:hint="default"/>
      </w:rPr>
    </w:lvl>
    <w:lvl w:ilvl="5" w:tentative="0">
      <w:start w:val="0"/>
      <w:numFmt w:val="bullet"/>
      <w:lvlText w:val="•"/>
      <w:lvlJc w:val="left"/>
      <w:pPr>
        <w:ind w:left="4963" w:hanging="420"/>
      </w:pPr>
      <w:rPr>
        <w:rFonts w:hint="default"/>
      </w:rPr>
    </w:lvl>
    <w:lvl w:ilvl="6" w:tentative="0">
      <w:start w:val="0"/>
      <w:numFmt w:val="bullet"/>
      <w:lvlText w:val="•"/>
      <w:lvlJc w:val="left"/>
      <w:pPr>
        <w:ind w:left="5851" w:hanging="420"/>
      </w:pPr>
      <w:rPr>
        <w:rFonts w:hint="default"/>
      </w:rPr>
    </w:lvl>
    <w:lvl w:ilvl="7" w:tentative="0">
      <w:start w:val="0"/>
      <w:numFmt w:val="bullet"/>
      <w:lvlText w:val="•"/>
      <w:lvlJc w:val="left"/>
      <w:pPr>
        <w:ind w:left="6740" w:hanging="420"/>
      </w:pPr>
      <w:rPr>
        <w:rFonts w:hint="default"/>
      </w:rPr>
    </w:lvl>
    <w:lvl w:ilvl="8" w:tentative="0">
      <w:start w:val="0"/>
      <w:numFmt w:val="bullet"/>
      <w:lvlText w:val="•"/>
      <w:lvlJc w:val="left"/>
      <w:pPr>
        <w:ind w:left="7628" w:hanging="420"/>
      </w:pPr>
      <w:rPr>
        <w:rFonts w:hint="default"/>
      </w:rPr>
    </w:lvl>
  </w:abstractNum>
  <w:abstractNum w:abstractNumId="5">
    <w:nsid w:val="00000006"/>
    <w:multiLevelType w:val="multilevel"/>
    <w:tmpl w:val="00000006"/>
    <w:lvl w:ilvl="0" w:tentative="0">
      <w:start w:val="1"/>
      <w:numFmt w:val="bullet"/>
      <w:pStyle w:val="1574"/>
      <w:lvlText w:val=""/>
      <w:lvlJc w:val="left"/>
      <w:pPr>
        <w:tabs>
          <w:tab w:val="left" w:pos="284"/>
        </w:tabs>
        <w:ind w:left="284" w:hanging="284"/>
      </w:pPr>
      <w:rPr>
        <w:rFonts w:hint="default" w:ascii="Wingdings" w:hAnsi="Wingdings"/>
        <w:color w:val="auto"/>
        <w:sz w:val="13"/>
        <w:szCs w:val="13"/>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6">
    <w:nsid w:val="00000007"/>
    <w:multiLevelType w:val="multilevel"/>
    <w:tmpl w:val="00000007"/>
    <w:lvl w:ilvl="0" w:tentative="0">
      <w:start w:val="1"/>
      <w:numFmt w:val="decimal"/>
      <w:pStyle w:val="869"/>
      <w:lvlText w:val="%1"/>
      <w:lvlJc w:val="left"/>
      <w:pPr>
        <w:ind w:left="360" w:hanging="360"/>
      </w:pPr>
      <w:rPr>
        <w:rFonts w:hint="default"/>
        <w:b w:val="0"/>
        <w:color w:val="000000"/>
        <w:sz w:val="24"/>
      </w:rPr>
    </w:lvl>
    <w:lvl w:ilvl="1" w:tentative="0">
      <w:start w:val="3"/>
      <w:numFmt w:val="decimal"/>
      <w:lvlText w:val="%1.%2"/>
      <w:lvlJc w:val="left"/>
      <w:pPr>
        <w:ind w:left="1436" w:hanging="720"/>
      </w:pPr>
      <w:rPr>
        <w:rFonts w:hint="default"/>
        <w:b w:val="0"/>
        <w:color w:val="000000"/>
        <w:sz w:val="24"/>
      </w:rPr>
    </w:lvl>
    <w:lvl w:ilvl="2" w:tentative="0">
      <w:start w:val="1"/>
      <w:numFmt w:val="decimal"/>
      <w:lvlText w:val="%1.%2.%3"/>
      <w:lvlJc w:val="left"/>
      <w:pPr>
        <w:ind w:left="2512" w:hanging="1080"/>
      </w:pPr>
      <w:rPr>
        <w:rFonts w:hint="default"/>
        <w:b w:val="0"/>
        <w:color w:val="000000"/>
        <w:sz w:val="24"/>
      </w:rPr>
    </w:lvl>
    <w:lvl w:ilvl="3" w:tentative="0">
      <w:start w:val="1"/>
      <w:numFmt w:val="decimal"/>
      <w:lvlText w:val="%1.%2.%3.%4"/>
      <w:lvlJc w:val="left"/>
      <w:pPr>
        <w:ind w:left="3588" w:hanging="1440"/>
      </w:pPr>
      <w:rPr>
        <w:rFonts w:hint="default"/>
        <w:b w:val="0"/>
        <w:color w:val="000000"/>
        <w:sz w:val="24"/>
      </w:rPr>
    </w:lvl>
    <w:lvl w:ilvl="4" w:tentative="0">
      <w:start w:val="1"/>
      <w:numFmt w:val="decimal"/>
      <w:lvlText w:val="%1.%2.%3.%4.%5"/>
      <w:lvlJc w:val="left"/>
      <w:pPr>
        <w:ind w:left="4664" w:hanging="1800"/>
      </w:pPr>
      <w:rPr>
        <w:rFonts w:hint="default"/>
        <w:b w:val="0"/>
        <w:color w:val="000000"/>
        <w:sz w:val="24"/>
      </w:rPr>
    </w:lvl>
    <w:lvl w:ilvl="5" w:tentative="0">
      <w:start w:val="1"/>
      <w:numFmt w:val="decimal"/>
      <w:lvlText w:val="%1.%2.%3.%4.%5.%6"/>
      <w:lvlJc w:val="left"/>
      <w:pPr>
        <w:ind w:left="5740" w:hanging="2160"/>
      </w:pPr>
      <w:rPr>
        <w:rFonts w:hint="default"/>
        <w:b w:val="0"/>
        <w:color w:val="000000"/>
        <w:sz w:val="24"/>
      </w:rPr>
    </w:lvl>
    <w:lvl w:ilvl="6" w:tentative="0">
      <w:start w:val="1"/>
      <w:numFmt w:val="decimal"/>
      <w:lvlText w:val="%1.%2.%3.%4.%5.%6.%7"/>
      <w:lvlJc w:val="left"/>
      <w:pPr>
        <w:ind w:left="6816" w:hanging="2520"/>
      </w:pPr>
      <w:rPr>
        <w:rFonts w:hint="default"/>
        <w:b w:val="0"/>
        <w:color w:val="000000"/>
        <w:sz w:val="24"/>
      </w:rPr>
    </w:lvl>
    <w:lvl w:ilvl="7" w:tentative="0">
      <w:start w:val="1"/>
      <w:numFmt w:val="decimal"/>
      <w:lvlText w:val="%1.%2.%3.%4.%5.%6.%7.%8"/>
      <w:lvlJc w:val="left"/>
      <w:pPr>
        <w:ind w:left="7892" w:hanging="2880"/>
      </w:pPr>
      <w:rPr>
        <w:rFonts w:hint="default"/>
        <w:b w:val="0"/>
        <w:color w:val="000000"/>
        <w:sz w:val="24"/>
      </w:rPr>
    </w:lvl>
    <w:lvl w:ilvl="8" w:tentative="0">
      <w:start w:val="1"/>
      <w:numFmt w:val="decimal"/>
      <w:lvlText w:val="%1.%2.%3.%4.%5.%6.%7.%8.%9"/>
      <w:lvlJc w:val="left"/>
      <w:pPr>
        <w:ind w:left="8968" w:hanging="3240"/>
      </w:pPr>
      <w:rPr>
        <w:rFonts w:hint="default"/>
        <w:b w:val="0"/>
        <w:color w:val="000000"/>
        <w:sz w:val="24"/>
      </w:rPr>
    </w:lvl>
  </w:abstractNum>
  <w:abstractNum w:abstractNumId="7">
    <w:nsid w:val="00000009"/>
    <w:multiLevelType w:val="multilevel"/>
    <w:tmpl w:val="00000009"/>
    <w:lvl w:ilvl="0" w:tentative="0">
      <w:start w:val="4"/>
      <w:numFmt w:val="decimal"/>
      <w:pStyle w:val="1390"/>
      <w:lvlText w:val="%1"/>
      <w:lvlJc w:val="left"/>
      <w:pPr>
        <w:ind w:left="585" w:hanging="585"/>
      </w:pPr>
      <w:rPr>
        <w:rFonts w:hint="default"/>
      </w:rPr>
    </w:lvl>
    <w:lvl w:ilvl="1" w:tentative="0">
      <w:start w:val="3"/>
      <w:numFmt w:val="decimal"/>
      <w:lvlText w:val="%1.%2"/>
      <w:lvlJc w:val="left"/>
      <w:pPr>
        <w:ind w:left="1136" w:hanging="720"/>
      </w:pPr>
      <w:rPr>
        <w:rFonts w:hint="default"/>
      </w:rPr>
    </w:lvl>
    <w:lvl w:ilvl="2" w:tentative="0">
      <w:start w:val="1"/>
      <w:numFmt w:val="decimal"/>
      <w:lvlText w:val="%1.%2.%3"/>
      <w:lvlJc w:val="left"/>
      <w:pPr>
        <w:ind w:left="1912" w:hanging="1080"/>
      </w:pPr>
      <w:rPr>
        <w:rFonts w:hint="default"/>
      </w:rPr>
    </w:lvl>
    <w:lvl w:ilvl="3" w:tentative="0">
      <w:start w:val="1"/>
      <w:numFmt w:val="decimal"/>
      <w:lvlText w:val="%1.%2.%3.%4"/>
      <w:lvlJc w:val="left"/>
      <w:pPr>
        <w:ind w:left="2688" w:hanging="1440"/>
      </w:pPr>
      <w:rPr>
        <w:rFonts w:hint="default"/>
      </w:rPr>
    </w:lvl>
    <w:lvl w:ilvl="4" w:tentative="0">
      <w:start w:val="1"/>
      <w:numFmt w:val="decimal"/>
      <w:lvlText w:val="%1.%2.%3.%4.%5"/>
      <w:lvlJc w:val="left"/>
      <w:pPr>
        <w:ind w:left="3464" w:hanging="1800"/>
      </w:pPr>
      <w:rPr>
        <w:rFonts w:hint="default"/>
      </w:rPr>
    </w:lvl>
    <w:lvl w:ilvl="5" w:tentative="0">
      <w:start w:val="1"/>
      <w:numFmt w:val="decimal"/>
      <w:lvlText w:val="%1.%2.%3.%4.%5.%6"/>
      <w:lvlJc w:val="left"/>
      <w:pPr>
        <w:ind w:left="4240" w:hanging="2160"/>
      </w:pPr>
      <w:rPr>
        <w:rFonts w:hint="default"/>
      </w:rPr>
    </w:lvl>
    <w:lvl w:ilvl="6" w:tentative="0">
      <w:start w:val="1"/>
      <w:numFmt w:val="decimal"/>
      <w:lvlText w:val="%1.%2.%3.%4.%5.%6.%7"/>
      <w:lvlJc w:val="left"/>
      <w:pPr>
        <w:ind w:left="5016" w:hanging="2520"/>
      </w:pPr>
      <w:rPr>
        <w:rFonts w:hint="default"/>
      </w:rPr>
    </w:lvl>
    <w:lvl w:ilvl="7" w:tentative="0">
      <w:start w:val="1"/>
      <w:numFmt w:val="decimal"/>
      <w:lvlText w:val="%1.%2.%3.%4.%5.%6.%7.%8"/>
      <w:lvlJc w:val="left"/>
      <w:pPr>
        <w:ind w:left="5792" w:hanging="2880"/>
      </w:pPr>
      <w:rPr>
        <w:rFonts w:hint="default"/>
      </w:rPr>
    </w:lvl>
    <w:lvl w:ilvl="8" w:tentative="0">
      <w:start w:val="1"/>
      <w:numFmt w:val="decimal"/>
      <w:lvlText w:val="%1.%2.%3.%4.%5.%6.%7.%8.%9"/>
      <w:lvlJc w:val="left"/>
      <w:pPr>
        <w:ind w:left="6568" w:hanging="3240"/>
      </w:pPr>
      <w:rPr>
        <w:rFonts w:hint="default"/>
      </w:rPr>
    </w:lvl>
  </w:abstractNum>
  <w:abstractNum w:abstractNumId="8">
    <w:nsid w:val="0000000A"/>
    <w:multiLevelType w:val="multilevel"/>
    <w:tmpl w:val="0000000A"/>
    <w:lvl w:ilvl="0" w:tentative="0">
      <w:start w:val="1"/>
      <w:numFmt w:val="decimal"/>
      <w:pStyle w:val="981"/>
      <w:lvlText w:val="%1）"/>
      <w:lvlJc w:val="left"/>
      <w:pPr>
        <w:tabs>
          <w:tab w:val="left" w:pos="480"/>
        </w:tabs>
        <w:ind w:left="480" w:hanging="480"/>
      </w:pPr>
      <w:rPr>
        <w:rFonts w:hint="default" w:cs="Times New Roman"/>
      </w:rPr>
    </w:lvl>
    <w:lvl w:ilvl="1" w:tentative="0">
      <w:start w:val="1"/>
      <w:numFmt w:val="lowerLetter"/>
      <w:lvlText w:val="%2)"/>
      <w:lvlJc w:val="left"/>
      <w:pPr>
        <w:tabs>
          <w:tab w:val="left" w:pos="840"/>
        </w:tabs>
        <w:ind w:left="840" w:hanging="420"/>
      </w:pPr>
      <w:rPr>
        <w:rFonts w:cs="Times New Roman"/>
      </w:rPr>
    </w:lvl>
    <w:lvl w:ilvl="2" w:tentative="0">
      <w:start w:val="1"/>
      <w:numFmt w:val="lowerRoman"/>
      <w:lvlText w:val="%3."/>
      <w:lvlJc w:val="right"/>
      <w:pPr>
        <w:tabs>
          <w:tab w:val="left" w:pos="1260"/>
        </w:tabs>
        <w:ind w:left="1260" w:hanging="420"/>
      </w:pPr>
      <w:rPr>
        <w:rFonts w:cs="Times New Roman"/>
      </w:rPr>
    </w:lvl>
    <w:lvl w:ilvl="3" w:tentative="0">
      <w:start w:val="1"/>
      <w:numFmt w:val="decimal"/>
      <w:lvlText w:val="%4."/>
      <w:lvlJc w:val="left"/>
      <w:pPr>
        <w:tabs>
          <w:tab w:val="left" w:pos="1680"/>
        </w:tabs>
        <w:ind w:left="1680" w:hanging="420"/>
      </w:pPr>
      <w:rPr>
        <w:rFonts w:cs="Times New Roman"/>
      </w:rPr>
    </w:lvl>
    <w:lvl w:ilvl="4" w:tentative="0">
      <w:start w:val="1"/>
      <w:numFmt w:val="lowerLetter"/>
      <w:lvlText w:val="%5)"/>
      <w:lvlJc w:val="left"/>
      <w:pPr>
        <w:tabs>
          <w:tab w:val="left" w:pos="2100"/>
        </w:tabs>
        <w:ind w:left="2100" w:hanging="420"/>
      </w:pPr>
      <w:rPr>
        <w:rFonts w:cs="Times New Roman"/>
      </w:rPr>
    </w:lvl>
    <w:lvl w:ilvl="5" w:tentative="0">
      <w:start w:val="1"/>
      <w:numFmt w:val="lowerRoman"/>
      <w:lvlText w:val="%6."/>
      <w:lvlJc w:val="right"/>
      <w:pPr>
        <w:tabs>
          <w:tab w:val="left" w:pos="2520"/>
        </w:tabs>
        <w:ind w:left="2520" w:hanging="420"/>
      </w:pPr>
      <w:rPr>
        <w:rFonts w:cs="Times New Roman"/>
      </w:rPr>
    </w:lvl>
    <w:lvl w:ilvl="6" w:tentative="0">
      <w:start w:val="1"/>
      <w:numFmt w:val="decimal"/>
      <w:lvlText w:val="%7."/>
      <w:lvlJc w:val="left"/>
      <w:pPr>
        <w:tabs>
          <w:tab w:val="left" w:pos="2940"/>
        </w:tabs>
        <w:ind w:left="2940" w:hanging="420"/>
      </w:pPr>
      <w:rPr>
        <w:rFonts w:cs="Times New Roman"/>
      </w:rPr>
    </w:lvl>
    <w:lvl w:ilvl="7" w:tentative="0">
      <w:start w:val="1"/>
      <w:numFmt w:val="lowerLetter"/>
      <w:lvlText w:val="%8)"/>
      <w:lvlJc w:val="left"/>
      <w:pPr>
        <w:tabs>
          <w:tab w:val="left" w:pos="3360"/>
        </w:tabs>
        <w:ind w:left="3360" w:hanging="420"/>
      </w:pPr>
      <w:rPr>
        <w:rFonts w:cs="Times New Roman"/>
      </w:rPr>
    </w:lvl>
    <w:lvl w:ilvl="8" w:tentative="0">
      <w:start w:val="1"/>
      <w:numFmt w:val="lowerRoman"/>
      <w:lvlText w:val="%9."/>
      <w:lvlJc w:val="right"/>
      <w:pPr>
        <w:tabs>
          <w:tab w:val="left" w:pos="3780"/>
        </w:tabs>
        <w:ind w:left="3780" w:hanging="420"/>
      </w:pPr>
      <w:rPr>
        <w:rFonts w:cs="Times New Roman"/>
      </w:rPr>
    </w:lvl>
  </w:abstractNum>
  <w:abstractNum w:abstractNumId="9">
    <w:nsid w:val="0000000B"/>
    <w:multiLevelType w:val="multilevel"/>
    <w:tmpl w:val="0000000B"/>
    <w:lvl w:ilvl="0" w:tentative="0">
      <w:start w:val="1"/>
      <w:numFmt w:val="japaneseCounting"/>
      <w:pStyle w:val="1029"/>
      <w:lvlText w:val="%1、"/>
      <w:lvlJc w:val="left"/>
      <w:pPr>
        <w:ind w:left="1547" w:hanging="1035"/>
      </w:pPr>
      <w:rPr>
        <w:rFonts w:hint="default"/>
      </w:rPr>
    </w:lvl>
    <w:lvl w:ilvl="1" w:tentative="0">
      <w:start w:val="1"/>
      <w:numFmt w:val="lowerLetter"/>
      <w:lvlText w:val="%2)"/>
      <w:lvlJc w:val="left"/>
      <w:pPr>
        <w:ind w:left="1352" w:hanging="420"/>
      </w:pPr>
    </w:lvl>
    <w:lvl w:ilvl="2" w:tentative="0">
      <w:start w:val="1"/>
      <w:numFmt w:val="lowerRoman"/>
      <w:lvlText w:val="%3."/>
      <w:lvlJc w:val="right"/>
      <w:pPr>
        <w:ind w:left="1772" w:hanging="420"/>
      </w:pPr>
    </w:lvl>
    <w:lvl w:ilvl="3" w:tentative="0">
      <w:start w:val="1"/>
      <w:numFmt w:val="decimal"/>
      <w:lvlText w:val="%4."/>
      <w:lvlJc w:val="left"/>
      <w:pPr>
        <w:ind w:left="2192" w:hanging="420"/>
      </w:pPr>
    </w:lvl>
    <w:lvl w:ilvl="4" w:tentative="0">
      <w:start w:val="1"/>
      <w:numFmt w:val="lowerLetter"/>
      <w:lvlText w:val="%5)"/>
      <w:lvlJc w:val="left"/>
      <w:pPr>
        <w:ind w:left="2612" w:hanging="420"/>
      </w:pPr>
    </w:lvl>
    <w:lvl w:ilvl="5" w:tentative="0">
      <w:start w:val="1"/>
      <w:numFmt w:val="lowerRoman"/>
      <w:lvlText w:val="%6."/>
      <w:lvlJc w:val="right"/>
      <w:pPr>
        <w:ind w:left="3032" w:hanging="420"/>
      </w:pPr>
    </w:lvl>
    <w:lvl w:ilvl="6" w:tentative="0">
      <w:start w:val="1"/>
      <w:numFmt w:val="decimal"/>
      <w:lvlText w:val="%7."/>
      <w:lvlJc w:val="left"/>
      <w:pPr>
        <w:ind w:left="3452" w:hanging="420"/>
      </w:pPr>
    </w:lvl>
    <w:lvl w:ilvl="7" w:tentative="0">
      <w:start w:val="1"/>
      <w:numFmt w:val="lowerLetter"/>
      <w:lvlText w:val="%8)"/>
      <w:lvlJc w:val="left"/>
      <w:pPr>
        <w:ind w:left="3872" w:hanging="420"/>
      </w:pPr>
    </w:lvl>
    <w:lvl w:ilvl="8" w:tentative="0">
      <w:start w:val="1"/>
      <w:numFmt w:val="lowerRoman"/>
      <w:lvlText w:val="%9."/>
      <w:lvlJc w:val="right"/>
      <w:pPr>
        <w:ind w:left="4292" w:hanging="420"/>
      </w:pPr>
    </w:lvl>
  </w:abstractNum>
  <w:abstractNum w:abstractNumId="10">
    <w:nsid w:val="0000000C"/>
    <w:multiLevelType w:val="multilevel"/>
    <w:tmpl w:val="0000000C"/>
    <w:lvl w:ilvl="0" w:tentative="0">
      <w:start w:val="1"/>
      <w:numFmt w:val="decimal"/>
      <w:pStyle w:val="1510"/>
      <w:lvlText w:val="%1"/>
      <w:lvlJc w:val="left"/>
      <w:pPr>
        <w:ind w:left="585" w:hanging="585"/>
      </w:pPr>
      <w:rPr>
        <w:rFonts w:hint="default"/>
      </w:rPr>
    </w:lvl>
    <w:lvl w:ilvl="1" w:tentative="0">
      <w:start w:val="1"/>
      <w:numFmt w:val="decimal"/>
      <w:lvlText w:val="%1.%2"/>
      <w:lvlJc w:val="left"/>
      <w:pPr>
        <w:ind w:left="716" w:hanging="720"/>
      </w:pPr>
      <w:rPr>
        <w:rFonts w:hint="default"/>
      </w:rPr>
    </w:lvl>
    <w:lvl w:ilvl="2" w:tentative="0">
      <w:start w:val="1"/>
      <w:numFmt w:val="decimal"/>
      <w:lvlText w:val="%1.%2.%3"/>
      <w:lvlJc w:val="left"/>
      <w:pPr>
        <w:ind w:left="1072" w:hanging="1080"/>
      </w:pPr>
      <w:rPr>
        <w:rFonts w:hint="default"/>
      </w:rPr>
    </w:lvl>
    <w:lvl w:ilvl="3" w:tentative="0">
      <w:start w:val="1"/>
      <w:numFmt w:val="decimal"/>
      <w:lvlText w:val="%1.%2.%3.%4"/>
      <w:lvlJc w:val="left"/>
      <w:pPr>
        <w:ind w:left="1428" w:hanging="1440"/>
      </w:pPr>
      <w:rPr>
        <w:rFonts w:hint="default"/>
      </w:rPr>
    </w:lvl>
    <w:lvl w:ilvl="4" w:tentative="0">
      <w:start w:val="1"/>
      <w:numFmt w:val="decimal"/>
      <w:lvlText w:val="%1.%2.%3.%4.%5"/>
      <w:lvlJc w:val="left"/>
      <w:pPr>
        <w:ind w:left="1784" w:hanging="1800"/>
      </w:pPr>
      <w:rPr>
        <w:rFonts w:hint="default"/>
      </w:rPr>
    </w:lvl>
    <w:lvl w:ilvl="5" w:tentative="0">
      <w:start w:val="1"/>
      <w:numFmt w:val="decimal"/>
      <w:lvlText w:val="%1.%2.%3.%4.%5.%6"/>
      <w:lvlJc w:val="left"/>
      <w:pPr>
        <w:ind w:left="2140" w:hanging="2160"/>
      </w:pPr>
      <w:rPr>
        <w:rFonts w:hint="default"/>
      </w:rPr>
    </w:lvl>
    <w:lvl w:ilvl="6" w:tentative="0">
      <w:start w:val="1"/>
      <w:numFmt w:val="decimal"/>
      <w:lvlText w:val="%1.%2.%3.%4.%5.%6.%7"/>
      <w:lvlJc w:val="left"/>
      <w:pPr>
        <w:ind w:left="2496" w:hanging="2520"/>
      </w:pPr>
      <w:rPr>
        <w:rFonts w:hint="default"/>
      </w:rPr>
    </w:lvl>
    <w:lvl w:ilvl="7" w:tentative="0">
      <w:start w:val="1"/>
      <w:numFmt w:val="decimal"/>
      <w:lvlText w:val="%1.%2.%3.%4.%5.%6.%7.%8"/>
      <w:lvlJc w:val="left"/>
      <w:pPr>
        <w:ind w:left="2852" w:hanging="2880"/>
      </w:pPr>
      <w:rPr>
        <w:rFonts w:hint="default"/>
      </w:rPr>
    </w:lvl>
    <w:lvl w:ilvl="8" w:tentative="0">
      <w:start w:val="1"/>
      <w:numFmt w:val="decimal"/>
      <w:lvlText w:val="%1.%2.%3.%4.%5.%6.%7.%8.%9"/>
      <w:lvlJc w:val="left"/>
      <w:pPr>
        <w:ind w:left="3208" w:hanging="3240"/>
      </w:pPr>
      <w:rPr>
        <w:rFonts w:hint="default"/>
      </w:rPr>
    </w:lvl>
  </w:abstractNum>
  <w:abstractNum w:abstractNumId="11">
    <w:nsid w:val="0000000D"/>
    <w:multiLevelType w:val="multilevel"/>
    <w:tmpl w:val="0000000D"/>
    <w:lvl w:ilvl="0" w:tentative="0">
      <w:start w:val="1"/>
      <w:numFmt w:val="decimal"/>
      <w:pStyle w:val="391"/>
      <w:lvlText w:val="%1、"/>
      <w:lvlJc w:val="left"/>
      <w:pPr>
        <w:ind w:left="360" w:hanging="360"/>
      </w:pPr>
      <w:rPr>
        <w:rFonts w:hint="default" w:cs="Times New Roman"/>
      </w:rPr>
    </w:lvl>
    <w:lvl w:ilvl="1" w:tentative="0">
      <w:start w:val="1"/>
      <w:numFmt w:val="lowerLetter"/>
      <w:pStyle w:val="580"/>
      <w:lvlText w:val="%2)"/>
      <w:lvlJc w:val="left"/>
      <w:pPr>
        <w:ind w:left="840" w:hanging="420"/>
      </w:pPr>
      <w:rPr>
        <w:rFonts w:cs="Times New Roman"/>
      </w:rPr>
    </w:lvl>
    <w:lvl w:ilvl="2" w:tentative="0">
      <w:start w:val="1"/>
      <w:numFmt w:val="lowerRoman"/>
      <w:lvlText w:val="%3."/>
      <w:lvlJc w:val="right"/>
      <w:pPr>
        <w:ind w:left="1260" w:hanging="420"/>
      </w:pPr>
      <w:rPr>
        <w:rFonts w:cs="Times New Roman"/>
      </w:rPr>
    </w:lvl>
    <w:lvl w:ilvl="3" w:tentative="0">
      <w:start w:val="1"/>
      <w:numFmt w:val="decimal"/>
      <w:lvlText w:val="%4."/>
      <w:lvlJc w:val="left"/>
      <w:pPr>
        <w:ind w:left="1680" w:hanging="420"/>
      </w:pPr>
      <w:rPr>
        <w:rFonts w:cs="Times New Roman"/>
      </w:rPr>
    </w:lvl>
    <w:lvl w:ilvl="4" w:tentative="0">
      <w:start w:val="1"/>
      <w:numFmt w:val="lowerLetter"/>
      <w:lvlText w:val="%5)"/>
      <w:lvlJc w:val="left"/>
      <w:pPr>
        <w:ind w:left="2100" w:hanging="420"/>
      </w:pPr>
      <w:rPr>
        <w:rFonts w:cs="Times New Roman"/>
      </w:rPr>
    </w:lvl>
    <w:lvl w:ilvl="5" w:tentative="0">
      <w:start w:val="1"/>
      <w:numFmt w:val="lowerRoman"/>
      <w:lvlText w:val="%6."/>
      <w:lvlJc w:val="right"/>
      <w:pPr>
        <w:ind w:left="2520" w:hanging="420"/>
      </w:pPr>
      <w:rPr>
        <w:rFonts w:cs="Times New Roman"/>
      </w:rPr>
    </w:lvl>
    <w:lvl w:ilvl="6" w:tentative="0">
      <w:start w:val="1"/>
      <w:numFmt w:val="decimal"/>
      <w:lvlText w:val="%7."/>
      <w:lvlJc w:val="left"/>
      <w:pPr>
        <w:ind w:left="2940" w:hanging="420"/>
      </w:pPr>
      <w:rPr>
        <w:rFonts w:cs="Times New Roman"/>
      </w:rPr>
    </w:lvl>
    <w:lvl w:ilvl="7" w:tentative="0">
      <w:start w:val="1"/>
      <w:numFmt w:val="lowerLetter"/>
      <w:lvlText w:val="%8)"/>
      <w:lvlJc w:val="left"/>
      <w:pPr>
        <w:ind w:left="3360" w:hanging="420"/>
      </w:pPr>
      <w:rPr>
        <w:rFonts w:cs="Times New Roman"/>
      </w:rPr>
    </w:lvl>
    <w:lvl w:ilvl="8" w:tentative="0">
      <w:start w:val="1"/>
      <w:numFmt w:val="lowerRoman"/>
      <w:lvlText w:val="%9."/>
      <w:lvlJc w:val="right"/>
      <w:pPr>
        <w:ind w:left="3780" w:hanging="420"/>
      </w:pPr>
      <w:rPr>
        <w:rFonts w:cs="Times New Roman"/>
      </w:rPr>
    </w:lvl>
  </w:abstractNum>
  <w:abstractNum w:abstractNumId="12">
    <w:nsid w:val="0000000E"/>
    <w:multiLevelType w:val="multilevel"/>
    <w:tmpl w:val="0000000E"/>
    <w:lvl w:ilvl="0" w:tentative="0">
      <w:start w:val="7"/>
      <w:numFmt w:val="decimal"/>
      <w:pStyle w:val="2184"/>
      <w:lvlText w:val="%1."/>
      <w:lvlJc w:val="left"/>
      <w:pPr>
        <w:tabs>
          <w:tab w:val="left" w:pos="480"/>
        </w:tabs>
        <w:ind w:left="480" w:hanging="480"/>
      </w:pPr>
      <w:rPr>
        <w:rFonts w:hint="default" w:cs="Times New Roman"/>
      </w:rPr>
    </w:lvl>
    <w:lvl w:ilvl="1" w:tentative="0">
      <w:start w:val="2"/>
      <w:numFmt w:val="decimal"/>
      <w:lvlText w:val="%1.%2."/>
      <w:lvlJc w:val="left"/>
      <w:pPr>
        <w:tabs>
          <w:tab w:val="left" w:pos="720"/>
        </w:tabs>
        <w:ind w:left="720" w:hanging="720"/>
      </w:pPr>
      <w:rPr>
        <w:rFonts w:hint="default" w:cs="Times New Roman"/>
      </w:rPr>
    </w:lvl>
    <w:lvl w:ilvl="2" w:tentative="0">
      <w:start w:val="1"/>
      <w:numFmt w:val="decimal"/>
      <w:lvlText w:val="%1.%2.%3."/>
      <w:lvlJc w:val="left"/>
      <w:pPr>
        <w:tabs>
          <w:tab w:val="left" w:pos="1080"/>
        </w:tabs>
        <w:ind w:left="1080" w:hanging="1080"/>
      </w:pPr>
      <w:rPr>
        <w:rFonts w:hint="default" w:cs="Times New Roman"/>
      </w:rPr>
    </w:lvl>
    <w:lvl w:ilvl="3" w:tentative="0">
      <w:start w:val="1"/>
      <w:numFmt w:val="decimal"/>
      <w:lvlText w:val="%1.%2.%3.%4."/>
      <w:lvlJc w:val="left"/>
      <w:pPr>
        <w:tabs>
          <w:tab w:val="left" w:pos="1080"/>
        </w:tabs>
        <w:ind w:left="1080" w:hanging="1080"/>
      </w:pPr>
      <w:rPr>
        <w:rFonts w:hint="default" w:cs="Times New Roman"/>
      </w:rPr>
    </w:lvl>
    <w:lvl w:ilvl="4" w:tentative="0">
      <w:start w:val="1"/>
      <w:numFmt w:val="decimal"/>
      <w:lvlText w:val="%1.%2.%3.%4.%5."/>
      <w:lvlJc w:val="left"/>
      <w:pPr>
        <w:tabs>
          <w:tab w:val="left" w:pos="1440"/>
        </w:tabs>
        <w:ind w:left="1440" w:hanging="1440"/>
      </w:pPr>
      <w:rPr>
        <w:rFonts w:hint="default" w:cs="Times New Roman"/>
      </w:rPr>
    </w:lvl>
    <w:lvl w:ilvl="5" w:tentative="0">
      <w:start w:val="1"/>
      <w:numFmt w:val="decimal"/>
      <w:lvlText w:val="%1.%2.%3.%4.%5.%6."/>
      <w:lvlJc w:val="left"/>
      <w:pPr>
        <w:tabs>
          <w:tab w:val="left" w:pos="1800"/>
        </w:tabs>
        <w:ind w:left="1800" w:hanging="1800"/>
      </w:pPr>
      <w:rPr>
        <w:rFonts w:hint="default" w:cs="Times New Roman"/>
      </w:rPr>
    </w:lvl>
    <w:lvl w:ilvl="6" w:tentative="0">
      <w:start w:val="1"/>
      <w:numFmt w:val="decimal"/>
      <w:lvlText w:val="%1.%2.%3.%4.%5.%6.%7."/>
      <w:lvlJc w:val="left"/>
      <w:pPr>
        <w:tabs>
          <w:tab w:val="left" w:pos="1800"/>
        </w:tabs>
        <w:ind w:left="1800" w:hanging="1800"/>
      </w:pPr>
      <w:rPr>
        <w:rFonts w:hint="default" w:cs="Times New Roman"/>
      </w:rPr>
    </w:lvl>
    <w:lvl w:ilvl="7" w:tentative="0">
      <w:start w:val="1"/>
      <w:numFmt w:val="decimal"/>
      <w:lvlText w:val="%1.%2.%3.%4.%5.%6.%7.%8."/>
      <w:lvlJc w:val="left"/>
      <w:pPr>
        <w:tabs>
          <w:tab w:val="left" w:pos="2160"/>
        </w:tabs>
        <w:ind w:left="2160" w:hanging="2160"/>
      </w:pPr>
      <w:rPr>
        <w:rFonts w:hint="default" w:cs="Times New Roman"/>
      </w:rPr>
    </w:lvl>
    <w:lvl w:ilvl="8" w:tentative="0">
      <w:start w:val="1"/>
      <w:numFmt w:val="decimal"/>
      <w:lvlText w:val="%1.%2.%3.%4.%5.%6.%7.%8.%9."/>
      <w:lvlJc w:val="left"/>
      <w:pPr>
        <w:tabs>
          <w:tab w:val="left" w:pos="2520"/>
        </w:tabs>
        <w:ind w:left="2520" w:hanging="2520"/>
      </w:pPr>
      <w:rPr>
        <w:rFonts w:hint="default" w:cs="Times New Roman"/>
      </w:rPr>
    </w:lvl>
  </w:abstractNum>
  <w:abstractNum w:abstractNumId="13">
    <w:nsid w:val="0000000F"/>
    <w:multiLevelType w:val="multilevel"/>
    <w:tmpl w:val="0000000F"/>
    <w:lvl w:ilvl="0" w:tentative="0">
      <w:start w:val="1"/>
      <w:numFmt w:val="bullet"/>
      <w:pStyle w:val="1701"/>
      <w:lvlText w:val=""/>
      <w:lvlJc w:val="left"/>
      <w:pPr>
        <w:ind w:left="420" w:hanging="420"/>
      </w:pPr>
      <w:rPr>
        <w:rFonts w:hint="default" w:ascii="Wingdings" w:hAnsi="Wingdings"/>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4">
    <w:nsid w:val="00000010"/>
    <w:multiLevelType w:val="multilevel"/>
    <w:tmpl w:val="00000010"/>
    <w:lvl w:ilvl="0" w:tentative="0">
      <w:start w:val="1"/>
      <w:numFmt w:val="decimal"/>
      <w:pStyle w:val="2083"/>
      <w:lvlText w:val="%1）"/>
      <w:lvlJc w:val="left"/>
      <w:pPr>
        <w:tabs>
          <w:tab w:val="left" w:pos="480"/>
        </w:tabs>
        <w:ind w:left="480" w:hanging="480"/>
      </w:pPr>
      <w:rPr>
        <w:rFonts w:hint="default" w:cs="Times New Roman"/>
      </w:rPr>
    </w:lvl>
    <w:lvl w:ilvl="1" w:tentative="0">
      <w:start w:val="1"/>
      <w:numFmt w:val="lowerLetter"/>
      <w:lvlText w:val="%2)"/>
      <w:lvlJc w:val="left"/>
      <w:pPr>
        <w:tabs>
          <w:tab w:val="left" w:pos="840"/>
        </w:tabs>
        <w:ind w:left="840" w:hanging="420"/>
      </w:pPr>
      <w:rPr>
        <w:rFonts w:cs="Times New Roman"/>
      </w:rPr>
    </w:lvl>
    <w:lvl w:ilvl="2" w:tentative="0">
      <w:start w:val="1"/>
      <w:numFmt w:val="lowerRoman"/>
      <w:lvlText w:val="%3."/>
      <w:lvlJc w:val="right"/>
      <w:pPr>
        <w:tabs>
          <w:tab w:val="left" w:pos="1260"/>
        </w:tabs>
        <w:ind w:left="1260" w:hanging="420"/>
      </w:pPr>
      <w:rPr>
        <w:rFonts w:cs="Times New Roman"/>
      </w:rPr>
    </w:lvl>
    <w:lvl w:ilvl="3" w:tentative="0">
      <w:start w:val="1"/>
      <w:numFmt w:val="decimal"/>
      <w:lvlText w:val="%4."/>
      <w:lvlJc w:val="left"/>
      <w:pPr>
        <w:tabs>
          <w:tab w:val="left" w:pos="1680"/>
        </w:tabs>
        <w:ind w:left="1680" w:hanging="420"/>
      </w:pPr>
      <w:rPr>
        <w:rFonts w:cs="Times New Roman"/>
      </w:rPr>
    </w:lvl>
    <w:lvl w:ilvl="4" w:tentative="0">
      <w:start w:val="1"/>
      <w:numFmt w:val="lowerLetter"/>
      <w:lvlText w:val="%5)"/>
      <w:lvlJc w:val="left"/>
      <w:pPr>
        <w:tabs>
          <w:tab w:val="left" w:pos="2100"/>
        </w:tabs>
        <w:ind w:left="2100" w:hanging="420"/>
      </w:pPr>
      <w:rPr>
        <w:rFonts w:cs="Times New Roman"/>
      </w:rPr>
    </w:lvl>
    <w:lvl w:ilvl="5" w:tentative="0">
      <w:start w:val="1"/>
      <w:numFmt w:val="lowerRoman"/>
      <w:lvlText w:val="%6."/>
      <w:lvlJc w:val="right"/>
      <w:pPr>
        <w:tabs>
          <w:tab w:val="left" w:pos="2520"/>
        </w:tabs>
        <w:ind w:left="2520" w:hanging="420"/>
      </w:pPr>
      <w:rPr>
        <w:rFonts w:cs="Times New Roman"/>
      </w:rPr>
    </w:lvl>
    <w:lvl w:ilvl="6" w:tentative="0">
      <w:start w:val="1"/>
      <w:numFmt w:val="decimal"/>
      <w:lvlText w:val="%7."/>
      <w:lvlJc w:val="left"/>
      <w:pPr>
        <w:tabs>
          <w:tab w:val="left" w:pos="2940"/>
        </w:tabs>
        <w:ind w:left="2940" w:hanging="420"/>
      </w:pPr>
      <w:rPr>
        <w:rFonts w:cs="Times New Roman"/>
      </w:rPr>
    </w:lvl>
    <w:lvl w:ilvl="7" w:tentative="0">
      <w:start w:val="1"/>
      <w:numFmt w:val="lowerLetter"/>
      <w:lvlText w:val="%8)"/>
      <w:lvlJc w:val="left"/>
      <w:pPr>
        <w:tabs>
          <w:tab w:val="left" w:pos="3360"/>
        </w:tabs>
        <w:ind w:left="3360" w:hanging="420"/>
      </w:pPr>
      <w:rPr>
        <w:rFonts w:cs="Times New Roman"/>
      </w:rPr>
    </w:lvl>
    <w:lvl w:ilvl="8" w:tentative="0">
      <w:start w:val="1"/>
      <w:numFmt w:val="lowerRoman"/>
      <w:lvlText w:val="%9."/>
      <w:lvlJc w:val="right"/>
      <w:pPr>
        <w:tabs>
          <w:tab w:val="left" w:pos="3780"/>
        </w:tabs>
        <w:ind w:left="3780" w:hanging="420"/>
      </w:pPr>
      <w:rPr>
        <w:rFonts w:cs="Times New Roman"/>
      </w:rPr>
    </w:lvl>
  </w:abstractNum>
  <w:abstractNum w:abstractNumId="15">
    <w:nsid w:val="00000011"/>
    <w:multiLevelType w:val="singleLevel"/>
    <w:tmpl w:val="00000011"/>
    <w:lvl w:ilvl="0" w:tentative="0">
      <w:start w:val="1"/>
      <w:numFmt w:val="decimal"/>
      <w:pStyle w:val="1882"/>
      <w:suff w:val="nothing"/>
      <w:lvlText w:val="%1、"/>
      <w:lvlJc w:val="left"/>
    </w:lvl>
  </w:abstractNum>
  <w:abstractNum w:abstractNumId="16">
    <w:nsid w:val="00000012"/>
    <w:multiLevelType w:val="singleLevel"/>
    <w:tmpl w:val="00000012"/>
    <w:lvl w:ilvl="0" w:tentative="0">
      <w:start w:val="1"/>
      <w:numFmt w:val="decimal"/>
      <w:pStyle w:val="878"/>
      <w:suff w:val="nothing"/>
      <w:lvlText w:val="（%1）"/>
      <w:lvlJc w:val="left"/>
    </w:lvl>
  </w:abstractNum>
  <w:abstractNum w:abstractNumId="17">
    <w:nsid w:val="00000013"/>
    <w:multiLevelType w:val="multilevel"/>
    <w:tmpl w:val="00000013"/>
    <w:lvl w:ilvl="0" w:tentative="0">
      <w:start w:val="1"/>
      <w:numFmt w:val="decimal"/>
      <w:pStyle w:val="639"/>
      <w:lvlText w:val="%1、"/>
      <w:lvlJc w:val="left"/>
      <w:pPr>
        <w:ind w:left="360" w:hanging="360"/>
      </w:pPr>
      <w:rPr>
        <w:rFonts w:hint="default" w:cs="Times New Roman"/>
      </w:rPr>
    </w:lvl>
    <w:lvl w:ilvl="1" w:tentative="0">
      <w:start w:val="1"/>
      <w:numFmt w:val="lowerLetter"/>
      <w:lvlText w:val="%2)"/>
      <w:lvlJc w:val="left"/>
      <w:pPr>
        <w:ind w:left="840" w:hanging="420"/>
      </w:pPr>
      <w:rPr>
        <w:rFonts w:cs="Times New Roman"/>
      </w:rPr>
    </w:lvl>
    <w:lvl w:ilvl="2" w:tentative="0">
      <w:start w:val="1"/>
      <w:numFmt w:val="lowerRoman"/>
      <w:lvlText w:val="%3."/>
      <w:lvlJc w:val="right"/>
      <w:pPr>
        <w:ind w:left="1260" w:hanging="420"/>
      </w:pPr>
      <w:rPr>
        <w:rFonts w:cs="Times New Roman"/>
      </w:rPr>
    </w:lvl>
    <w:lvl w:ilvl="3" w:tentative="0">
      <w:start w:val="1"/>
      <w:numFmt w:val="decimal"/>
      <w:lvlText w:val="%4."/>
      <w:lvlJc w:val="left"/>
      <w:pPr>
        <w:ind w:left="1680" w:hanging="420"/>
      </w:pPr>
      <w:rPr>
        <w:rFonts w:cs="Times New Roman"/>
      </w:rPr>
    </w:lvl>
    <w:lvl w:ilvl="4" w:tentative="0">
      <w:start w:val="1"/>
      <w:numFmt w:val="lowerLetter"/>
      <w:lvlText w:val="%5)"/>
      <w:lvlJc w:val="left"/>
      <w:pPr>
        <w:ind w:left="2100" w:hanging="420"/>
      </w:pPr>
      <w:rPr>
        <w:rFonts w:cs="Times New Roman"/>
      </w:rPr>
    </w:lvl>
    <w:lvl w:ilvl="5" w:tentative="0">
      <w:start w:val="1"/>
      <w:numFmt w:val="lowerRoman"/>
      <w:lvlText w:val="%6."/>
      <w:lvlJc w:val="right"/>
      <w:pPr>
        <w:ind w:left="2520" w:hanging="420"/>
      </w:pPr>
      <w:rPr>
        <w:rFonts w:cs="Times New Roman"/>
      </w:rPr>
    </w:lvl>
    <w:lvl w:ilvl="6" w:tentative="0">
      <w:start w:val="1"/>
      <w:numFmt w:val="decimal"/>
      <w:lvlText w:val="%7."/>
      <w:lvlJc w:val="left"/>
      <w:pPr>
        <w:ind w:left="2940" w:hanging="420"/>
      </w:pPr>
      <w:rPr>
        <w:rFonts w:cs="Times New Roman"/>
      </w:rPr>
    </w:lvl>
    <w:lvl w:ilvl="7" w:tentative="0">
      <w:start w:val="1"/>
      <w:numFmt w:val="lowerLetter"/>
      <w:lvlText w:val="%8)"/>
      <w:lvlJc w:val="left"/>
      <w:pPr>
        <w:ind w:left="3360" w:hanging="420"/>
      </w:pPr>
      <w:rPr>
        <w:rFonts w:cs="Times New Roman"/>
      </w:rPr>
    </w:lvl>
    <w:lvl w:ilvl="8" w:tentative="0">
      <w:start w:val="1"/>
      <w:numFmt w:val="lowerRoman"/>
      <w:lvlText w:val="%9."/>
      <w:lvlJc w:val="right"/>
      <w:pPr>
        <w:ind w:left="3780" w:hanging="420"/>
      </w:pPr>
      <w:rPr>
        <w:rFonts w:cs="Times New Roman"/>
      </w:rPr>
    </w:lvl>
  </w:abstractNum>
  <w:abstractNum w:abstractNumId="18">
    <w:nsid w:val="00000014"/>
    <w:multiLevelType w:val="singleLevel"/>
    <w:tmpl w:val="00000014"/>
    <w:lvl w:ilvl="0" w:tentative="0">
      <w:start w:val="1"/>
      <w:numFmt w:val="decimal"/>
      <w:pStyle w:val="1451"/>
      <w:suff w:val="nothing"/>
      <w:lvlText w:val="%1、"/>
      <w:lvlJc w:val="left"/>
    </w:lvl>
  </w:abstractNum>
  <w:abstractNum w:abstractNumId="19">
    <w:nsid w:val="00000015"/>
    <w:multiLevelType w:val="singleLevel"/>
    <w:tmpl w:val="00000015"/>
    <w:lvl w:ilvl="0" w:tentative="0">
      <w:start w:val="1"/>
      <w:numFmt w:val="decimal"/>
      <w:suff w:val="nothing"/>
      <w:lvlText w:val="%1."/>
      <w:lvlJc w:val="left"/>
    </w:lvl>
  </w:abstractNum>
  <w:abstractNum w:abstractNumId="20">
    <w:nsid w:val="00000016"/>
    <w:multiLevelType w:val="multilevel"/>
    <w:tmpl w:val="00000016"/>
    <w:lvl w:ilvl="0" w:tentative="0">
      <w:start w:val="1"/>
      <w:numFmt w:val="decimal"/>
      <w:pStyle w:val="772"/>
      <w:lvlText w:val="%1."/>
      <w:lvlJc w:val="left"/>
      <w:pPr>
        <w:tabs>
          <w:tab w:val="left" w:pos="420"/>
        </w:tabs>
        <w:ind w:left="420" w:hanging="420"/>
      </w:pPr>
      <w:rPr>
        <w:rFonts w:hint="default" w:ascii="Times New Roman" w:hAnsi="Times New Roman" w:cs="Times New Roman"/>
        <w:b w:val="0"/>
        <w:i w:val="0"/>
        <w:color w:val="000000"/>
        <w:sz w:val="24"/>
        <w:u w:val="none" w:color="000000"/>
      </w:rPr>
    </w:lvl>
    <w:lvl w:ilvl="1" w:tentative="0">
      <w:start w:val="1"/>
      <w:numFmt w:val="decimal"/>
      <w:lvlText w:val="%2）"/>
      <w:lvlJc w:val="left"/>
      <w:pPr>
        <w:tabs>
          <w:tab w:val="left" w:pos="840"/>
        </w:tabs>
        <w:ind w:left="840" w:hanging="420"/>
      </w:pPr>
      <w:rPr>
        <w:rFonts w:hint="default" w:ascii="Times New Roman" w:hAnsi="Times New Roman" w:cs="Times New Roman"/>
        <w:b w:val="0"/>
        <w:i w:val="0"/>
        <w:color w:val="000000"/>
        <w:sz w:val="24"/>
        <w:u w:val="none" w:color="000000"/>
      </w:rPr>
    </w:lvl>
    <w:lvl w:ilvl="2" w:tentative="0">
      <w:start w:val="1"/>
      <w:numFmt w:val="lowerRoman"/>
      <w:lvlText w:val="%3."/>
      <w:lvlJc w:val="right"/>
      <w:pPr>
        <w:tabs>
          <w:tab w:val="left" w:pos="420"/>
        </w:tabs>
        <w:ind w:left="420" w:hanging="420"/>
      </w:pPr>
      <w:rPr>
        <w:rFonts w:cs="Times New Roman"/>
      </w:rPr>
    </w:lvl>
    <w:lvl w:ilvl="3" w:tentative="0">
      <w:start w:val="1"/>
      <w:numFmt w:val="decimal"/>
      <w:lvlText w:val="%4."/>
      <w:lvlJc w:val="left"/>
      <w:pPr>
        <w:tabs>
          <w:tab w:val="left" w:pos="1680"/>
        </w:tabs>
        <w:ind w:left="1680" w:hanging="420"/>
      </w:pPr>
      <w:rPr>
        <w:rFonts w:cs="Times New Roman"/>
      </w:rPr>
    </w:lvl>
    <w:lvl w:ilvl="4" w:tentative="0">
      <w:start w:val="1"/>
      <w:numFmt w:val="lowerLetter"/>
      <w:lvlText w:val="%5)"/>
      <w:lvlJc w:val="left"/>
      <w:pPr>
        <w:tabs>
          <w:tab w:val="left" w:pos="2100"/>
        </w:tabs>
        <w:ind w:left="2100" w:hanging="420"/>
      </w:pPr>
      <w:rPr>
        <w:rFonts w:cs="Times New Roman"/>
      </w:rPr>
    </w:lvl>
    <w:lvl w:ilvl="5" w:tentative="0">
      <w:start w:val="1"/>
      <w:numFmt w:val="lowerRoman"/>
      <w:lvlText w:val="%6."/>
      <w:lvlJc w:val="right"/>
      <w:pPr>
        <w:tabs>
          <w:tab w:val="left" w:pos="2520"/>
        </w:tabs>
        <w:ind w:left="2520" w:hanging="420"/>
      </w:pPr>
      <w:rPr>
        <w:rFonts w:cs="Times New Roman"/>
      </w:rPr>
    </w:lvl>
    <w:lvl w:ilvl="6" w:tentative="0">
      <w:start w:val="1"/>
      <w:numFmt w:val="decimal"/>
      <w:lvlText w:val="%7."/>
      <w:lvlJc w:val="left"/>
      <w:pPr>
        <w:tabs>
          <w:tab w:val="left" w:pos="2940"/>
        </w:tabs>
        <w:ind w:left="2940" w:hanging="420"/>
      </w:pPr>
      <w:rPr>
        <w:rFonts w:cs="Times New Roman"/>
      </w:rPr>
    </w:lvl>
    <w:lvl w:ilvl="7" w:tentative="0">
      <w:start w:val="1"/>
      <w:numFmt w:val="lowerLetter"/>
      <w:lvlText w:val="%8)"/>
      <w:lvlJc w:val="left"/>
      <w:pPr>
        <w:tabs>
          <w:tab w:val="left" w:pos="3360"/>
        </w:tabs>
        <w:ind w:left="3360" w:hanging="420"/>
      </w:pPr>
      <w:rPr>
        <w:rFonts w:cs="Times New Roman"/>
      </w:rPr>
    </w:lvl>
    <w:lvl w:ilvl="8" w:tentative="0">
      <w:start w:val="1"/>
      <w:numFmt w:val="lowerRoman"/>
      <w:lvlText w:val="%9."/>
      <w:lvlJc w:val="right"/>
      <w:pPr>
        <w:tabs>
          <w:tab w:val="left" w:pos="3780"/>
        </w:tabs>
        <w:ind w:left="3780" w:hanging="420"/>
      </w:pPr>
      <w:rPr>
        <w:rFonts w:cs="Times New Roman"/>
      </w:rPr>
    </w:lvl>
  </w:abstractNum>
  <w:abstractNum w:abstractNumId="21">
    <w:nsid w:val="00000017"/>
    <w:multiLevelType w:val="singleLevel"/>
    <w:tmpl w:val="00000017"/>
    <w:lvl w:ilvl="0" w:tentative="0">
      <w:start w:val="2"/>
      <w:numFmt w:val="decimal"/>
      <w:pStyle w:val="1945"/>
      <w:suff w:val="nothing"/>
      <w:lvlText w:val="（%1）"/>
      <w:lvlJc w:val="left"/>
    </w:lvl>
  </w:abstractNum>
  <w:abstractNum w:abstractNumId="22">
    <w:nsid w:val="00000018"/>
    <w:multiLevelType w:val="multilevel"/>
    <w:tmpl w:val="00000018"/>
    <w:lvl w:ilvl="0" w:tentative="0">
      <w:start w:val="1"/>
      <w:numFmt w:val="bullet"/>
      <w:pStyle w:val="849"/>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23">
    <w:nsid w:val="00000019"/>
    <w:multiLevelType w:val="multilevel"/>
    <w:tmpl w:val="00000019"/>
    <w:lvl w:ilvl="0" w:tentative="0">
      <w:start w:val="1"/>
      <w:numFmt w:val="decimal"/>
      <w:pStyle w:val="14"/>
      <w:lvlText w:val="%1."/>
      <w:lvlJc w:val="left"/>
      <w:pPr>
        <w:tabs>
          <w:tab w:val="left" w:pos="420"/>
        </w:tabs>
        <w:ind w:left="420" w:hanging="420"/>
      </w:pPr>
    </w:lvl>
    <w:lvl w:ilvl="1" w:tentative="0">
      <w:start w:val="1"/>
      <w:numFmt w:val="lowerLetter"/>
      <w:lvlText w:val="%2)"/>
      <w:lvlJc w:val="left"/>
      <w:pPr>
        <w:tabs>
          <w:tab w:val="left" w:pos="120"/>
        </w:tabs>
        <w:ind w:left="120" w:hanging="420"/>
      </w:pPr>
    </w:lvl>
    <w:lvl w:ilvl="2" w:tentative="0">
      <w:start w:val="1"/>
      <w:numFmt w:val="lowerRoman"/>
      <w:lvlText w:val="%3."/>
      <w:lvlJc w:val="right"/>
      <w:pPr>
        <w:tabs>
          <w:tab w:val="left" w:pos="540"/>
        </w:tabs>
        <w:ind w:left="540" w:hanging="420"/>
      </w:pPr>
    </w:lvl>
    <w:lvl w:ilvl="3" w:tentative="0">
      <w:start w:val="1"/>
      <w:numFmt w:val="decimal"/>
      <w:lvlText w:val="%4."/>
      <w:lvlJc w:val="left"/>
      <w:pPr>
        <w:tabs>
          <w:tab w:val="left" w:pos="960"/>
        </w:tabs>
        <w:ind w:left="960" w:hanging="420"/>
      </w:pPr>
    </w:lvl>
    <w:lvl w:ilvl="4" w:tentative="0">
      <w:start w:val="1"/>
      <w:numFmt w:val="lowerLetter"/>
      <w:lvlText w:val="%5)"/>
      <w:lvlJc w:val="left"/>
      <w:pPr>
        <w:tabs>
          <w:tab w:val="left" w:pos="1380"/>
        </w:tabs>
        <w:ind w:left="1380" w:hanging="420"/>
      </w:pPr>
    </w:lvl>
    <w:lvl w:ilvl="5" w:tentative="0">
      <w:start w:val="1"/>
      <w:numFmt w:val="lowerRoman"/>
      <w:lvlText w:val="%6."/>
      <w:lvlJc w:val="right"/>
      <w:pPr>
        <w:tabs>
          <w:tab w:val="left" w:pos="1800"/>
        </w:tabs>
        <w:ind w:left="1800" w:hanging="420"/>
      </w:pPr>
    </w:lvl>
    <w:lvl w:ilvl="6" w:tentative="0">
      <w:start w:val="1"/>
      <w:numFmt w:val="decimal"/>
      <w:lvlText w:val="%7."/>
      <w:lvlJc w:val="left"/>
      <w:pPr>
        <w:tabs>
          <w:tab w:val="left" w:pos="2220"/>
        </w:tabs>
        <w:ind w:left="2220" w:hanging="420"/>
      </w:pPr>
    </w:lvl>
    <w:lvl w:ilvl="7" w:tentative="0">
      <w:start w:val="1"/>
      <w:numFmt w:val="lowerLetter"/>
      <w:lvlText w:val="%8)"/>
      <w:lvlJc w:val="left"/>
      <w:pPr>
        <w:tabs>
          <w:tab w:val="left" w:pos="2640"/>
        </w:tabs>
        <w:ind w:left="2640" w:hanging="420"/>
      </w:pPr>
    </w:lvl>
    <w:lvl w:ilvl="8" w:tentative="0">
      <w:start w:val="1"/>
      <w:numFmt w:val="lowerRoman"/>
      <w:lvlText w:val="%9."/>
      <w:lvlJc w:val="right"/>
      <w:pPr>
        <w:tabs>
          <w:tab w:val="left" w:pos="3060"/>
        </w:tabs>
        <w:ind w:left="3060" w:hanging="420"/>
      </w:pPr>
    </w:lvl>
  </w:abstractNum>
  <w:abstractNum w:abstractNumId="24">
    <w:nsid w:val="0000001A"/>
    <w:multiLevelType w:val="singleLevel"/>
    <w:tmpl w:val="0000001A"/>
    <w:lvl w:ilvl="0" w:tentative="0">
      <w:start w:val="1"/>
      <w:numFmt w:val="decimal"/>
      <w:suff w:val="nothing"/>
      <w:lvlText w:val="%1."/>
      <w:lvlJc w:val="left"/>
    </w:lvl>
  </w:abstractNum>
  <w:abstractNum w:abstractNumId="25">
    <w:nsid w:val="0000001B"/>
    <w:multiLevelType w:val="multilevel"/>
    <w:tmpl w:val="0000001B"/>
    <w:lvl w:ilvl="0" w:tentative="0">
      <w:start w:val="1"/>
      <w:numFmt w:val="decimal"/>
      <w:lvlText w:val="%1."/>
      <w:lvlJc w:val="left"/>
      <w:pPr>
        <w:ind w:left="1041" w:hanging="420"/>
      </w:pPr>
      <w:rPr>
        <w:rFonts w:cs="Times New Roman"/>
      </w:rPr>
    </w:lvl>
    <w:lvl w:ilvl="1" w:tentative="0">
      <w:start w:val="1"/>
      <w:numFmt w:val="lowerLetter"/>
      <w:pStyle w:val="1944"/>
      <w:lvlText w:val="%2)"/>
      <w:lvlJc w:val="left"/>
      <w:pPr>
        <w:ind w:left="1461" w:hanging="420"/>
      </w:pPr>
      <w:rPr>
        <w:rFonts w:cs="Times New Roman"/>
      </w:rPr>
    </w:lvl>
    <w:lvl w:ilvl="2" w:tentative="0">
      <w:start w:val="1"/>
      <w:numFmt w:val="lowerRoman"/>
      <w:pStyle w:val="1668"/>
      <w:lvlText w:val="%3."/>
      <w:lvlJc w:val="right"/>
      <w:pPr>
        <w:ind w:left="420" w:hanging="420"/>
      </w:pPr>
      <w:rPr>
        <w:rFonts w:cs="Times New Roman"/>
      </w:rPr>
    </w:lvl>
    <w:lvl w:ilvl="3" w:tentative="0">
      <w:start w:val="1"/>
      <w:numFmt w:val="decimal"/>
      <w:pStyle w:val="1193"/>
      <w:lvlText w:val="%4."/>
      <w:lvlJc w:val="left"/>
      <w:pPr>
        <w:ind w:left="2301" w:hanging="420"/>
      </w:pPr>
      <w:rPr>
        <w:rFonts w:cs="Times New Roman"/>
      </w:rPr>
    </w:lvl>
    <w:lvl w:ilvl="4" w:tentative="0">
      <w:start w:val="1"/>
      <w:numFmt w:val="lowerLetter"/>
      <w:lvlText w:val="%5)"/>
      <w:lvlJc w:val="left"/>
      <w:pPr>
        <w:ind w:left="2721" w:hanging="420"/>
      </w:pPr>
      <w:rPr>
        <w:rFonts w:cs="Times New Roman"/>
      </w:rPr>
    </w:lvl>
    <w:lvl w:ilvl="5" w:tentative="0">
      <w:start w:val="1"/>
      <w:numFmt w:val="lowerRoman"/>
      <w:lvlText w:val="%6."/>
      <w:lvlJc w:val="right"/>
      <w:pPr>
        <w:ind w:left="3141" w:hanging="420"/>
      </w:pPr>
      <w:rPr>
        <w:rFonts w:cs="Times New Roman"/>
      </w:rPr>
    </w:lvl>
    <w:lvl w:ilvl="6" w:tentative="0">
      <w:start w:val="1"/>
      <w:numFmt w:val="decimal"/>
      <w:lvlText w:val="%7."/>
      <w:lvlJc w:val="left"/>
      <w:pPr>
        <w:ind w:left="3561" w:hanging="420"/>
      </w:pPr>
      <w:rPr>
        <w:rFonts w:cs="Times New Roman"/>
      </w:rPr>
    </w:lvl>
    <w:lvl w:ilvl="7" w:tentative="0">
      <w:start w:val="1"/>
      <w:numFmt w:val="lowerLetter"/>
      <w:lvlText w:val="%8)"/>
      <w:lvlJc w:val="left"/>
      <w:pPr>
        <w:ind w:left="3981" w:hanging="420"/>
      </w:pPr>
      <w:rPr>
        <w:rFonts w:cs="Times New Roman"/>
      </w:rPr>
    </w:lvl>
    <w:lvl w:ilvl="8" w:tentative="0">
      <w:start w:val="1"/>
      <w:numFmt w:val="lowerRoman"/>
      <w:lvlText w:val="%9."/>
      <w:lvlJc w:val="right"/>
      <w:pPr>
        <w:ind w:left="4401" w:hanging="420"/>
      </w:pPr>
      <w:rPr>
        <w:rFonts w:cs="Times New Roman"/>
      </w:rPr>
    </w:lvl>
  </w:abstractNum>
  <w:abstractNum w:abstractNumId="26">
    <w:nsid w:val="0000001C"/>
    <w:multiLevelType w:val="multilevel"/>
    <w:tmpl w:val="0000001C"/>
    <w:lvl w:ilvl="0" w:tentative="0">
      <w:start w:val="7"/>
      <w:numFmt w:val="decimal"/>
      <w:pStyle w:val="1378"/>
      <w:lvlText w:val="%1"/>
      <w:lvlJc w:val="left"/>
      <w:pPr>
        <w:ind w:left="617" w:hanging="509"/>
      </w:pPr>
      <w:rPr>
        <w:rFonts w:hint="default"/>
      </w:rPr>
    </w:lvl>
    <w:lvl w:ilvl="1" w:tentative="0">
      <w:start w:val="1"/>
      <w:numFmt w:val="decimal"/>
      <w:lvlText w:val="%1.%2."/>
      <w:lvlJc w:val="left"/>
      <w:pPr>
        <w:ind w:left="617" w:hanging="509"/>
      </w:pPr>
      <w:rPr>
        <w:rFonts w:hint="default" w:ascii="Times New Roman" w:hAnsi="Times New Roman" w:eastAsia="Times New Roman" w:cs="Times New Roman"/>
        <w:b/>
        <w:bCs/>
        <w:w w:val="99"/>
        <w:sz w:val="24"/>
        <w:szCs w:val="24"/>
      </w:rPr>
    </w:lvl>
    <w:lvl w:ilvl="2" w:tentative="0">
      <w:start w:val="1"/>
      <w:numFmt w:val="decimal"/>
      <w:lvlText w:val="%3."/>
      <w:lvlJc w:val="left"/>
      <w:pPr>
        <w:ind w:left="528" w:hanging="216"/>
      </w:pPr>
      <w:rPr>
        <w:rFonts w:hint="default" w:ascii="Times New Roman" w:hAnsi="Times New Roman" w:eastAsia="Times New Roman" w:cs="Times New Roman"/>
        <w:w w:val="100"/>
        <w:sz w:val="24"/>
        <w:szCs w:val="24"/>
      </w:rPr>
    </w:lvl>
    <w:lvl w:ilvl="3" w:tentative="0">
      <w:start w:val="1"/>
      <w:numFmt w:val="decimal"/>
      <w:lvlText w:val="(%4)"/>
      <w:lvlJc w:val="left"/>
      <w:pPr>
        <w:ind w:left="948" w:hanging="502"/>
      </w:pPr>
      <w:rPr>
        <w:rFonts w:hint="default" w:ascii="Times New Roman" w:hAnsi="Times New Roman" w:eastAsia="Times New Roman" w:cs="Times New Roman"/>
        <w:spacing w:val="-1"/>
        <w:w w:val="99"/>
        <w:sz w:val="24"/>
        <w:szCs w:val="24"/>
      </w:rPr>
    </w:lvl>
    <w:lvl w:ilvl="4" w:tentative="0">
      <w:start w:val="0"/>
      <w:numFmt w:val="bullet"/>
      <w:lvlText w:val="•"/>
      <w:lvlJc w:val="left"/>
      <w:pPr>
        <w:ind w:left="2166" w:hanging="502"/>
      </w:pPr>
      <w:rPr>
        <w:rFonts w:hint="default"/>
      </w:rPr>
    </w:lvl>
    <w:lvl w:ilvl="5" w:tentative="0">
      <w:start w:val="0"/>
      <w:numFmt w:val="bullet"/>
      <w:lvlText w:val="•"/>
      <w:lvlJc w:val="left"/>
      <w:pPr>
        <w:ind w:left="3393" w:hanging="502"/>
      </w:pPr>
      <w:rPr>
        <w:rFonts w:hint="default"/>
      </w:rPr>
    </w:lvl>
    <w:lvl w:ilvl="6" w:tentative="0">
      <w:start w:val="0"/>
      <w:numFmt w:val="bullet"/>
      <w:lvlText w:val="•"/>
      <w:lvlJc w:val="left"/>
      <w:pPr>
        <w:ind w:left="4619" w:hanging="502"/>
      </w:pPr>
      <w:rPr>
        <w:rFonts w:hint="default"/>
      </w:rPr>
    </w:lvl>
    <w:lvl w:ilvl="7" w:tentative="0">
      <w:start w:val="0"/>
      <w:numFmt w:val="bullet"/>
      <w:lvlText w:val="•"/>
      <w:lvlJc w:val="left"/>
      <w:pPr>
        <w:ind w:left="5846" w:hanging="502"/>
      </w:pPr>
      <w:rPr>
        <w:rFonts w:hint="default"/>
      </w:rPr>
    </w:lvl>
    <w:lvl w:ilvl="8" w:tentative="0">
      <w:start w:val="0"/>
      <w:numFmt w:val="bullet"/>
      <w:lvlText w:val="•"/>
      <w:lvlJc w:val="left"/>
      <w:pPr>
        <w:ind w:left="7072" w:hanging="502"/>
      </w:pPr>
      <w:rPr>
        <w:rFonts w:hint="default"/>
      </w:rPr>
    </w:lvl>
  </w:abstractNum>
  <w:abstractNum w:abstractNumId="27">
    <w:nsid w:val="0000001D"/>
    <w:multiLevelType w:val="multilevel"/>
    <w:tmpl w:val="0000001D"/>
    <w:lvl w:ilvl="0" w:tentative="0">
      <w:start w:val="1"/>
      <w:numFmt w:val="decimal"/>
      <w:lvlText w:val="%1."/>
      <w:lvlJc w:val="left"/>
      <w:pPr>
        <w:tabs>
          <w:tab w:val="left" w:pos="510"/>
        </w:tabs>
        <w:ind w:left="510" w:hanging="510"/>
      </w:pPr>
      <w:rPr>
        <w:rFonts w:hint="eastAsia" w:cs="Times New Roman"/>
      </w:rPr>
    </w:lvl>
    <w:lvl w:ilvl="1" w:tentative="0">
      <w:start w:val="1"/>
      <w:numFmt w:val="lowerLetter"/>
      <w:pStyle w:val="385"/>
      <w:lvlText w:val="%2)"/>
      <w:lvlJc w:val="left"/>
      <w:pPr>
        <w:tabs>
          <w:tab w:val="left" w:pos="840"/>
        </w:tabs>
        <w:ind w:left="840" w:hanging="420"/>
      </w:pPr>
      <w:rPr>
        <w:rFonts w:cs="Times New Roman"/>
      </w:rPr>
    </w:lvl>
    <w:lvl w:ilvl="2" w:tentative="0">
      <w:start w:val="1"/>
      <w:numFmt w:val="lowerRoman"/>
      <w:pStyle w:val="1643"/>
      <w:lvlText w:val="%3."/>
      <w:lvlJc w:val="right"/>
      <w:pPr>
        <w:tabs>
          <w:tab w:val="left" w:pos="1260"/>
        </w:tabs>
        <w:ind w:left="1260" w:hanging="420"/>
      </w:pPr>
      <w:rPr>
        <w:rFonts w:cs="Times New Roman"/>
      </w:rPr>
    </w:lvl>
    <w:lvl w:ilvl="3" w:tentative="0">
      <w:start w:val="1"/>
      <w:numFmt w:val="decimal"/>
      <w:pStyle w:val="1420"/>
      <w:lvlText w:val="%4."/>
      <w:lvlJc w:val="left"/>
      <w:pPr>
        <w:tabs>
          <w:tab w:val="left" w:pos="1680"/>
        </w:tabs>
        <w:ind w:left="1680" w:hanging="420"/>
      </w:pPr>
      <w:rPr>
        <w:rFonts w:cs="Times New Roman"/>
      </w:rPr>
    </w:lvl>
    <w:lvl w:ilvl="4" w:tentative="0">
      <w:start w:val="1"/>
      <w:numFmt w:val="lowerLetter"/>
      <w:pStyle w:val="1802"/>
      <w:lvlText w:val="%5)"/>
      <w:lvlJc w:val="left"/>
      <w:pPr>
        <w:tabs>
          <w:tab w:val="left" w:pos="2100"/>
        </w:tabs>
        <w:ind w:left="2100" w:hanging="420"/>
      </w:pPr>
      <w:rPr>
        <w:rFonts w:cs="Times New Roman"/>
      </w:rPr>
    </w:lvl>
    <w:lvl w:ilvl="5" w:tentative="0">
      <w:start w:val="1"/>
      <w:numFmt w:val="lowerRoman"/>
      <w:lvlText w:val="%6."/>
      <w:lvlJc w:val="right"/>
      <w:pPr>
        <w:tabs>
          <w:tab w:val="left" w:pos="2520"/>
        </w:tabs>
        <w:ind w:left="2520" w:hanging="420"/>
      </w:pPr>
      <w:rPr>
        <w:rFonts w:cs="Times New Roman"/>
      </w:rPr>
    </w:lvl>
    <w:lvl w:ilvl="6" w:tentative="0">
      <w:start w:val="1"/>
      <w:numFmt w:val="decimal"/>
      <w:lvlText w:val="%7."/>
      <w:lvlJc w:val="left"/>
      <w:pPr>
        <w:tabs>
          <w:tab w:val="left" w:pos="2940"/>
        </w:tabs>
        <w:ind w:left="2940" w:hanging="420"/>
      </w:pPr>
      <w:rPr>
        <w:rFonts w:cs="Times New Roman"/>
      </w:rPr>
    </w:lvl>
    <w:lvl w:ilvl="7" w:tentative="0">
      <w:start w:val="1"/>
      <w:numFmt w:val="lowerLetter"/>
      <w:lvlText w:val="%8)"/>
      <w:lvlJc w:val="left"/>
      <w:pPr>
        <w:tabs>
          <w:tab w:val="left" w:pos="3360"/>
        </w:tabs>
        <w:ind w:left="3360" w:hanging="420"/>
      </w:pPr>
      <w:rPr>
        <w:rFonts w:cs="Times New Roman"/>
      </w:rPr>
    </w:lvl>
    <w:lvl w:ilvl="8" w:tentative="0">
      <w:start w:val="1"/>
      <w:numFmt w:val="lowerRoman"/>
      <w:lvlText w:val="%9."/>
      <w:lvlJc w:val="right"/>
      <w:pPr>
        <w:tabs>
          <w:tab w:val="left" w:pos="3780"/>
        </w:tabs>
        <w:ind w:left="3780" w:hanging="420"/>
      </w:pPr>
      <w:rPr>
        <w:rFonts w:cs="Times New Roman"/>
      </w:rPr>
    </w:lvl>
  </w:abstractNum>
  <w:abstractNum w:abstractNumId="28">
    <w:nsid w:val="0000001E"/>
    <w:multiLevelType w:val="multilevel"/>
    <w:tmpl w:val="0000001E"/>
    <w:lvl w:ilvl="0" w:tentative="0">
      <w:start w:val="1"/>
      <w:numFmt w:val="decimal"/>
      <w:pStyle w:val="1914"/>
      <w:lvlText w:val="3.%1"/>
      <w:lvlJc w:val="left"/>
      <w:pPr>
        <w:tabs>
          <w:tab w:val="left" w:pos="716"/>
        </w:tabs>
        <w:ind w:left="416" w:hanging="420"/>
      </w:pPr>
      <w:rPr>
        <w:rFonts w:hint="eastAsia" w:eastAsia="宋体" w:cs="Times New Roman"/>
      </w:rPr>
    </w:lvl>
    <w:lvl w:ilvl="1" w:tentative="0">
      <w:start w:val="1"/>
      <w:numFmt w:val="lowerLetter"/>
      <w:lvlText w:val="%2)"/>
      <w:lvlJc w:val="left"/>
      <w:pPr>
        <w:tabs>
          <w:tab w:val="left" w:pos="840"/>
        </w:tabs>
        <w:ind w:left="840" w:hanging="420"/>
      </w:pPr>
      <w:rPr>
        <w:rFonts w:hint="eastAsia" w:cs="Times New Roman"/>
      </w:rPr>
    </w:lvl>
    <w:lvl w:ilvl="2" w:tentative="0">
      <w:start w:val="1"/>
      <w:numFmt w:val="lowerRoman"/>
      <w:lvlText w:val="%3."/>
      <w:lvlJc w:val="right"/>
      <w:pPr>
        <w:tabs>
          <w:tab w:val="left" w:pos="1260"/>
        </w:tabs>
        <w:ind w:left="1260" w:hanging="420"/>
      </w:pPr>
      <w:rPr>
        <w:rFonts w:hint="eastAsia" w:cs="Times New Roman"/>
      </w:rPr>
    </w:lvl>
    <w:lvl w:ilvl="3" w:tentative="0">
      <w:start w:val="1"/>
      <w:numFmt w:val="decimal"/>
      <w:lvlText w:val="%4."/>
      <w:lvlJc w:val="left"/>
      <w:pPr>
        <w:tabs>
          <w:tab w:val="left" w:pos="1680"/>
        </w:tabs>
        <w:ind w:left="1680" w:hanging="420"/>
      </w:pPr>
      <w:rPr>
        <w:rFonts w:hint="eastAsia" w:cs="Times New Roman"/>
      </w:rPr>
    </w:lvl>
    <w:lvl w:ilvl="4" w:tentative="0">
      <w:start w:val="1"/>
      <w:numFmt w:val="lowerLetter"/>
      <w:lvlText w:val="%5)"/>
      <w:lvlJc w:val="left"/>
      <w:pPr>
        <w:tabs>
          <w:tab w:val="left" w:pos="2100"/>
        </w:tabs>
        <w:ind w:left="2100" w:hanging="420"/>
      </w:pPr>
      <w:rPr>
        <w:rFonts w:hint="eastAsia" w:cs="Times New Roman"/>
      </w:rPr>
    </w:lvl>
    <w:lvl w:ilvl="5" w:tentative="0">
      <w:start w:val="1"/>
      <w:numFmt w:val="lowerRoman"/>
      <w:lvlText w:val="%6."/>
      <w:lvlJc w:val="right"/>
      <w:pPr>
        <w:tabs>
          <w:tab w:val="left" w:pos="2520"/>
        </w:tabs>
        <w:ind w:left="2520" w:hanging="420"/>
      </w:pPr>
      <w:rPr>
        <w:rFonts w:hint="eastAsia" w:cs="Times New Roman"/>
      </w:rPr>
    </w:lvl>
    <w:lvl w:ilvl="6" w:tentative="0">
      <w:start w:val="1"/>
      <w:numFmt w:val="decimal"/>
      <w:lvlText w:val="%7."/>
      <w:lvlJc w:val="left"/>
      <w:pPr>
        <w:tabs>
          <w:tab w:val="left" w:pos="2940"/>
        </w:tabs>
        <w:ind w:left="2940" w:hanging="420"/>
      </w:pPr>
      <w:rPr>
        <w:rFonts w:hint="eastAsia" w:cs="Times New Roman"/>
      </w:rPr>
    </w:lvl>
    <w:lvl w:ilvl="7" w:tentative="0">
      <w:start w:val="1"/>
      <w:numFmt w:val="lowerLetter"/>
      <w:lvlText w:val="%8)"/>
      <w:lvlJc w:val="left"/>
      <w:pPr>
        <w:tabs>
          <w:tab w:val="left" w:pos="3360"/>
        </w:tabs>
        <w:ind w:left="3360" w:hanging="420"/>
      </w:pPr>
      <w:rPr>
        <w:rFonts w:hint="eastAsia" w:cs="Times New Roman"/>
      </w:rPr>
    </w:lvl>
    <w:lvl w:ilvl="8" w:tentative="0">
      <w:start w:val="1"/>
      <w:numFmt w:val="lowerRoman"/>
      <w:lvlText w:val="%9."/>
      <w:lvlJc w:val="right"/>
      <w:pPr>
        <w:tabs>
          <w:tab w:val="left" w:pos="3780"/>
        </w:tabs>
        <w:ind w:left="3780" w:hanging="420"/>
      </w:pPr>
      <w:rPr>
        <w:rFonts w:hint="eastAsia" w:cs="Times New Roman"/>
      </w:rPr>
    </w:lvl>
  </w:abstractNum>
  <w:abstractNum w:abstractNumId="29">
    <w:nsid w:val="0000001F"/>
    <w:multiLevelType w:val="multilevel"/>
    <w:tmpl w:val="0000001F"/>
    <w:lvl w:ilvl="0" w:tentative="0">
      <w:start w:val="1"/>
      <w:numFmt w:val="decimal"/>
      <w:pStyle w:val="1483"/>
      <w:lvlText w:val="%1"/>
      <w:lvlJc w:val="left"/>
      <w:pPr>
        <w:ind w:left="585" w:hanging="585"/>
      </w:pPr>
      <w:rPr>
        <w:rFonts w:hint="default"/>
      </w:rPr>
    </w:lvl>
    <w:lvl w:ilvl="1" w:tentative="0">
      <w:start w:val="4"/>
      <w:numFmt w:val="decimal"/>
      <w:lvlText w:val="%1.%2"/>
      <w:lvlJc w:val="left"/>
      <w:pPr>
        <w:ind w:left="1136" w:hanging="720"/>
      </w:pPr>
      <w:rPr>
        <w:rFonts w:hint="default"/>
      </w:rPr>
    </w:lvl>
    <w:lvl w:ilvl="2" w:tentative="0">
      <w:start w:val="1"/>
      <w:numFmt w:val="decimal"/>
      <w:lvlText w:val="%1.%2.%3"/>
      <w:lvlJc w:val="left"/>
      <w:pPr>
        <w:ind w:left="1912" w:hanging="1080"/>
      </w:pPr>
      <w:rPr>
        <w:rFonts w:hint="default"/>
      </w:rPr>
    </w:lvl>
    <w:lvl w:ilvl="3" w:tentative="0">
      <w:start w:val="1"/>
      <w:numFmt w:val="decimal"/>
      <w:lvlText w:val="%1.%2.%3.%4"/>
      <w:lvlJc w:val="left"/>
      <w:pPr>
        <w:ind w:left="2688" w:hanging="1440"/>
      </w:pPr>
      <w:rPr>
        <w:rFonts w:hint="default"/>
      </w:rPr>
    </w:lvl>
    <w:lvl w:ilvl="4" w:tentative="0">
      <w:start w:val="1"/>
      <w:numFmt w:val="decimal"/>
      <w:lvlText w:val="%1.%2.%3.%4.%5"/>
      <w:lvlJc w:val="left"/>
      <w:pPr>
        <w:ind w:left="3464" w:hanging="1800"/>
      </w:pPr>
      <w:rPr>
        <w:rFonts w:hint="default"/>
      </w:rPr>
    </w:lvl>
    <w:lvl w:ilvl="5" w:tentative="0">
      <w:start w:val="1"/>
      <w:numFmt w:val="decimal"/>
      <w:lvlText w:val="%1.%2.%3.%4.%5.%6"/>
      <w:lvlJc w:val="left"/>
      <w:pPr>
        <w:ind w:left="4240" w:hanging="2160"/>
      </w:pPr>
      <w:rPr>
        <w:rFonts w:hint="default"/>
      </w:rPr>
    </w:lvl>
    <w:lvl w:ilvl="6" w:tentative="0">
      <w:start w:val="1"/>
      <w:numFmt w:val="decimal"/>
      <w:lvlText w:val="%1.%2.%3.%4.%5.%6.%7"/>
      <w:lvlJc w:val="left"/>
      <w:pPr>
        <w:ind w:left="5016" w:hanging="2520"/>
      </w:pPr>
      <w:rPr>
        <w:rFonts w:hint="default"/>
      </w:rPr>
    </w:lvl>
    <w:lvl w:ilvl="7" w:tentative="0">
      <w:start w:val="1"/>
      <w:numFmt w:val="decimal"/>
      <w:lvlText w:val="%1.%2.%3.%4.%5.%6.%7.%8"/>
      <w:lvlJc w:val="left"/>
      <w:pPr>
        <w:ind w:left="5792" w:hanging="2880"/>
      </w:pPr>
      <w:rPr>
        <w:rFonts w:hint="default"/>
      </w:rPr>
    </w:lvl>
    <w:lvl w:ilvl="8" w:tentative="0">
      <w:start w:val="1"/>
      <w:numFmt w:val="decimal"/>
      <w:lvlText w:val="%1.%2.%3.%4.%5.%6.%7.%8.%9"/>
      <w:lvlJc w:val="left"/>
      <w:pPr>
        <w:ind w:left="6568" w:hanging="3240"/>
      </w:pPr>
      <w:rPr>
        <w:rFonts w:hint="default"/>
      </w:rPr>
    </w:lvl>
  </w:abstractNum>
  <w:abstractNum w:abstractNumId="30">
    <w:nsid w:val="00000020"/>
    <w:multiLevelType w:val="multilevel"/>
    <w:tmpl w:val="00000020"/>
    <w:lvl w:ilvl="0" w:tentative="0">
      <w:start w:val="1"/>
      <w:numFmt w:val="decimalEnclosedCircle"/>
      <w:pStyle w:val="28"/>
      <w:lvlText w:val="%1"/>
      <w:lvlJc w:val="left"/>
      <w:pPr>
        <w:tabs>
          <w:tab w:val="left" w:pos="780"/>
        </w:tabs>
        <w:ind w:left="780" w:hanging="360"/>
      </w:pPr>
      <w:rPr>
        <w:rFonts w:hint="default" w:cs="Times New Roman"/>
      </w:rPr>
    </w:lvl>
    <w:lvl w:ilvl="1" w:tentative="0">
      <w:start w:val="1"/>
      <w:numFmt w:val="lowerLetter"/>
      <w:lvlText w:val="%2)"/>
      <w:lvlJc w:val="left"/>
      <w:pPr>
        <w:tabs>
          <w:tab w:val="left" w:pos="1260"/>
        </w:tabs>
        <w:ind w:left="1260" w:hanging="420"/>
      </w:pPr>
      <w:rPr>
        <w:rFonts w:cs="Times New Roman"/>
      </w:rPr>
    </w:lvl>
    <w:lvl w:ilvl="2" w:tentative="0">
      <w:start w:val="1"/>
      <w:numFmt w:val="lowerRoman"/>
      <w:lvlText w:val="%3."/>
      <w:lvlJc w:val="right"/>
      <w:pPr>
        <w:tabs>
          <w:tab w:val="left" w:pos="1680"/>
        </w:tabs>
        <w:ind w:left="1680" w:hanging="420"/>
      </w:pPr>
      <w:rPr>
        <w:rFonts w:cs="Times New Roman"/>
      </w:rPr>
    </w:lvl>
    <w:lvl w:ilvl="3" w:tentative="0">
      <w:start w:val="1"/>
      <w:numFmt w:val="decimal"/>
      <w:lvlText w:val="%4."/>
      <w:lvlJc w:val="left"/>
      <w:pPr>
        <w:tabs>
          <w:tab w:val="left" w:pos="2100"/>
        </w:tabs>
        <w:ind w:left="2100" w:hanging="420"/>
      </w:pPr>
      <w:rPr>
        <w:rFonts w:cs="Times New Roman"/>
      </w:rPr>
    </w:lvl>
    <w:lvl w:ilvl="4" w:tentative="0">
      <w:start w:val="1"/>
      <w:numFmt w:val="lowerLetter"/>
      <w:lvlText w:val="%5)"/>
      <w:lvlJc w:val="left"/>
      <w:pPr>
        <w:tabs>
          <w:tab w:val="left" w:pos="2520"/>
        </w:tabs>
        <w:ind w:left="2520" w:hanging="420"/>
      </w:pPr>
      <w:rPr>
        <w:rFonts w:cs="Times New Roman"/>
      </w:rPr>
    </w:lvl>
    <w:lvl w:ilvl="5" w:tentative="0">
      <w:start w:val="1"/>
      <w:numFmt w:val="lowerRoman"/>
      <w:lvlText w:val="%6."/>
      <w:lvlJc w:val="right"/>
      <w:pPr>
        <w:tabs>
          <w:tab w:val="left" w:pos="2940"/>
        </w:tabs>
        <w:ind w:left="2940" w:hanging="420"/>
      </w:pPr>
      <w:rPr>
        <w:rFonts w:cs="Times New Roman"/>
      </w:rPr>
    </w:lvl>
    <w:lvl w:ilvl="6" w:tentative="0">
      <w:start w:val="1"/>
      <w:numFmt w:val="decimal"/>
      <w:lvlText w:val="%7."/>
      <w:lvlJc w:val="left"/>
      <w:pPr>
        <w:tabs>
          <w:tab w:val="left" w:pos="3360"/>
        </w:tabs>
        <w:ind w:left="3360" w:hanging="420"/>
      </w:pPr>
      <w:rPr>
        <w:rFonts w:cs="Times New Roman"/>
      </w:rPr>
    </w:lvl>
    <w:lvl w:ilvl="7" w:tentative="0">
      <w:start w:val="1"/>
      <w:numFmt w:val="lowerLetter"/>
      <w:lvlText w:val="%8)"/>
      <w:lvlJc w:val="left"/>
      <w:pPr>
        <w:tabs>
          <w:tab w:val="left" w:pos="3780"/>
        </w:tabs>
        <w:ind w:left="3780" w:hanging="420"/>
      </w:pPr>
      <w:rPr>
        <w:rFonts w:cs="Times New Roman"/>
      </w:rPr>
    </w:lvl>
    <w:lvl w:ilvl="8" w:tentative="0">
      <w:start w:val="1"/>
      <w:numFmt w:val="lowerRoman"/>
      <w:lvlText w:val="%9."/>
      <w:lvlJc w:val="right"/>
      <w:pPr>
        <w:tabs>
          <w:tab w:val="left" w:pos="4200"/>
        </w:tabs>
        <w:ind w:left="4200" w:hanging="420"/>
      </w:pPr>
      <w:rPr>
        <w:rFonts w:cs="Times New Roman"/>
      </w:rPr>
    </w:lvl>
  </w:abstractNum>
  <w:abstractNum w:abstractNumId="31">
    <w:nsid w:val="00000021"/>
    <w:multiLevelType w:val="multilevel"/>
    <w:tmpl w:val="00000021"/>
    <w:lvl w:ilvl="0" w:tentative="0">
      <w:start w:val="4"/>
      <w:numFmt w:val="decimal"/>
      <w:pStyle w:val="573"/>
      <w:lvlText w:val="%1"/>
      <w:lvlJc w:val="left"/>
      <w:pPr>
        <w:ind w:left="585" w:hanging="585"/>
      </w:pPr>
      <w:rPr>
        <w:rFonts w:hint="default"/>
      </w:rPr>
    </w:lvl>
    <w:lvl w:ilvl="1" w:tentative="0">
      <w:start w:val="1"/>
      <w:numFmt w:val="decimal"/>
      <w:lvlText w:val="%1.%2"/>
      <w:lvlJc w:val="left"/>
      <w:pPr>
        <w:ind w:left="716" w:hanging="720"/>
      </w:pPr>
      <w:rPr>
        <w:rFonts w:hint="default"/>
      </w:rPr>
    </w:lvl>
    <w:lvl w:ilvl="2" w:tentative="0">
      <w:start w:val="1"/>
      <w:numFmt w:val="decimal"/>
      <w:lvlText w:val="%1.%2.%3"/>
      <w:lvlJc w:val="left"/>
      <w:pPr>
        <w:ind w:left="1072" w:hanging="1080"/>
      </w:pPr>
      <w:rPr>
        <w:rFonts w:hint="default"/>
      </w:rPr>
    </w:lvl>
    <w:lvl w:ilvl="3" w:tentative="0">
      <w:start w:val="1"/>
      <w:numFmt w:val="decimal"/>
      <w:lvlText w:val="%1.%2.%3.%4"/>
      <w:lvlJc w:val="left"/>
      <w:pPr>
        <w:ind w:left="1428" w:hanging="1440"/>
      </w:pPr>
      <w:rPr>
        <w:rFonts w:hint="default"/>
      </w:rPr>
    </w:lvl>
    <w:lvl w:ilvl="4" w:tentative="0">
      <w:start w:val="1"/>
      <w:numFmt w:val="decimal"/>
      <w:lvlText w:val="%1.%2.%3.%4.%5"/>
      <w:lvlJc w:val="left"/>
      <w:pPr>
        <w:ind w:left="1784" w:hanging="1800"/>
      </w:pPr>
      <w:rPr>
        <w:rFonts w:hint="default"/>
      </w:rPr>
    </w:lvl>
    <w:lvl w:ilvl="5" w:tentative="0">
      <w:start w:val="1"/>
      <w:numFmt w:val="decimal"/>
      <w:lvlText w:val="%1.%2.%3.%4.%5.%6"/>
      <w:lvlJc w:val="left"/>
      <w:pPr>
        <w:ind w:left="2140" w:hanging="2160"/>
      </w:pPr>
      <w:rPr>
        <w:rFonts w:hint="default"/>
      </w:rPr>
    </w:lvl>
    <w:lvl w:ilvl="6" w:tentative="0">
      <w:start w:val="1"/>
      <w:numFmt w:val="decimal"/>
      <w:lvlText w:val="%1.%2.%3.%4.%5.%6.%7"/>
      <w:lvlJc w:val="left"/>
      <w:pPr>
        <w:ind w:left="2496" w:hanging="2520"/>
      </w:pPr>
      <w:rPr>
        <w:rFonts w:hint="default"/>
      </w:rPr>
    </w:lvl>
    <w:lvl w:ilvl="7" w:tentative="0">
      <w:start w:val="1"/>
      <w:numFmt w:val="decimal"/>
      <w:lvlText w:val="%1.%2.%3.%4.%5.%6.%7.%8"/>
      <w:lvlJc w:val="left"/>
      <w:pPr>
        <w:ind w:left="2852" w:hanging="2880"/>
      </w:pPr>
      <w:rPr>
        <w:rFonts w:hint="default"/>
      </w:rPr>
    </w:lvl>
    <w:lvl w:ilvl="8" w:tentative="0">
      <w:start w:val="1"/>
      <w:numFmt w:val="decimal"/>
      <w:lvlText w:val="%1.%2.%3.%4.%5.%6.%7.%8.%9"/>
      <w:lvlJc w:val="left"/>
      <w:pPr>
        <w:ind w:left="3208" w:hanging="3240"/>
      </w:pPr>
      <w:rPr>
        <w:rFonts w:hint="default"/>
      </w:rPr>
    </w:lvl>
  </w:abstractNum>
  <w:abstractNum w:abstractNumId="32">
    <w:nsid w:val="00000022"/>
    <w:multiLevelType w:val="multilevel"/>
    <w:tmpl w:val="00000022"/>
    <w:lvl w:ilvl="0" w:tentative="0">
      <w:start w:val="1"/>
      <w:numFmt w:val="decimal"/>
      <w:pStyle w:val="263"/>
      <w:lvlText w:val="(%1)"/>
      <w:lvlJc w:val="left"/>
      <w:pPr>
        <w:ind w:left="447" w:hanging="339"/>
      </w:pPr>
      <w:rPr>
        <w:rFonts w:hint="default" w:ascii="Times New Roman" w:hAnsi="Times New Roman" w:eastAsia="Times New Roman" w:cs="Times New Roman"/>
        <w:spacing w:val="-1"/>
        <w:w w:val="99"/>
        <w:sz w:val="24"/>
        <w:szCs w:val="24"/>
      </w:rPr>
    </w:lvl>
    <w:lvl w:ilvl="1" w:tentative="0">
      <w:start w:val="0"/>
      <w:numFmt w:val="bullet"/>
      <w:lvlText w:val="•"/>
      <w:lvlJc w:val="left"/>
      <w:pPr>
        <w:ind w:left="1348" w:hanging="339"/>
      </w:pPr>
      <w:rPr>
        <w:rFonts w:hint="default"/>
      </w:rPr>
    </w:lvl>
    <w:lvl w:ilvl="2" w:tentative="0">
      <w:start w:val="0"/>
      <w:numFmt w:val="bullet"/>
      <w:lvlText w:val="•"/>
      <w:lvlJc w:val="left"/>
      <w:pPr>
        <w:ind w:left="2257" w:hanging="339"/>
      </w:pPr>
      <w:rPr>
        <w:rFonts w:hint="default"/>
      </w:rPr>
    </w:lvl>
    <w:lvl w:ilvl="3" w:tentative="0">
      <w:start w:val="0"/>
      <w:numFmt w:val="bullet"/>
      <w:lvlText w:val="•"/>
      <w:lvlJc w:val="left"/>
      <w:pPr>
        <w:ind w:left="3165" w:hanging="339"/>
      </w:pPr>
      <w:rPr>
        <w:rFonts w:hint="default"/>
      </w:rPr>
    </w:lvl>
    <w:lvl w:ilvl="4" w:tentative="0">
      <w:start w:val="0"/>
      <w:numFmt w:val="bullet"/>
      <w:lvlText w:val="•"/>
      <w:lvlJc w:val="left"/>
      <w:pPr>
        <w:ind w:left="4074" w:hanging="339"/>
      </w:pPr>
      <w:rPr>
        <w:rFonts w:hint="default"/>
      </w:rPr>
    </w:lvl>
    <w:lvl w:ilvl="5" w:tentative="0">
      <w:start w:val="0"/>
      <w:numFmt w:val="bullet"/>
      <w:lvlText w:val="•"/>
      <w:lvlJc w:val="left"/>
      <w:pPr>
        <w:ind w:left="4983" w:hanging="339"/>
      </w:pPr>
      <w:rPr>
        <w:rFonts w:hint="default"/>
      </w:rPr>
    </w:lvl>
    <w:lvl w:ilvl="6" w:tentative="0">
      <w:start w:val="0"/>
      <w:numFmt w:val="bullet"/>
      <w:lvlText w:val="•"/>
      <w:lvlJc w:val="left"/>
      <w:pPr>
        <w:ind w:left="5891" w:hanging="339"/>
      </w:pPr>
      <w:rPr>
        <w:rFonts w:hint="default"/>
      </w:rPr>
    </w:lvl>
    <w:lvl w:ilvl="7" w:tentative="0">
      <w:start w:val="0"/>
      <w:numFmt w:val="bullet"/>
      <w:lvlText w:val="•"/>
      <w:lvlJc w:val="left"/>
      <w:pPr>
        <w:ind w:left="6800" w:hanging="339"/>
      </w:pPr>
      <w:rPr>
        <w:rFonts w:hint="default"/>
      </w:rPr>
    </w:lvl>
    <w:lvl w:ilvl="8" w:tentative="0">
      <w:start w:val="0"/>
      <w:numFmt w:val="bullet"/>
      <w:lvlText w:val="•"/>
      <w:lvlJc w:val="left"/>
      <w:pPr>
        <w:ind w:left="7708" w:hanging="339"/>
      </w:pPr>
      <w:rPr>
        <w:rFonts w:hint="default"/>
      </w:rPr>
    </w:lvl>
  </w:abstractNum>
  <w:abstractNum w:abstractNumId="33">
    <w:nsid w:val="00000023"/>
    <w:multiLevelType w:val="multilevel"/>
    <w:tmpl w:val="00000023"/>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pStyle w:val="2248"/>
      <w:lvlText w:val=""/>
      <w:lvlJc w:val="left"/>
      <w:pPr>
        <w:ind w:left="2100" w:hanging="420"/>
      </w:pPr>
      <w:rPr>
        <w:rFonts w:hint="default" w:ascii="Wingdings" w:hAnsi="Wingdings"/>
      </w:rPr>
    </w:lvl>
    <w:lvl w:ilvl="4" w:tentative="0">
      <w:start w:val="1"/>
      <w:numFmt w:val="bullet"/>
      <w:pStyle w:val="806"/>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34">
    <w:nsid w:val="00000024"/>
    <w:multiLevelType w:val="multilevel"/>
    <w:tmpl w:val="00000024"/>
    <w:lvl w:ilvl="0" w:tentative="0">
      <w:start w:val="2"/>
      <w:numFmt w:val="decimal"/>
      <w:pStyle w:val="1885"/>
      <w:lvlText w:val="5.%1"/>
      <w:lvlJc w:val="left"/>
      <w:pPr>
        <w:tabs>
          <w:tab w:val="left" w:pos="567"/>
        </w:tabs>
        <w:ind w:left="567" w:hanging="567"/>
      </w:pPr>
      <w:rPr>
        <w:rFonts w:hint="eastAsia" w:eastAsia="宋体" w:cs="Times New Roman"/>
      </w:rPr>
    </w:lvl>
    <w:lvl w:ilvl="1" w:tentative="0">
      <w:start w:val="1"/>
      <w:numFmt w:val="japaneseCounting"/>
      <w:lvlText w:val="%2、"/>
      <w:lvlJc w:val="left"/>
      <w:pPr>
        <w:tabs>
          <w:tab w:val="left" w:pos="900"/>
        </w:tabs>
        <w:ind w:left="900" w:hanging="480"/>
      </w:pPr>
      <w:rPr>
        <w:rFonts w:hint="default" w:cs="Times New Roman"/>
      </w:rPr>
    </w:lvl>
    <w:lvl w:ilvl="2" w:tentative="0">
      <w:start w:val="1"/>
      <w:numFmt w:val="lowerRoman"/>
      <w:lvlText w:val="%3."/>
      <w:lvlJc w:val="right"/>
      <w:pPr>
        <w:tabs>
          <w:tab w:val="left" w:pos="1260"/>
        </w:tabs>
        <w:ind w:left="1260" w:hanging="420"/>
      </w:pPr>
      <w:rPr>
        <w:rFonts w:hint="eastAsia" w:cs="Times New Roman"/>
      </w:rPr>
    </w:lvl>
    <w:lvl w:ilvl="3" w:tentative="0">
      <w:start w:val="1"/>
      <w:numFmt w:val="decimal"/>
      <w:lvlText w:val="%4."/>
      <w:lvlJc w:val="left"/>
      <w:pPr>
        <w:tabs>
          <w:tab w:val="left" w:pos="1680"/>
        </w:tabs>
        <w:ind w:left="1680" w:hanging="420"/>
      </w:pPr>
      <w:rPr>
        <w:rFonts w:hint="eastAsia" w:cs="Times New Roman"/>
      </w:rPr>
    </w:lvl>
    <w:lvl w:ilvl="4" w:tentative="0">
      <w:start w:val="1"/>
      <w:numFmt w:val="lowerLetter"/>
      <w:lvlText w:val="%5)"/>
      <w:lvlJc w:val="left"/>
      <w:pPr>
        <w:tabs>
          <w:tab w:val="left" w:pos="2100"/>
        </w:tabs>
        <w:ind w:left="2100" w:hanging="420"/>
      </w:pPr>
      <w:rPr>
        <w:rFonts w:hint="eastAsia" w:cs="Times New Roman"/>
      </w:rPr>
    </w:lvl>
    <w:lvl w:ilvl="5" w:tentative="0">
      <w:start w:val="1"/>
      <w:numFmt w:val="lowerRoman"/>
      <w:lvlText w:val="%6."/>
      <w:lvlJc w:val="right"/>
      <w:pPr>
        <w:tabs>
          <w:tab w:val="left" w:pos="2520"/>
        </w:tabs>
        <w:ind w:left="2520" w:hanging="420"/>
      </w:pPr>
      <w:rPr>
        <w:rFonts w:hint="eastAsia" w:cs="Times New Roman"/>
      </w:rPr>
    </w:lvl>
    <w:lvl w:ilvl="6" w:tentative="0">
      <w:start w:val="1"/>
      <w:numFmt w:val="decimal"/>
      <w:lvlText w:val="%7."/>
      <w:lvlJc w:val="left"/>
      <w:pPr>
        <w:tabs>
          <w:tab w:val="left" w:pos="2940"/>
        </w:tabs>
        <w:ind w:left="2940" w:hanging="420"/>
      </w:pPr>
      <w:rPr>
        <w:rFonts w:hint="eastAsia" w:cs="Times New Roman"/>
      </w:rPr>
    </w:lvl>
    <w:lvl w:ilvl="7" w:tentative="0">
      <w:start w:val="1"/>
      <w:numFmt w:val="lowerLetter"/>
      <w:lvlText w:val="%8)"/>
      <w:lvlJc w:val="left"/>
      <w:pPr>
        <w:tabs>
          <w:tab w:val="left" w:pos="3360"/>
        </w:tabs>
        <w:ind w:left="3360" w:hanging="420"/>
      </w:pPr>
      <w:rPr>
        <w:rFonts w:hint="eastAsia" w:cs="Times New Roman"/>
      </w:rPr>
    </w:lvl>
    <w:lvl w:ilvl="8" w:tentative="0">
      <w:start w:val="1"/>
      <w:numFmt w:val="lowerRoman"/>
      <w:lvlText w:val="%9."/>
      <w:lvlJc w:val="right"/>
      <w:pPr>
        <w:tabs>
          <w:tab w:val="left" w:pos="3780"/>
        </w:tabs>
        <w:ind w:left="3780" w:hanging="420"/>
      </w:pPr>
      <w:rPr>
        <w:rFonts w:hint="eastAsia" w:cs="Times New Roman"/>
      </w:rPr>
    </w:lvl>
  </w:abstractNum>
  <w:abstractNum w:abstractNumId="35">
    <w:nsid w:val="00000025"/>
    <w:multiLevelType w:val="multilevel"/>
    <w:tmpl w:val="00000025"/>
    <w:lvl w:ilvl="0" w:tentative="0">
      <w:start w:val="1"/>
      <w:numFmt w:val="decimal"/>
      <w:pStyle w:val="934"/>
      <w:lvlText w:val="%1"/>
      <w:lvlJc w:val="left"/>
      <w:pPr>
        <w:tabs>
          <w:tab w:val="left" w:pos="360"/>
        </w:tabs>
      </w:pPr>
      <w:rPr>
        <w:rFonts w:hint="default" w:ascii="Times New Roman" w:hAnsi="Times New Roman" w:cs="Times New Roman"/>
        <w:spacing w:val="-20"/>
        <w:kern w:val="2"/>
        <w:position w:val="0"/>
      </w:rPr>
    </w:lvl>
    <w:lvl w:ilvl="1" w:tentative="0">
      <w:start w:val="1"/>
      <w:numFmt w:val="lowerLetter"/>
      <w:pStyle w:val="816"/>
      <w:lvlText w:val="%2)"/>
      <w:lvlJc w:val="left"/>
      <w:pPr>
        <w:tabs>
          <w:tab w:val="left" w:pos="840"/>
        </w:tabs>
        <w:ind w:left="840" w:hanging="420"/>
      </w:pPr>
      <w:rPr>
        <w:rFonts w:cs="Times New Roman"/>
      </w:rPr>
    </w:lvl>
    <w:lvl w:ilvl="2" w:tentative="0">
      <w:start w:val="1"/>
      <w:numFmt w:val="lowerRoman"/>
      <w:pStyle w:val="622"/>
      <w:lvlText w:val="%3."/>
      <w:lvlJc w:val="right"/>
      <w:pPr>
        <w:tabs>
          <w:tab w:val="left" w:pos="1260"/>
        </w:tabs>
        <w:ind w:left="1260" w:hanging="420"/>
      </w:pPr>
      <w:rPr>
        <w:rFonts w:cs="Times New Roman"/>
      </w:rPr>
    </w:lvl>
    <w:lvl w:ilvl="3" w:tentative="0">
      <w:start w:val="1"/>
      <w:numFmt w:val="decimal"/>
      <w:lvlText w:val="%4."/>
      <w:lvlJc w:val="left"/>
      <w:pPr>
        <w:tabs>
          <w:tab w:val="left" w:pos="1680"/>
        </w:tabs>
        <w:ind w:left="1680" w:hanging="420"/>
      </w:pPr>
      <w:rPr>
        <w:rFonts w:cs="Times New Roman"/>
      </w:rPr>
    </w:lvl>
    <w:lvl w:ilvl="4" w:tentative="0">
      <w:start w:val="1"/>
      <w:numFmt w:val="lowerLetter"/>
      <w:lvlText w:val="%5)"/>
      <w:lvlJc w:val="left"/>
      <w:pPr>
        <w:tabs>
          <w:tab w:val="left" w:pos="2100"/>
        </w:tabs>
        <w:ind w:left="2100" w:hanging="420"/>
      </w:pPr>
      <w:rPr>
        <w:rFonts w:cs="Times New Roman"/>
      </w:rPr>
    </w:lvl>
    <w:lvl w:ilvl="5" w:tentative="0">
      <w:start w:val="1"/>
      <w:numFmt w:val="lowerRoman"/>
      <w:lvlText w:val="%6."/>
      <w:lvlJc w:val="right"/>
      <w:pPr>
        <w:tabs>
          <w:tab w:val="left" w:pos="2520"/>
        </w:tabs>
        <w:ind w:left="2520" w:hanging="420"/>
      </w:pPr>
      <w:rPr>
        <w:rFonts w:cs="Times New Roman"/>
      </w:rPr>
    </w:lvl>
    <w:lvl w:ilvl="6" w:tentative="0">
      <w:start w:val="1"/>
      <w:numFmt w:val="decimal"/>
      <w:lvlText w:val="%7."/>
      <w:lvlJc w:val="left"/>
      <w:pPr>
        <w:tabs>
          <w:tab w:val="left" w:pos="2940"/>
        </w:tabs>
        <w:ind w:left="2940" w:hanging="420"/>
      </w:pPr>
      <w:rPr>
        <w:rFonts w:cs="Times New Roman"/>
      </w:rPr>
    </w:lvl>
    <w:lvl w:ilvl="7" w:tentative="0">
      <w:start w:val="1"/>
      <w:numFmt w:val="lowerLetter"/>
      <w:lvlText w:val="%8)"/>
      <w:lvlJc w:val="left"/>
      <w:pPr>
        <w:tabs>
          <w:tab w:val="left" w:pos="3360"/>
        </w:tabs>
        <w:ind w:left="3360" w:hanging="420"/>
      </w:pPr>
      <w:rPr>
        <w:rFonts w:cs="Times New Roman"/>
      </w:rPr>
    </w:lvl>
    <w:lvl w:ilvl="8" w:tentative="0">
      <w:start w:val="1"/>
      <w:numFmt w:val="lowerRoman"/>
      <w:lvlText w:val="%9."/>
      <w:lvlJc w:val="right"/>
      <w:pPr>
        <w:tabs>
          <w:tab w:val="left" w:pos="3780"/>
        </w:tabs>
        <w:ind w:left="3780" w:hanging="420"/>
      </w:pPr>
      <w:rPr>
        <w:rFonts w:cs="Times New Roman"/>
      </w:rPr>
    </w:lvl>
  </w:abstractNum>
  <w:abstractNum w:abstractNumId="36">
    <w:nsid w:val="00000026"/>
    <w:multiLevelType w:val="singleLevel"/>
    <w:tmpl w:val="00000026"/>
    <w:lvl w:ilvl="0" w:tentative="0">
      <w:start w:val="1"/>
      <w:numFmt w:val="decimal"/>
      <w:suff w:val="nothing"/>
      <w:lvlText w:val="%1."/>
      <w:lvlJc w:val="left"/>
      <w:rPr>
        <w:rFonts w:cs="Times New Roman"/>
      </w:rPr>
    </w:lvl>
  </w:abstractNum>
  <w:abstractNum w:abstractNumId="37">
    <w:nsid w:val="00000027"/>
    <w:multiLevelType w:val="singleLevel"/>
    <w:tmpl w:val="00000027"/>
    <w:lvl w:ilvl="0" w:tentative="0">
      <w:start w:val="1"/>
      <w:numFmt w:val="decimal"/>
      <w:lvlText w:val="%1."/>
      <w:lvlJc w:val="left"/>
      <w:pPr>
        <w:ind w:left="425" w:hanging="425"/>
      </w:pPr>
      <w:rPr>
        <w:rFonts w:hint="default"/>
      </w:rPr>
    </w:lvl>
  </w:abstractNum>
  <w:abstractNum w:abstractNumId="38">
    <w:nsid w:val="00000028"/>
    <w:multiLevelType w:val="multilevel"/>
    <w:tmpl w:val="00000028"/>
    <w:lvl w:ilvl="0" w:tentative="0">
      <w:start w:val="1"/>
      <w:numFmt w:val="decimal"/>
      <w:lvlText w:val="2.%1"/>
      <w:lvlJc w:val="left"/>
      <w:pPr>
        <w:tabs>
          <w:tab w:val="left" w:pos="716"/>
        </w:tabs>
        <w:ind w:left="416" w:hanging="420"/>
      </w:pPr>
      <w:rPr>
        <w:rFonts w:hint="eastAsia" w:eastAsia="宋体" w:cs="Times New Roman"/>
        <w:sz w:val="36"/>
        <w:szCs w:val="36"/>
      </w:rPr>
    </w:lvl>
    <w:lvl w:ilvl="1" w:tentative="0">
      <w:start w:val="1"/>
      <w:numFmt w:val="lowerLetter"/>
      <w:pStyle w:val="1831"/>
      <w:lvlText w:val="%2)"/>
      <w:lvlJc w:val="left"/>
      <w:pPr>
        <w:tabs>
          <w:tab w:val="left" w:pos="840"/>
        </w:tabs>
        <w:ind w:left="840" w:hanging="420"/>
      </w:pPr>
      <w:rPr>
        <w:rFonts w:hint="eastAsia" w:cs="Times New Roman"/>
      </w:rPr>
    </w:lvl>
    <w:lvl w:ilvl="2" w:tentative="0">
      <w:start w:val="1"/>
      <w:numFmt w:val="lowerRoman"/>
      <w:lvlText w:val="%3."/>
      <w:lvlJc w:val="right"/>
      <w:pPr>
        <w:tabs>
          <w:tab w:val="left" w:pos="1260"/>
        </w:tabs>
        <w:ind w:left="1260" w:hanging="420"/>
      </w:pPr>
      <w:rPr>
        <w:rFonts w:hint="eastAsia" w:cs="Times New Roman"/>
      </w:rPr>
    </w:lvl>
    <w:lvl w:ilvl="3" w:tentative="0">
      <w:start w:val="1"/>
      <w:numFmt w:val="decimal"/>
      <w:lvlText w:val="%4."/>
      <w:lvlJc w:val="left"/>
      <w:pPr>
        <w:tabs>
          <w:tab w:val="left" w:pos="1680"/>
        </w:tabs>
        <w:ind w:left="1680" w:hanging="420"/>
      </w:pPr>
      <w:rPr>
        <w:rFonts w:hint="eastAsia" w:cs="Times New Roman"/>
      </w:rPr>
    </w:lvl>
    <w:lvl w:ilvl="4" w:tentative="0">
      <w:start w:val="1"/>
      <w:numFmt w:val="lowerLetter"/>
      <w:lvlText w:val="%5)"/>
      <w:lvlJc w:val="left"/>
      <w:pPr>
        <w:tabs>
          <w:tab w:val="left" w:pos="2100"/>
        </w:tabs>
        <w:ind w:left="2100" w:hanging="420"/>
      </w:pPr>
      <w:rPr>
        <w:rFonts w:hint="eastAsia" w:cs="Times New Roman"/>
      </w:rPr>
    </w:lvl>
    <w:lvl w:ilvl="5" w:tentative="0">
      <w:start w:val="1"/>
      <w:numFmt w:val="lowerRoman"/>
      <w:lvlText w:val="%6."/>
      <w:lvlJc w:val="right"/>
      <w:pPr>
        <w:tabs>
          <w:tab w:val="left" w:pos="2520"/>
        </w:tabs>
        <w:ind w:left="2520" w:hanging="420"/>
      </w:pPr>
      <w:rPr>
        <w:rFonts w:hint="eastAsia" w:cs="Times New Roman"/>
      </w:rPr>
    </w:lvl>
    <w:lvl w:ilvl="6" w:tentative="0">
      <w:start w:val="1"/>
      <w:numFmt w:val="decimal"/>
      <w:lvlText w:val="%7."/>
      <w:lvlJc w:val="left"/>
      <w:pPr>
        <w:tabs>
          <w:tab w:val="left" w:pos="2940"/>
        </w:tabs>
        <w:ind w:left="2940" w:hanging="420"/>
      </w:pPr>
      <w:rPr>
        <w:rFonts w:hint="eastAsia" w:cs="Times New Roman"/>
      </w:rPr>
    </w:lvl>
    <w:lvl w:ilvl="7" w:tentative="0">
      <w:start w:val="1"/>
      <w:numFmt w:val="lowerLetter"/>
      <w:lvlText w:val="%8)"/>
      <w:lvlJc w:val="left"/>
      <w:pPr>
        <w:tabs>
          <w:tab w:val="left" w:pos="3360"/>
        </w:tabs>
        <w:ind w:left="3360" w:hanging="420"/>
      </w:pPr>
      <w:rPr>
        <w:rFonts w:hint="eastAsia" w:cs="Times New Roman"/>
      </w:rPr>
    </w:lvl>
    <w:lvl w:ilvl="8" w:tentative="0">
      <w:start w:val="1"/>
      <w:numFmt w:val="lowerRoman"/>
      <w:lvlText w:val="%9."/>
      <w:lvlJc w:val="right"/>
      <w:pPr>
        <w:tabs>
          <w:tab w:val="left" w:pos="3780"/>
        </w:tabs>
        <w:ind w:left="3780" w:hanging="420"/>
      </w:pPr>
      <w:rPr>
        <w:rFonts w:hint="eastAsia" w:cs="Times New Roman"/>
      </w:rPr>
    </w:lvl>
  </w:abstractNum>
  <w:abstractNum w:abstractNumId="39">
    <w:nsid w:val="0000002A"/>
    <w:multiLevelType w:val="multilevel"/>
    <w:tmpl w:val="0000002A"/>
    <w:lvl w:ilvl="0" w:tentative="0">
      <w:start w:val="1"/>
      <w:numFmt w:val="decimal"/>
      <w:pStyle w:val="84"/>
      <w:lvlText w:val="1.%1."/>
      <w:lvlJc w:val="left"/>
      <w:pPr>
        <w:tabs>
          <w:tab w:val="left" w:pos="420"/>
        </w:tabs>
        <w:ind w:left="420" w:hanging="420"/>
      </w:pPr>
      <w:rPr>
        <w:rFonts w:hint="eastAsia" w:cs="Times New Roman"/>
      </w:rPr>
    </w:lvl>
    <w:lvl w:ilvl="1" w:tentative="0">
      <w:start w:val="1"/>
      <w:numFmt w:val="decimal"/>
      <w:lvlText w:val="%2."/>
      <w:lvlJc w:val="left"/>
      <w:pPr>
        <w:tabs>
          <w:tab w:val="left" w:pos="510"/>
        </w:tabs>
        <w:ind w:left="510" w:hanging="510"/>
      </w:pPr>
      <w:rPr>
        <w:rFonts w:hint="eastAsia" w:cs="Times New Roman"/>
      </w:rPr>
    </w:lvl>
    <w:lvl w:ilvl="2" w:tentative="0">
      <w:start w:val="1"/>
      <w:numFmt w:val="lowerRoman"/>
      <w:lvlText w:val="%3."/>
      <w:lvlJc w:val="right"/>
      <w:pPr>
        <w:tabs>
          <w:tab w:val="left" w:pos="1260"/>
        </w:tabs>
        <w:ind w:left="1260" w:hanging="420"/>
      </w:pPr>
      <w:rPr>
        <w:rFonts w:cs="Times New Roman"/>
      </w:rPr>
    </w:lvl>
    <w:lvl w:ilvl="3" w:tentative="0">
      <w:start w:val="1"/>
      <w:numFmt w:val="decimal"/>
      <w:lvlText w:val="%4."/>
      <w:lvlJc w:val="left"/>
      <w:pPr>
        <w:tabs>
          <w:tab w:val="left" w:pos="1680"/>
        </w:tabs>
        <w:ind w:left="1680" w:hanging="420"/>
      </w:pPr>
      <w:rPr>
        <w:rFonts w:cs="Times New Roman"/>
      </w:rPr>
    </w:lvl>
    <w:lvl w:ilvl="4" w:tentative="0">
      <w:start w:val="1"/>
      <w:numFmt w:val="lowerLetter"/>
      <w:lvlText w:val="%5)"/>
      <w:lvlJc w:val="left"/>
      <w:pPr>
        <w:tabs>
          <w:tab w:val="left" w:pos="2100"/>
        </w:tabs>
        <w:ind w:left="2100" w:hanging="420"/>
      </w:pPr>
      <w:rPr>
        <w:rFonts w:cs="Times New Roman"/>
      </w:rPr>
    </w:lvl>
    <w:lvl w:ilvl="5" w:tentative="0">
      <w:start w:val="1"/>
      <w:numFmt w:val="lowerRoman"/>
      <w:lvlText w:val="%6."/>
      <w:lvlJc w:val="right"/>
      <w:pPr>
        <w:tabs>
          <w:tab w:val="left" w:pos="2520"/>
        </w:tabs>
        <w:ind w:left="2520" w:hanging="420"/>
      </w:pPr>
      <w:rPr>
        <w:rFonts w:cs="Times New Roman"/>
      </w:rPr>
    </w:lvl>
    <w:lvl w:ilvl="6" w:tentative="0">
      <w:start w:val="1"/>
      <w:numFmt w:val="decimal"/>
      <w:lvlText w:val="%7."/>
      <w:lvlJc w:val="left"/>
      <w:pPr>
        <w:tabs>
          <w:tab w:val="left" w:pos="2940"/>
        </w:tabs>
        <w:ind w:left="2940" w:hanging="420"/>
      </w:pPr>
      <w:rPr>
        <w:rFonts w:cs="Times New Roman"/>
      </w:rPr>
    </w:lvl>
    <w:lvl w:ilvl="7" w:tentative="0">
      <w:start w:val="1"/>
      <w:numFmt w:val="lowerLetter"/>
      <w:lvlText w:val="%8)"/>
      <w:lvlJc w:val="left"/>
      <w:pPr>
        <w:tabs>
          <w:tab w:val="left" w:pos="3360"/>
        </w:tabs>
        <w:ind w:left="3360" w:hanging="420"/>
      </w:pPr>
      <w:rPr>
        <w:rFonts w:cs="Times New Roman"/>
      </w:rPr>
    </w:lvl>
    <w:lvl w:ilvl="8" w:tentative="0">
      <w:start w:val="1"/>
      <w:numFmt w:val="lowerRoman"/>
      <w:lvlText w:val="%9."/>
      <w:lvlJc w:val="right"/>
      <w:pPr>
        <w:tabs>
          <w:tab w:val="left" w:pos="3780"/>
        </w:tabs>
        <w:ind w:left="3780" w:hanging="420"/>
      </w:pPr>
      <w:rPr>
        <w:rFonts w:cs="Times New Roman"/>
      </w:rPr>
    </w:lvl>
  </w:abstractNum>
  <w:abstractNum w:abstractNumId="40">
    <w:nsid w:val="0000002B"/>
    <w:multiLevelType w:val="multilevel"/>
    <w:tmpl w:val="0000002B"/>
    <w:lvl w:ilvl="0" w:tentative="0">
      <w:start w:val="1"/>
      <w:numFmt w:val="decimal"/>
      <w:pStyle w:val="679"/>
      <w:lvlText w:val="5.%1"/>
      <w:lvlJc w:val="left"/>
      <w:pPr>
        <w:tabs>
          <w:tab w:val="left" w:pos="855"/>
        </w:tabs>
        <w:ind w:left="855" w:hanging="567"/>
      </w:pPr>
      <w:rPr>
        <w:rFonts w:hint="eastAsia" w:eastAsia="宋体" w:cs="Times New Roman"/>
      </w:rPr>
    </w:lvl>
    <w:lvl w:ilvl="1" w:tentative="0">
      <w:start w:val="1"/>
      <w:numFmt w:val="lowerLetter"/>
      <w:lvlText w:val="%2)"/>
      <w:lvlJc w:val="left"/>
      <w:pPr>
        <w:tabs>
          <w:tab w:val="left" w:pos="840"/>
        </w:tabs>
        <w:ind w:left="840" w:hanging="420"/>
      </w:pPr>
      <w:rPr>
        <w:rFonts w:hint="eastAsia" w:cs="Times New Roman"/>
      </w:rPr>
    </w:lvl>
    <w:lvl w:ilvl="2" w:tentative="0">
      <w:start w:val="1"/>
      <w:numFmt w:val="lowerRoman"/>
      <w:lvlText w:val="%3."/>
      <w:lvlJc w:val="right"/>
      <w:pPr>
        <w:tabs>
          <w:tab w:val="left" w:pos="1260"/>
        </w:tabs>
        <w:ind w:left="1260" w:hanging="420"/>
      </w:pPr>
      <w:rPr>
        <w:rFonts w:hint="eastAsia" w:cs="Times New Roman"/>
      </w:rPr>
    </w:lvl>
    <w:lvl w:ilvl="3" w:tentative="0">
      <w:start w:val="1"/>
      <w:numFmt w:val="decimal"/>
      <w:lvlText w:val="%4."/>
      <w:lvlJc w:val="left"/>
      <w:pPr>
        <w:tabs>
          <w:tab w:val="left" w:pos="1680"/>
        </w:tabs>
        <w:ind w:left="1680" w:hanging="420"/>
      </w:pPr>
      <w:rPr>
        <w:rFonts w:hint="eastAsia" w:cs="Times New Roman"/>
      </w:rPr>
    </w:lvl>
    <w:lvl w:ilvl="4" w:tentative="0">
      <w:start w:val="1"/>
      <w:numFmt w:val="lowerLetter"/>
      <w:lvlText w:val="%5)"/>
      <w:lvlJc w:val="left"/>
      <w:pPr>
        <w:tabs>
          <w:tab w:val="left" w:pos="2100"/>
        </w:tabs>
        <w:ind w:left="2100" w:hanging="420"/>
      </w:pPr>
      <w:rPr>
        <w:rFonts w:hint="eastAsia" w:cs="Times New Roman"/>
      </w:rPr>
    </w:lvl>
    <w:lvl w:ilvl="5" w:tentative="0">
      <w:start w:val="1"/>
      <w:numFmt w:val="lowerRoman"/>
      <w:pStyle w:val="520"/>
      <w:lvlText w:val="%6."/>
      <w:lvlJc w:val="right"/>
      <w:pPr>
        <w:tabs>
          <w:tab w:val="left" w:pos="2520"/>
        </w:tabs>
        <w:ind w:left="2520" w:hanging="420"/>
      </w:pPr>
      <w:rPr>
        <w:rFonts w:hint="eastAsia" w:cs="Times New Roman"/>
      </w:rPr>
    </w:lvl>
    <w:lvl w:ilvl="6" w:tentative="0">
      <w:start w:val="1"/>
      <w:numFmt w:val="decimal"/>
      <w:lvlText w:val="%7."/>
      <w:lvlJc w:val="left"/>
      <w:pPr>
        <w:tabs>
          <w:tab w:val="left" w:pos="2940"/>
        </w:tabs>
        <w:ind w:left="2940" w:hanging="420"/>
      </w:pPr>
      <w:rPr>
        <w:rFonts w:hint="eastAsia" w:cs="Times New Roman"/>
      </w:rPr>
    </w:lvl>
    <w:lvl w:ilvl="7" w:tentative="0">
      <w:start w:val="1"/>
      <w:numFmt w:val="lowerLetter"/>
      <w:pStyle w:val="340"/>
      <w:lvlText w:val="%8)"/>
      <w:lvlJc w:val="left"/>
      <w:pPr>
        <w:tabs>
          <w:tab w:val="left" w:pos="3360"/>
        </w:tabs>
        <w:ind w:left="3360" w:hanging="420"/>
      </w:pPr>
      <w:rPr>
        <w:rFonts w:hint="eastAsia" w:cs="Times New Roman"/>
      </w:rPr>
    </w:lvl>
    <w:lvl w:ilvl="8" w:tentative="0">
      <w:start w:val="1"/>
      <w:numFmt w:val="lowerRoman"/>
      <w:pStyle w:val="1080"/>
      <w:lvlText w:val="%9."/>
      <w:lvlJc w:val="right"/>
      <w:pPr>
        <w:tabs>
          <w:tab w:val="left" w:pos="3780"/>
        </w:tabs>
        <w:ind w:left="3780" w:hanging="420"/>
      </w:pPr>
      <w:rPr>
        <w:rFonts w:hint="eastAsia" w:cs="Times New Roman"/>
      </w:rPr>
    </w:lvl>
  </w:abstractNum>
  <w:abstractNum w:abstractNumId="41">
    <w:nsid w:val="0000002C"/>
    <w:multiLevelType w:val="multilevel"/>
    <w:tmpl w:val="0000002C"/>
    <w:lvl w:ilvl="0" w:tentative="0">
      <w:start w:val="1"/>
      <w:numFmt w:val="decimal"/>
      <w:pStyle w:val="1853"/>
      <w:lvlText w:val="%1."/>
      <w:lvlJc w:val="left"/>
      <w:pPr>
        <w:ind w:left="608" w:hanging="420"/>
      </w:pPr>
      <w:rPr>
        <w:rFonts w:hint="default"/>
        <w:spacing w:val="0"/>
        <w:w w:val="99"/>
      </w:rPr>
    </w:lvl>
    <w:lvl w:ilvl="1" w:tentative="0">
      <w:start w:val="0"/>
      <w:numFmt w:val="bullet"/>
      <w:lvlText w:val="•"/>
      <w:lvlJc w:val="left"/>
      <w:pPr>
        <w:ind w:left="1502" w:hanging="420"/>
      </w:pPr>
      <w:rPr>
        <w:rFonts w:hint="default"/>
      </w:rPr>
    </w:lvl>
    <w:lvl w:ilvl="2" w:tentative="0">
      <w:start w:val="0"/>
      <w:numFmt w:val="bullet"/>
      <w:lvlText w:val="•"/>
      <w:lvlJc w:val="left"/>
      <w:pPr>
        <w:ind w:left="2405" w:hanging="420"/>
      </w:pPr>
      <w:rPr>
        <w:rFonts w:hint="default"/>
      </w:rPr>
    </w:lvl>
    <w:lvl w:ilvl="3" w:tentative="0">
      <w:start w:val="0"/>
      <w:numFmt w:val="bullet"/>
      <w:lvlText w:val="•"/>
      <w:lvlJc w:val="left"/>
      <w:pPr>
        <w:ind w:left="3307" w:hanging="420"/>
      </w:pPr>
      <w:rPr>
        <w:rFonts w:hint="default"/>
      </w:rPr>
    </w:lvl>
    <w:lvl w:ilvl="4" w:tentative="0">
      <w:start w:val="0"/>
      <w:numFmt w:val="bullet"/>
      <w:lvlText w:val="•"/>
      <w:lvlJc w:val="left"/>
      <w:pPr>
        <w:ind w:left="4210" w:hanging="420"/>
      </w:pPr>
      <w:rPr>
        <w:rFonts w:hint="default"/>
      </w:rPr>
    </w:lvl>
    <w:lvl w:ilvl="5" w:tentative="0">
      <w:start w:val="0"/>
      <w:numFmt w:val="bullet"/>
      <w:lvlText w:val="•"/>
      <w:lvlJc w:val="left"/>
      <w:pPr>
        <w:ind w:left="5113" w:hanging="420"/>
      </w:pPr>
      <w:rPr>
        <w:rFonts w:hint="default"/>
      </w:rPr>
    </w:lvl>
    <w:lvl w:ilvl="6" w:tentative="0">
      <w:start w:val="0"/>
      <w:numFmt w:val="bullet"/>
      <w:lvlText w:val="•"/>
      <w:lvlJc w:val="left"/>
      <w:pPr>
        <w:ind w:left="6015" w:hanging="420"/>
      </w:pPr>
      <w:rPr>
        <w:rFonts w:hint="default"/>
      </w:rPr>
    </w:lvl>
    <w:lvl w:ilvl="7" w:tentative="0">
      <w:start w:val="0"/>
      <w:numFmt w:val="bullet"/>
      <w:lvlText w:val="•"/>
      <w:lvlJc w:val="left"/>
      <w:pPr>
        <w:ind w:left="6918" w:hanging="420"/>
      </w:pPr>
      <w:rPr>
        <w:rFonts w:hint="default"/>
      </w:rPr>
    </w:lvl>
    <w:lvl w:ilvl="8" w:tentative="0">
      <w:start w:val="0"/>
      <w:numFmt w:val="bullet"/>
      <w:lvlText w:val="•"/>
      <w:lvlJc w:val="left"/>
      <w:pPr>
        <w:ind w:left="7820" w:hanging="420"/>
      </w:pPr>
      <w:rPr>
        <w:rFonts w:hint="default"/>
      </w:rPr>
    </w:lvl>
  </w:abstractNum>
  <w:abstractNum w:abstractNumId="42">
    <w:nsid w:val="0000002D"/>
    <w:multiLevelType w:val="multilevel"/>
    <w:tmpl w:val="0000002D"/>
    <w:lvl w:ilvl="0" w:tentative="0">
      <w:start w:val="1"/>
      <w:numFmt w:val="decimal"/>
      <w:pStyle w:val="1454"/>
      <w:lvlText w:val="1.%1."/>
      <w:lvlJc w:val="left"/>
      <w:pPr>
        <w:tabs>
          <w:tab w:val="left" w:pos="510"/>
        </w:tabs>
        <w:ind w:left="510" w:hanging="510"/>
      </w:pPr>
      <w:rPr>
        <w:rFonts w:hint="default" w:ascii="Times New Roman" w:hAnsi="Times New Roman" w:cs="Times New Roman"/>
        <w:b/>
        <w:i w:val="0"/>
      </w:rPr>
    </w:lvl>
    <w:lvl w:ilvl="1" w:tentative="0">
      <w:start w:val="1"/>
      <w:numFmt w:val="decimal"/>
      <w:lvlText w:val="%2."/>
      <w:lvlJc w:val="left"/>
      <w:pPr>
        <w:tabs>
          <w:tab w:val="left" w:pos="510"/>
        </w:tabs>
        <w:ind w:left="510" w:hanging="510"/>
      </w:pPr>
      <w:rPr>
        <w:rFonts w:hint="eastAsia" w:cs="Times New Roman"/>
        <w:spacing w:val="-20"/>
        <w:kern w:val="2"/>
        <w:position w:val="0"/>
      </w:rPr>
    </w:lvl>
    <w:lvl w:ilvl="2" w:tentative="0">
      <w:start w:val="1"/>
      <w:numFmt w:val="decimal"/>
      <w:lvlText w:val="3.%3."/>
      <w:lvlJc w:val="left"/>
      <w:pPr>
        <w:tabs>
          <w:tab w:val="left" w:pos="420"/>
        </w:tabs>
        <w:ind w:left="420" w:hanging="420"/>
      </w:pPr>
      <w:rPr>
        <w:rFonts w:hint="default" w:ascii="Times New Roman" w:hAnsi="Times New Roman" w:eastAsia="黑体" w:cs="Times New Roman"/>
        <w:b/>
        <w:i w:val="0"/>
        <w:sz w:val="24"/>
        <w:szCs w:val="24"/>
      </w:rPr>
    </w:lvl>
    <w:lvl w:ilvl="3" w:tentative="0">
      <w:start w:val="1"/>
      <w:numFmt w:val="decimal"/>
      <w:lvlText w:val="%4."/>
      <w:lvlJc w:val="left"/>
      <w:pPr>
        <w:tabs>
          <w:tab w:val="left" w:pos="1680"/>
        </w:tabs>
        <w:ind w:left="1680" w:hanging="420"/>
      </w:pPr>
      <w:rPr>
        <w:rFonts w:cs="Times New Roman"/>
      </w:rPr>
    </w:lvl>
    <w:lvl w:ilvl="4" w:tentative="0">
      <w:start w:val="1"/>
      <w:numFmt w:val="lowerLetter"/>
      <w:lvlText w:val="%5)"/>
      <w:lvlJc w:val="left"/>
      <w:pPr>
        <w:tabs>
          <w:tab w:val="left" w:pos="2100"/>
        </w:tabs>
        <w:ind w:left="2100" w:hanging="420"/>
      </w:pPr>
      <w:rPr>
        <w:rFonts w:cs="Times New Roman"/>
      </w:rPr>
    </w:lvl>
    <w:lvl w:ilvl="5" w:tentative="0">
      <w:start w:val="1"/>
      <w:numFmt w:val="lowerRoman"/>
      <w:lvlText w:val="%6."/>
      <w:lvlJc w:val="right"/>
      <w:pPr>
        <w:tabs>
          <w:tab w:val="left" w:pos="2520"/>
        </w:tabs>
        <w:ind w:left="2520" w:hanging="420"/>
      </w:pPr>
      <w:rPr>
        <w:rFonts w:cs="Times New Roman"/>
      </w:rPr>
    </w:lvl>
    <w:lvl w:ilvl="6" w:tentative="0">
      <w:start w:val="1"/>
      <w:numFmt w:val="decimal"/>
      <w:lvlText w:val="%7."/>
      <w:lvlJc w:val="left"/>
      <w:pPr>
        <w:tabs>
          <w:tab w:val="left" w:pos="2940"/>
        </w:tabs>
        <w:ind w:left="2940" w:hanging="420"/>
      </w:pPr>
      <w:rPr>
        <w:rFonts w:cs="Times New Roman"/>
      </w:rPr>
    </w:lvl>
    <w:lvl w:ilvl="7" w:tentative="0">
      <w:start w:val="1"/>
      <w:numFmt w:val="lowerLetter"/>
      <w:lvlText w:val="%8)"/>
      <w:lvlJc w:val="left"/>
      <w:pPr>
        <w:tabs>
          <w:tab w:val="left" w:pos="3360"/>
        </w:tabs>
        <w:ind w:left="3360" w:hanging="420"/>
      </w:pPr>
      <w:rPr>
        <w:rFonts w:cs="Times New Roman"/>
      </w:rPr>
    </w:lvl>
    <w:lvl w:ilvl="8" w:tentative="0">
      <w:start w:val="1"/>
      <w:numFmt w:val="lowerRoman"/>
      <w:lvlText w:val="%9."/>
      <w:lvlJc w:val="right"/>
      <w:pPr>
        <w:tabs>
          <w:tab w:val="left" w:pos="3780"/>
        </w:tabs>
        <w:ind w:left="3780" w:hanging="420"/>
      </w:pPr>
      <w:rPr>
        <w:rFonts w:cs="Times New Roman"/>
      </w:rPr>
    </w:lvl>
  </w:abstractNum>
  <w:abstractNum w:abstractNumId="43">
    <w:nsid w:val="0000002E"/>
    <w:multiLevelType w:val="multilevel"/>
    <w:tmpl w:val="0000002E"/>
    <w:lvl w:ilvl="0" w:tentative="0">
      <w:start w:val="1"/>
      <w:numFmt w:val="decimal"/>
      <w:pStyle w:val="890"/>
      <w:lvlText w:val="%1."/>
      <w:lvlJc w:val="left"/>
      <w:pPr>
        <w:tabs>
          <w:tab w:val="left" w:pos="510"/>
        </w:tabs>
        <w:ind w:left="510" w:hanging="510"/>
      </w:pPr>
      <w:rPr>
        <w:rFonts w:hint="default" w:ascii="Times New Roman" w:hAnsi="Times New Roman" w:cs="Times New Roman"/>
        <w:spacing w:val="-20"/>
        <w:kern w:val="2"/>
        <w:position w:val="0"/>
      </w:rPr>
    </w:lvl>
    <w:lvl w:ilvl="1" w:tentative="0">
      <w:start w:val="1"/>
      <w:numFmt w:val="lowerLetter"/>
      <w:lvlText w:val="%2)"/>
      <w:lvlJc w:val="left"/>
      <w:pPr>
        <w:ind w:left="840" w:hanging="420"/>
      </w:pPr>
      <w:rPr>
        <w:rFonts w:cs="Times New Roman"/>
      </w:rPr>
    </w:lvl>
    <w:lvl w:ilvl="2" w:tentative="0">
      <w:start w:val="1"/>
      <w:numFmt w:val="lowerRoman"/>
      <w:lvlText w:val="%3."/>
      <w:lvlJc w:val="right"/>
      <w:pPr>
        <w:ind w:left="1260" w:hanging="420"/>
      </w:pPr>
      <w:rPr>
        <w:rFonts w:cs="Times New Roman"/>
      </w:rPr>
    </w:lvl>
    <w:lvl w:ilvl="3" w:tentative="0">
      <w:start w:val="1"/>
      <w:numFmt w:val="decimal"/>
      <w:lvlText w:val="%4."/>
      <w:lvlJc w:val="left"/>
      <w:pPr>
        <w:ind w:left="1680" w:hanging="420"/>
      </w:pPr>
      <w:rPr>
        <w:rFonts w:cs="Times New Roman"/>
      </w:rPr>
    </w:lvl>
    <w:lvl w:ilvl="4" w:tentative="0">
      <w:start w:val="1"/>
      <w:numFmt w:val="lowerLetter"/>
      <w:lvlText w:val="%5)"/>
      <w:lvlJc w:val="left"/>
      <w:pPr>
        <w:ind w:left="2100" w:hanging="420"/>
      </w:pPr>
      <w:rPr>
        <w:rFonts w:cs="Times New Roman"/>
      </w:rPr>
    </w:lvl>
    <w:lvl w:ilvl="5" w:tentative="0">
      <w:start w:val="1"/>
      <w:numFmt w:val="lowerRoman"/>
      <w:lvlText w:val="%6."/>
      <w:lvlJc w:val="right"/>
      <w:pPr>
        <w:ind w:left="2520" w:hanging="420"/>
      </w:pPr>
      <w:rPr>
        <w:rFonts w:cs="Times New Roman"/>
      </w:rPr>
    </w:lvl>
    <w:lvl w:ilvl="6" w:tentative="0">
      <w:start w:val="1"/>
      <w:numFmt w:val="decimal"/>
      <w:lvlText w:val="%7."/>
      <w:lvlJc w:val="left"/>
      <w:pPr>
        <w:ind w:left="2940" w:hanging="420"/>
      </w:pPr>
      <w:rPr>
        <w:rFonts w:cs="Times New Roman"/>
      </w:rPr>
    </w:lvl>
    <w:lvl w:ilvl="7" w:tentative="0">
      <w:start w:val="1"/>
      <w:numFmt w:val="lowerLetter"/>
      <w:lvlText w:val="%8)"/>
      <w:lvlJc w:val="left"/>
      <w:pPr>
        <w:ind w:left="3360" w:hanging="420"/>
      </w:pPr>
      <w:rPr>
        <w:rFonts w:cs="Times New Roman"/>
      </w:rPr>
    </w:lvl>
    <w:lvl w:ilvl="8" w:tentative="0">
      <w:start w:val="1"/>
      <w:numFmt w:val="lowerRoman"/>
      <w:lvlText w:val="%9."/>
      <w:lvlJc w:val="right"/>
      <w:pPr>
        <w:ind w:left="3780" w:hanging="420"/>
      </w:pPr>
      <w:rPr>
        <w:rFonts w:cs="Times New Roman"/>
      </w:rPr>
    </w:lvl>
  </w:abstractNum>
  <w:abstractNum w:abstractNumId="44">
    <w:nsid w:val="0000002F"/>
    <w:multiLevelType w:val="multilevel"/>
    <w:tmpl w:val="0000002F"/>
    <w:lvl w:ilvl="0" w:tentative="0">
      <w:start w:val="1"/>
      <w:numFmt w:val="decimal"/>
      <w:pStyle w:val="2112"/>
      <w:lvlText w:val="4.%1."/>
      <w:lvlJc w:val="left"/>
      <w:pPr>
        <w:tabs>
          <w:tab w:val="left" w:pos="420"/>
        </w:tabs>
        <w:ind w:left="420" w:hanging="420"/>
      </w:pPr>
      <w:rPr>
        <w:rFonts w:hint="eastAsia" w:cs="Times New Roman"/>
      </w:rPr>
    </w:lvl>
    <w:lvl w:ilvl="1" w:tentative="0">
      <w:start w:val="1"/>
      <w:numFmt w:val="decimal"/>
      <w:lvlText w:val="%2）"/>
      <w:lvlJc w:val="left"/>
      <w:pPr>
        <w:tabs>
          <w:tab w:val="left" w:pos="510"/>
        </w:tabs>
        <w:ind w:left="510" w:hanging="510"/>
      </w:pPr>
      <w:rPr>
        <w:rFonts w:hint="default" w:ascii="Times New Roman" w:hAnsi="Times New Roman" w:cs="Times New Roman"/>
        <w:b w:val="0"/>
        <w:i w:val="0"/>
        <w:color w:val="000000"/>
        <w:sz w:val="24"/>
        <w:u w:val="none" w:color="000000"/>
      </w:rPr>
    </w:lvl>
    <w:lvl w:ilvl="2" w:tentative="0">
      <w:start w:val="1"/>
      <w:numFmt w:val="decimal"/>
      <w:lvlText w:val="%3."/>
      <w:lvlJc w:val="left"/>
      <w:pPr>
        <w:tabs>
          <w:tab w:val="left" w:pos="360"/>
        </w:tabs>
        <w:ind w:left="360" w:hanging="360"/>
      </w:pPr>
      <w:rPr>
        <w:rFonts w:hint="eastAsia" w:cs="Times New Roman"/>
      </w:rPr>
    </w:lvl>
    <w:lvl w:ilvl="3" w:tentative="0">
      <w:start w:val="1"/>
      <w:numFmt w:val="decimal"/>
      <w:lvlText w:val="%4."/>
      <w:lvlJc w:val="left"/>
      <w:pPr>
        <w:tabs>
          <w:tab w:val="left" w:pos="397"/>
        </w:tabs>
        <w:ind w:left="397" w:hanging="397"/>
      </w:pPr>
      <w:rPr>
        <w:rFonts w:hint="eastAsia" w:cs="Times New Roman"/>
      </w:rPr>
    </w:lvl>
    <w:lvl w:ilvl="4" w:tentative="0">
      <w:start w:val="1"/>
      <w:numFmt w:val="lowerLetter"/>
      <w:lvlText w:val="%5)"/>
      <w:lvlJc w:val="left"/>
      <w:pPr>
        <w:tabs>
          <w:tab w:val="left" w:pos="1260"/>
        </w:tabs>
        <w:ind w:left="1260" w:hanging="420"/>
      </w:pPr>
      <w:rPr>
        <w:rFonts w:cs="Times New Roman"/>
      </w:rPr>
    </w:lvl>
    <w:lvl w:ilvl="5" w:tentative="0">
      <w:start w:val="1"/>
      <w:numFmt w:val="lowerRoman"/>
      <w:lvlText w:val="%6."/>
      <w:lvlJc w:val="right"/>
      <w:pPr>
        <w:tabs>
          <w:tab w:val="left" w:pos="1680"/>
        </w:tabs>
        <w:ind w:left="1680" w:hanging="420"/>
      </w:pPr>
      <w:rPr>
        <w:rFonts w:cs="Times New Roman"/>
      </w:rPr>
    </w:lvl>
    <w:lvl w:ilvl="6" w:tentative="0">
      <w:start w:val="1"/>
      <w:numFmt w:val="decimal"/>
      <w:lvlText w:val="%7."/>
      <w:lvlJc w:val="left"/>
      <w:pPr>
        <w:tabs>
          <w:tab w:val="left" w:pos="2100"/>
        </w:tabs>
        <w:ind w:left="2100" w:hanging="420"/>
      </w:pPr>
      <w:rPr>
        <w:rFonts w:cs="Times New Roman"/>
      </w:rPr>
    </w:lvl>
    <w:lvl w:ilvl="7" w:tentative="0">
      <w:start w:val="1"/>
      <w:numFmt w:val="lowerLetter"/>
      <w:lvlText w:val="%8)"/>
      <w:lvlJc w:val="left"/>
      <w:pPr>
        <w:tabs>
          <w:tab w:val="left" w:pos="2520"/>
        </w:tabs>
        <w:ind w:left="2520" w:hanging="420"/>
      </w:pPr>
      <w:rPr>
        <w:rFonts w:cs="Times New Roman"/>
      </w:rPr>
    </w:lvl>
    <w:lvl w:ilvl="8" w:tentative="0">
      <w:start w:val="1"/>
      <w:numFmt w:val="lowerRoman"/>
      <w:lvlText w:val="%9."/>
      <w:lvlJc w:val="right"/>
      <w:pPr>
        <w:tabs>
          <w:tab w:val="left" w:pos="2940"/>
        </w:tabs>
        <w:ind w:left="2940" w:hanging="420"/>
      </w:pPr>
      <w:rPr>
        <w:rFonts w:cs="Times New Roman"/>
      </w:rPr>
    </w:lvl>
  </w:abstractNum>
  <w:abstractNum w:abstractNumId="45">
    <w:nsid w:val="00000030"/>
    <w:multiLevelType w:val="multilevel"/>
    <w:tmpl w:val="00000030"/>
    <w:lvl w:ilvl="0" w:tentative="0">
      <w:start w:val="1"/>
      <w:numFmt w:val="chineseCountingThousand"/>
      <w:pStyle w:val="518"/>
      <w:lvlText w:val="(%1)"/>
      <w:lvlJc w:val="left"/>
      <w:pPr>
        <w:ind w:left="845" w:hanging="420"/>
      </w:pPr>
    </w:lvl>
    <w:lvl w:ilvl="1" w:tentative="0">
      <w:start w:val="1"/>
      <w:numFmt w:val="lowerLetter"/>
      <w:lvlText w:val="%2)"/>
      <w:lvlJc w:val="left"/>
      <w:pPr>
        <w:ind w:left="1265" w:hanging="420"/>
      </w:pPr>
    </w:lvl>
    <w:lvl w:ilvl="2" w:tentative="0">
      <w:start w:val="1"/>
      <w:numFmt w:val="lowerRoman"/>
      <w:lvlText w:val="%3."/>
      <w:lvlJc w:val="right"/>
      <w:pPr>
        <w:ind w:left="1685" w:hanging="420"/>
      </w:pPr>
    </w:lvl>
    <w:lvl w:ilvl="3" w:tentative="0">
      <w:start w:val="1"/>
      <w:numFmt w:val="decimal"/>
      <w:lvlText w:val="%4."/>
      <w:lvlJc w:val="left"/>
      <w:pPr>
        <w:ind w:left="2105" w:hanging="420"/>
      </w:pPr>
    </w:lvl>
    <w:lvl w:ilvl="4" w:tentative="0">
      <w:start w:val="1"/>
      <w:numFmt w:val="lowerLetter"/>
      <w:lvlText w:val="%5)"/>
      <w:lvlJc w:val="left"/>
      <w:pPr>
        <w:ind w:left="2525" w:hanging="420"/>
      </w:pPr>
    </w:lvl>
    <w:lvl w:ilvl="5" w:tentative="0">
      <w:start w:val="1"/>
      <w:numFmt w:val="lowerRoman"/>
      <w:lvlText w:val="%6."/>
      <w:lvlJc w:val="right"/>
      <w:pPr>
        <w:ind w:left="2945" w:hanging="420"/>
      </w:pPr>
    </w:lvl>
    <w:lvl w:ilvl="6" w:tentative="0">
      <w:start w:val="1"/>
      <w:numFmt w:val="decimal"/>
      <w:lvlText w:val="%7."/>
      <w:lvlJc w:val="left"/>
      <w:pPr>
        <w:ind w:left="3365" w:hanging="420"/>
      </w:pPr>
    </w:lvl>
    <w:lvl w:ilvl="7" w:tentative="0">
      <w:start w:val="1"/>
      <w:numFmt w:val="lowerLetter"/>
      <w:lvlText w:val="%8)"/>
      <w:lvlJc w:val="left"/>
      <w:pPr>
        <w:ind w:left="3785" w:hanging="420"/>
      </w:pPr>
    </w:lvl>
    <w:lvl w:ilvl="8" w:tentative="0">
      <w:start w:val="1"/>
      <w:numFmt w:val="lowerRoman"/>
      <w:lvlText w:val="%9."/>
      <w:lvlJc w:val="right"/>
      <w:pPr>
        <w:ind w:left="4205" w:hanging="420"/>
      </w:pPr>
    </w:lvl>
  </w:abstractNum>
  <w:abstractNum w:abstractNumId="46">
    <w:nsid w:val="00000031"/>
    <w:multiLevelType w:val="multilevel"/>
    <w:tmpl w:val="00000031"/>
    <w:lvl w:ilvl="0" w:tentative="0">
      <w:start w:val="1"/>
      <w:numFmt w:val="decimal"/>
      <w:pStyle w:val="1771"/>
      <w:lvlText w:val="%1."/>
      <w:lvlJc w:val="left"/>
      <w:pPr>
        <w:tabs>
          <w:tab w:val="left" w:pos="510"/>
        </w:tabs>
        <w:ind w:left="510" w:hanging="510"/>
      </w:pPr>
      <w:rPr>
        <w:rFonts w:hint="default" w:ascii="Times New Roman" w:hAnsi="Times New Roman" w:cs="Times New Roman"/>
        <w:spacing w:val="-20"/>
        <w:kern w:val="2"/>
        <w:position w:val="0"/>
      </w:rPr>
    </w:lvl>
    <w:lvl w:ilvl="1" w:tentative="0">
      <w:start w:val="1"/>
      <w:numFmt w:val="lowerLetter"/>
      <w:lvlText w:val="%2)"/>
      <w:lvlJc w:val="left"/>
      <w:pPr>
        <w:ind w:left="840" w:hanging="420"/>
      </w:pPr>
      <w:rPr>
        <w:rFonts w:cs="Times New Roman"/>
      </w:rPr>
    </w:lvl>
    <w:lvl w:ilvl="2" w:tentative="0">
      <w:start w:val="1"/>
      <w:numFmt w:val="lowerRoman"/>
      <w:lvlText w:val="%3."/>
      <w:lvlJc w:val="right"/>
      <w:pPr>
        <w:ind w:left="1260" w:hanging="420"/>
      </w:pPr>
      <w:rPr>
        <w:rFonts w:cs="Times New Roman"/>
      </w:rPr>
    </w:lvl>
    <w:lvl w:ilvl="3" w:tentative="0">
      <w:start w:val="1"/>
      <w:numFmt w:val="decimal"/>
      <w:lvlText w:val="%4."/>
      <w:lvlJc w:val="left"/>
      <w:pPr>
        <w:ind w:left="1680" w:hanging="420"/>
      </w:pPr>
      <w:rPr>
        <w:rFonts w:cs="Times New Roman"/>
      </w:rPr>
    </w:lvl>
    <w:lvl w:ilvl="4" w:tentative="0">
      <w:start w:val="1"/>
      <w:numFmt w:val="lowerLetter"/>
      <w:lvlText w:val="%5)"/>
      <w:lvlJc w:val="left"/>
      <w:pPr>
        <w:ind w:left="2100" w:hanging="420"/>
      </w:pPr>
      <w:rPr>
        <w:rFonts w:cs="Times New Roman"/>
      </w:rPr>
    </w:lvl>
    <w:lvl w:ilvl="5" w:tentative="0">
      <w:start w:val="1"/>
      <w:numFmt w:val="lowerRoman"/>
      <w:lvlText w:val="%6."/>
      <w:lvlJc w:val="right"/>
      <w:pPr>
        <w:ind w:left="2520" w:hanging="420"/>
      </w:pPr>
      <w:rPr>
        <w:rFonts w:cs="Times New Roman"/>
      </w:rPr>
    </w:lvl>
    <w:lvl w:ilvl="6" w:tentative="0">
      <w:start w:val="1"/>
      <w:numFmt w:val="decimal"/>
      <w:lvlText w:val="%7."/>
      <w:lvlJc w:val="left"/>
      <w:pPr>
        <w:ind w:left="2940" w:hanging="420"/>
      </w:pPr>
      <w:rPr>
        <w:rFonts w:cs="Times New Roman"/>
      </w:rPr>
    </w:lvl>
    <w:lvl w:ilvl="7" w:tentative="0">
      <w:start w:val="1"/>
      <w:numFmt w:val="lowerLetter"/>
      <w:lvlText w:val="%8)"/>
      <w:lvlJc w:val="left"/>
      <w:pPr>
        <w:ind w:left="3360" w:hanging="420"/>
      </w:pPr>
      <w:rPr>
        <w:rFonts w:cs="Times New Roman"/>
      </w:rPr>
    </w:lvl>
    <w:lvl w:ilvl="8" w:tentative="0">
      <w:start w:val="1"/>
      <w:numFmt w:val="lowerRoman"/>
      <w:lvlText w:val="%9."/>
      <w:lvlJc w:val="right"/>
      <w:pPr>
        <w:ind w:left="3780" w:hanging="420"/>
      </w:pPr>
      <w:rPr>
        <w:rFonts w:cs="Times New Roman"/>
      </w:rPr>
    </w:lvl>
  </w:abstractNum>
  <w:abstractNum w:abstractNumId="47">
    <w:nsid w:val="00000032"/>
    <w:multiLevelType w:val="multilevel"/>
    <w:tmpl w:val="00000032"/>
    <w:lvl w:ilvl="0" w:tentative="0">
      <w:start w:val="1"/>
      <w:numFmt w:val="decimal"/>
      <w:pStyle w:val="1327"/>
      <w:lvlText w:val="第%1章"/>
      <w:lvlJc w:val="left"/>
      <w:pPr>
        <w:tabs>
          <w:tab w:val="left" w:pos="425"/>
        </w:tabs>
        <w:ind w:left="425" w:hanging="425"/>
      </w:pPr>
      <w:rPr>
        <w:rFonts w:hint="eastAsia"/>
      </w:rPr>
    </w:lvl>
    <w:lvl w:ilvl="1" w:tentative="0">
      <w:start w:val="1"/>
      <w:numFmt w:val="decimal"/>
      <w:lvlText w:val="%1.%2"/>
      <w:lvlJc w:val="left"/>
      <w:pPr>
        <w:tabs>
          <w:tab w:val="left" w:pos="1145"/>
        </w:tabs>
        <w:ind w:left="992" w:hanging="567"/>
      </w:pPr>
      <w:rPr>
        <w:rFonts w:hint="eastAsia"/>
      </w:rPr>
    </w:lvl>
    <w:lvl w:ilvl="2" w:tentative="0">
      <w:start w:val="1"/>
      <w:numFmt w:val="decimal"/>
      <w:lvlText w:val="%1.%2.%3"/>
      <w:lvlJc w:val="left"/>
      <w:pPr>
        <w:tabs>
          <w:tab w:val="left" w:pos="2291"/>
        </w:tabs>
        <w:ind w:left="1418" w:hanging="567"/>
      </w:pPr>
      <w:rPr>
        <w:rFonts w:hint="eastAsia"/>
      </w:rPr>
    </w:lvl>
    <w:lvl w:ilvl="3" w:tentative="0">
      <w:start w:val="1"/>
      <w:numFmt w:val="decimal"/>
      <w:lvlText w:val="%1.%2.%3.%4"/>
      <w:lvlJc w:val="left"/>
      <w:pPr>
        <w:tabs>
          <w:tab w:val="left" w:pos="3076"/>
        </w:tabs>
        <w:ind w:left="1984" w:hanging="708"/>
      </w:pPr>
      <w:rPr>
        <w:rFonts w:hint="eastAsia"/>
      </w:rPr>
    </w:lvl>
    <w:lvl w:ilvl="4" w:tentative="0">
      <w:start w:val="1"/>
      <w:numFmt w:val="decimal"/>
      <w:lvlText w:val="%1.%2.%3.%4.%5"/>
      <w:lvlJc w:val="left"/>
      <w:pPr>
        <w:tabs>
          <w:tab w:val="left" w:pos="3861"/>
        </w:tabs>
        <w:ind w:left="2551" w:hanging="850"/>
      </w:pPr>
      <w:rPr>
        <w:rFonts w:hint="eastAsia"/>
      </w:rPr>
    </w:lvl>
    <w:lvl w:ilvl="5" w:tentative="0">
      <w:start w:val="1"/>
      <w:numFmt w:val="decimal"/>
      <w:lvlText w:val="%1.%2.%3.%4.%5.%6"/>
      <w:lvlJc w:val="left"/>
      <w:pPr>
        <w:tabs>
          <w:tab w:val="left" w:pos="4646"/>
        </w:tabs>
        <w:ind w:left="3260" w:hanging="1134"/>
      </w:pPr>
      <w:rPr>
        <w:rFonts w:hint="eastAsia"/>
      </w:rPr>
    </w:lvl>
    <w:lvl w:ilvl="6" w:tentative="0">
      <w:start w:val="1"/>
      <w:numFmt w:val="decimal"/>
      <w:lvlText w:val="%1.%2.%3.%4.%5.%6.%7"/>
      <w:lvlJc w:val="left"/>
      <w:pPr>
        <w:tabs>
          <w:tab w:val="left" w:pos="5791"/>
        </w:tabs>
        <w:ind w:left="3827" w:hanging="1276"/>
      </w:pPr>
      <w:rPr>
        <w:rFonts w:hint="eastAsia"/>
      </w:rPr>
    </w:lvl>
    <w:lvl w:ilvl="7" w:tentative="0">
      <w:start w:val="1"/>
      <w:numFmt w:val="decimal"/>
      <w:lvlText w:val="%1.%2.%3.%4.%5.%6.%7.%8"/>
      <w:lvlJc w:val="left"/>
      <w:pPr>
        <w:tabs>
          <w:tab w:val="left" w:pos="6576"/>
        </w:tabs>
        <w:ind w:left="4394" w:hanging="1418"/>
      </w:pPr>
      <w:rPr>
        <w:rFonts w:hint="eastAsia"/>
      </w:rPr>
    </w:lvl>
    <w:lvl w:ilvl="8" w:tentative="0">
      <w:start w:val="1"/>
      <w:numFmt w:val="decimal"/>
      <w:lvlText w:val="%1.%2.%3.%4.%5.%6.%7.%8.%9"/>
      <w:lvlJc w:val="left"/>
      <w:pPr>
        <w:tabs>
          <w:tab w:val="left" w:pos="7362"/>
        </w:tabs>
        <w:ind w:left="5102" w:hanging="1700"/>
      </w:pPr>
      <w:rPr>
        <w:rFonts w:hint="eastAsia"/>
      </w:rPr>
    </w:lvl>
  </w:abstractNum>
  <w:abstractNum w:abstractNumId="48">
    <w:nsid w:val="00000033"/>
    <w:multiLevelType w:val="multilevel"/>
    <w:tmpl w:val="00000033"/>
    <w:lvl w:ilvl="0" w:tentative="0">
      <w:start w:val="1"/>
      <w:numFmt w:val="decimal"/>
      <w:pStyle w:val="16"/>
      <w:lvlText w:val="%1."/>
      <w:lvlJc w:val="left"/>
      <w:pPr>
        <w:tabs>
          <w:tab w:val="left" w:pos="420"/>
        </w:tabs>
        <w:ind w:left="420" w:hanging="420"/>
      </w:pPr>
      <w:rPr>
        <w:rFonts w:cs="Times New Roman"/>
      </w:rPr>
    </w:lvl>
    <w:lvl w:ilvl="1" w:tentative="0">
      <w:start w:val="1"/>
      <w:numFmt w:val="lowerLetter"/>
      <w:lvlText w:val="%2)"/>
      <w:lvlJc w:val="left"/>
      <w:pPr>
        <w:tabs>
          <w:tab w:val="left" w:pos="840"/>
        </w:tabs>
        <w:ind w:left="840" w:hanging="420"/>
      </w:pPr>
      <w:rPr>
        <w:rFonts w:cs="Times New Roman"/>
      </w:rPr>
    </w:lvl>
    <w:lvl w:ilvl="2" w:tentative="0">
      <w:start w:val="5"/>
      <w:numFmt w:val="decimal"/>
      <w:lvlText w:val="%3．"/>
      <w:lvlJc w:val="left"/>
      <w:pPr>
        <w:tabs>
          <w:tab w:val="left" w:pos="1200"/>
        </w:tabs>
        <w:ind w:left="1200" w:hanging="360"/>
      </w:pPr>
      <w:rPr>
        <w:rFonts w:hint="eastAsia" w:cs="Times New Roman"/>
      </w:rPr>
    </w:lvl>
    <w:lvl w:ilvl="3" w:tentative="0">
      <w:start w:val="1"/>
      <w:numFmt w:val="decimal"/>
      <w:lvlText w:val="%4."/>
      <w:lvlJc w:val="left"/>
      <w:pPr>
        <w:tabs>
          <w:tab w:val="left" w:pos="1680"/>
        </w:tabs>
        <w:ind w:left="1680" w:hanging="420"/>
      </w:pPr>
      <w:rPr>
        <w:rFonts w:cs="Times New Roman"/>
      </w:rPr>
    </w:lvl>
    <w:lvl w:ilvl="4" w:tentative="0">
      <w:start w:val="1"/>
      <w:numFmt w:val="lowerLetter"/>
      <w:lvlText w:val="%5)"/>
      <w:lvlJc w:val="left"/>
      <w:pPr>
        <w:tabs>
          <w:tab w:val="left" w:pos="2100"/>
        </w:tabs>
        <w:ind w:left="2100" w:hanging="420"/>
      </w:pPr>
      <w:rPr>
        <w:rFonts w:cs="Times New Roman"/>
      </w:rPr>
    </w:lvl>
    <w:lvl w:ilvl="5" w:tentative="0">
      <w:start w:val="1"/>
      <w:numFmt w:val="lowerRoman"/>
      <w:lvlText w:val="%6."/>
      <w:lvlJc w:val="right"/>
      <w:pPr>
        <w:tabs>
          <w:tab w:val="left" w:pos="2520"/>
        </w:tabs>
        <w:ind w:left="2520" w:hanging="420"/>
      </w:pPr>
      <w:rPr>
        <w:rFonts w:cs="Times New Roman"/>
      </w:rPr>
    </w:lvl>
    <w:lvl w:ilvl="6" w:tentative="0">
      <w:start w:val="1"/>
      <w:numFmt w:val="decimal"/>
      <w:lvlText w:val="%7."/>
      <w:lvlJc w:val="left"/>
      <w:pPr>
        <w:tabs>
          <w:tab w:val="left" w:pos="2940"/>
        </w:tabs>
        <w:ind w:left="2940" w:hanging="420"/>
      </w:pPr>
      <w:rPr>
        <w:rFonts w:cs="Times New Roman"/>
      </w:rPr>
    </w:lvl>
    <w:lvl w:ilvl="7" w:tentative="0">
      <w:start w:val="1"/>
      <w:numFmt w:val="lowerLetter"/>
      <w:lvlText w:val="%8)"/>
      <w:lvlJc w:val="left"/>
      <w:pPr>
        <w:tabs>
          <w:tab w:val="left" w:pos="3360"/>
        </w:tabs>
        <w:ind w:left="3360" w:hanging="420"/>
      </w:pPr>
      <w:rPr>
        <w:rFonts w:cs="Times New Roman"/>
      </w:rPr>
    </w:lvl>
    <w:lvl w:ilvl="8" w:tentative="0">
      <w:start w:val="1"/>
      <w:numFmt w:val="lowerRoman"/>
      <w:lvlText w:val="%9."/>
      <w:lvlJc w:val="right"/>
      <w:pPr>
        <w:tabs>
          <w:tab w:val="left" w:pos="3780"/>
        </w:tabs>
        <w:ind w:left="3780" w:hanging="420"/>
      </w:pPr>
      <w:rPr>
        <w:rFonts w:cs="Times New Roman"/>
      </w:rPr>
    </w:lvl>
  </w:abstractNum>
  <w:abstractNum w:abstractNumId="49">
    <w:nsid w:val="00000034"/>
    <w:multiLevelType w:val="multilevel"/>
    <w:tmpl w:val="00000034"/>
    <w:lvl w:ilvl="0" w:tentative="0">
      <w:start w:val="1"/>
      <w:numFmt w:val="decimal"/>
      <w:pStyle w:val="24"/>
      <w:lvlText w:val="%1"/>
      <w:lvlJc w:val="center"/>
      <w:pPr>
        <w:tabs>
          <w:tab w:val="left" w:pos="289"/>
        </w:tabs>
        <w:ind w:left="340" w:hanging="227"/>
      </w:pPr>
      <w:rPr>
        <w:rFonts w:hint="eastAsia" w:cs="Times New Roman"/>
        <w:spacing w:val="-20"/>
        <w:kern w:val="2"/>
        <w:position w:val="0"/>
      </w:rPr>
    </w:lvl>
    <w:lvl w:ilvl="1" w:tentative="0">
      <w:start w:val="1"/>
      <w:numFmt w:val="lowerLetter"/>
      <w:lvlText w:val="%2)"/>
      <w:lvlJc w:val="left"/>
      <w:pPr>
        <w:tabs>
          <w:tab w:val="left" w:pos="840"/>
        </w:tabs>
        <w:ind w:left="840" w:hanging="420"/>
      </w:pPr>
      <w:rPr>
        <w:rFonts w:cs="Times New Roman"/>
      </w:rPr>
    </w:lvl>
    <w:lvl w:ilvl="2" w:tentative="0">
      <w:start w:val="1"/>
      <w:numFmt w:val="lowerRoman"/>
      <w:lvlText w:val="%3."/>
      <w:lvlJc w:val="right"/>
      <w:pPr>
        <w:tabs>
          <w:tab w:val="left" w:pos="1260"/>
        </w:tabs>
        <w:ind w:left="1260" w:hanging="420"/>
      </w:pPr>
      <w:rPr>
        <w:rFonts w:cs="Times New Roman"/>
      </w:rPr>
    </w:lvl>
    <w:lvl w:ilvl="3" w:tentative="0">
      <w:start w:val="1"/>
      <w:numFmt w:val="decimal"/>
      <w:lvlText w:val="%4."/>
      <w:lvlJc w:val="left"/>
      <w:pPr>
        <w:tabs>
          <w:tab w:val="left" w:pos="1680"/>
        </w:tabs>
        <w:ind w:left="1680" w:hanging="420"/>
      </w:pPr>
      <w:rPr>
        <w:rFonts w:cs="Times New Roman"/>
      </w:rPr>
    </w:lvl>
    <w:lvl w:ilvl="4" w:tentative="0">
      <w:start w:val="1"/>
      <w:numFmt w:val="lowerLetter"/>
      <w:lvlText w:val="%5)"/>
      <w:lvlJc w:val="left"/>
      <w:pPr>
        <w:tabs>
          <w:tab w:val="left" w:pos="2100"/>
        </w:tabs>
        <w:ind w:left="2100" w:hanging="420"/>
      </w:pPr>
      <w:rPr>
        <w:rFonts w:cs="Times New Roman"/>
      </w:rPr>
    </w:lvl>
    <w:lvl w:ilvl="5" w:tentative="0">
      <w:start w:val="1"/>
      <w:numFmt w:val="lowerRoman"/>
      <w:lvlText w:val="%6."/>
      <w:lvlJc w:val="right"/>
      <w:pPr>
        <w:tabs>
          <w:tab w:val="left" w:pos="2520"/>
        </w:tabs>
        <w:ind w:left="2520" w:hanging="420"/>
      </w:pPr>
      <w:rPr>
        <w:rFonts w:cs="Times New Roman"/>
      </w:rPr>
    </w:lvl>
    <w:lvl w:ilvl="6" w:tentative="0">
      <w:start w:val="1"/>
      <w:numFmt w:val="decimal"/>
      <w:lvlText w:val="%7."/>
      <w:lvlJc w:val="left"/>
      <w:pPr>
        <w:tabs>
          <w:tab w:val="left" w:pos="2940"/>
        </w:tabs>
        <w:ind w:left="2940" w:hanging="420"/>
      </w:pPr>
      <w:rPr>
        <w:rFonts w:cs="Times New Roman"/>
      </w:rPr>
    </w:lvl>
    <w:lvl w:ilvl="7" w:tentative="0">
      <w:start w:val="1"/>
      <w:numFmt w:val="lowerLetter"/>
      <w:lvlText w:val="%8)"/>
      <w:lvlJc w:val="left"/>
      <w:pPr>
        <w:tabs>
          <w:tab w:val="left" w:pos="3360"/>
        </w:tabs>
        <w:ind w:left="3360" w:hanging="420"/>
      </w:pPr>
      <w:rPr>
        <w:rFonts w:cs="Times New Roman"/>
      </w:rPr>
    </w:lvl>
    <w:lvl w:ilvl="8" w:tentative="0">
      <w:start w:val="1"/>
      <w:numFmt w:val="lowerRoman"/>
      <w:lvlText w:val="%9."/>
      <w:lvlJc w:val="right"/>
      <w:pPr>
        <w:tabs>
          <w:tab w:val="left" w:pos="3780"/>
        </w:tabs>
        <w:ind w:left="3780" w:hanging="420"/>
      </w:pPr>
      <w:rPr>
        <w:rFonts w:cs="Times New Roman"/>
      </w:rPr>
    </w:lvl>
  </w:abstractNum>
  <w:abstractNum w:abstractNumId="50">
    <w:nsid w:val="00000035"/>
    <w:multiLevelType w:val="multilevel"/>
    <w:tmpl w:val="00000035"/>
    <w:lvl w:ilvl="0" w:tentative="0">
      <w:start w:val="1"/>
      <w:numFmt w:val="decimal"/>
      <w:pStyle w:val="1359"/>
      <w:lvlText w:val="%1、"/>
      <w:lvlJc w:val="left"/>
      <w:pPr>
        <w:ind w:left="1280" w:hanging="720"/>
      </w:pPr>
      <w:rPr>
        <w:rFonts w:hint="default"/>
      </w:rPr>
    </w:lvl>
    <w:lvl w:ilvl="1" w:tentative="0">
      <w:start w:val="1"/>
      <w:numFmt w:val="lowerLetter"/>
      <w:pStyle w:val="1539"/>
      <w:lvlText w:val="%2)"/>
      <w:lvlJc w:val="left"/>
      <w:pPr>
        <w:ind w:left="1400" w:hanging="420"/>
      </w:pPr>
    </w:lvl>
    <w:lvl w:ilvl="2" w:tentative="0">
      <w:start w:val="1"/>
      <w:numFmt w:val="lowerRoman"/>
      <w:pStyle w:val="631"/>
      <w:lvlText w:val="%3."/>
      <w:lvlJc w:val="right"/>
      <w:pPr>
        <w:ind w:left="1820" w:hanging="420"/>
      </w:pPr>
    </w:lvl>
    <w:lvl w:ilvl="3" w:tentative="0">
      <w:start w:val="1"/>
      <w:numFmt w:val="decimal"/>
      <w:pStyle w:val="865"/>
      <w:lvlText w:val="%4."/>
      <w:lvlJc w:val="left"/>
      <w:pPr>
        <w:ind w:left="2240" w:hanging="420"/>
      </w:pPr>
    </w:lvl>
    <w:lvl w:ilvl="4" w:tentative="0">
      <w:start w:val="1"/>
      <w:numFmt w:val="lowerLetter"/>
      <w:pStyle w:val="1816"/>
      <w:lvlText w:val="%5)"/>
      <w:lvlJc w:val="left"/>
      <w:pPr>
        <w:ind w:left="2660" w:hanging="420"/>
      </w:pPr>
    </w:lvl>
    <w:lvl w:ilvl="5" w:tentative="0">
      <w:start w:val="1"/>
      <w:numFmt w:val="lowerRoman"/>
      <w:pStyle w:val="2252"/>
      <w:lvlText w:val="%6."/>
      <w:lvlJc w:val="right"/>
      <w:pPr>
        <w:ind w:left="3080" w:hanging="420"/>
      </w:pPr>
    </w:lvl>
    <w:lvl w:ilvl="6" w:tentative="0">
      <w:start w:val="1"/>
      <w:numFmt w:val="decimal"/>
      <w:pStyle w:val="1796"/>
      <w:lvlText w:val="%7."/>
      <w:lvlJc w:val="left"/>
      <w:pPr>
        <w:ind w:left="3500" w:hanging="420"/>
      </w:pPr>
    </w:lvl>
    <w:lvl w:ilvl="7" w:tentative="0">
      <w:start w:val="1"/>
      <w:numFmt w:val="lowerLetter"/>
      <w:lvlText w:val="%8)"/>
      <w:lvlJc w:val="left"/>
      <w:pPr>
        <w:ind w:left="3920" w:hanging="420"/>
      </w:pPr>
    </w:lvl>
    <w:lvl w:ilvl="8" w:tentative="0">
      <w:start w:val="1"/>
      <w:numFmt w:val="lowerRoman"/>
      <w:pStyle w:val="1814"/>
      <w:lvlText w:val="%9."/>
      <w:lvlJc w:val="right"/>
      <w:pPr>
        <w:ind w:left="4340" w:hanging="420"/>
      </w:pPr>
    </w:lvl>
  </w:abstractNum>
  <w:abstractNum w:abstractNumId="51">
    <w:nsid w:val="00000036"/>
    <w:multiLevelType w:val="multilevel"/>
    <w:tmpl w:val="00000036"/>
    <w:lvl w:ilvl="0" w:tentative="0">
      <w:start w:val="1"/>
      <w:numFmt w:val="decimal"/>
      <w:pStyle w:val="1846"/>
      <w:lvlText w:val="%1"/>
      <w:lvlJc w:val="left"/>
      <w:pPr>
        <w:tabs>
          <w:tab w:val="left" w:pos="360"/>
        </w:tabs>
      </w:pPr>
      <w:rPr>
        <w:rFonts w:hint="eastAsia" w:cs="Times New Roman"/>
        <w:spacing w:val="-20"/>
        <w:kern w:val="2"/>
        <w:position w:val="0"/>
      </w:rPr>
    </w:lvl>
    <w:lvl w:ilvl="1" w:tentative="0">
      <w:start w:val="1"/>
      <w:numFmt w:val="lowerLetter"/>
      <w:pStyle w:val="1182"/>
      <w:lvlText w:val="%2)"/>
      <w:lvlJc w:val="left"/>
      <w:pPr>
        <w:tabs>
          <w:tab w:val="left" w:pos="840"/>
        </w:tabs>
        <w:ind w:left="840" w:hanging="420"/>
      </w:pPr>
      <w:rPr>
        <w:rFonts w:cs="Times New Roman"/>
      </w:rPr>
    </w:lvl>
    <w:lvl w:ilvl="2" w:tentative="0">
      <w:start w:val="1"/>
      <w:numFmt w:val="lowerRoman"/>
      <w:pStyle w:val="941"/>
      <w:lvlText w:val="%3."/>
      <w:lvlJc w:val="right"/>
      <w:pPr>
        <w:tabs>
          <w:tab w:val="left" w:pos="1260"/>
        </w:tabs>
        <w:ind w:left="1260" w:hanging="420"/>
      </w:pPr>
      <w:rPr>
        <w:rFonts w:cs="Times New Roman"/>
      </w:rPr>
    </w:lvl>
    <w:lvl w:ilvl="3" w:tentative="0">
      <w:start w:val="1"/>
      <w:numFmt w:val="decimal"/>
      <w:pStyle w:val="602"/>
      <w:lvlText w:val="%4."/>
      <w:lvlJc w:val="left"/>
      <w:pPr>
        <w:tabs>
          <w:tab w:val="left" w:pos="1680"/>
        </w:tabs>
        <w:ind w:left="1680" w:hanging="420"/>
      </w:pPr>
      <w:rPr>
        <w:rFonts w:cs="Times New Roman"/>
      </w:rPr>
    </w:lvl>
    <w:lvl w:ilvl="4" w:tentative="0">
      <w:start w:val="1"/>
      <w:numFmt w:val="lowerLetter"/>
      <w:lvlText w:val="%5)"/>
      <w:lvlJc w:val="left"/>
      <w:pPr>
        <w:tabs>
          <w:tab w:val="left" w:pos="2100"/>
        </w:tabs>
        <w:ind w:left="2100" w:hanging="420"/>
      </w:pPr>
      <w:rPr>
        <w:rFonts w:cs="Times New Roman"/>
      </w:rPr>
    </w:lvl>
    <w:lvl w:ilvl="5" w:tentative="0">
      <w:start w:val="1"/>
      <w:numFmt w:val="lowerRoman"/>
      <w:lvlText w:val="%6."/>
      <w:lvlJc w:val="right"/>
      <w:pPr>
        <w:tabs>
          <w:tab w:val="left" w:pos="2520"/>
        </w:tabs>
        <w:ind w:left="2520" w:hanging="420"/>
      </w:pPr>
      <w:rPr>
        <w:rFonts w:cs="Times New Roman"/>
      </w:rPr>
    </w:lvl>
    <w:lvl w:ilvl="6" w:tentative="0">
      <w:start w:val="1"/>
      <w:numFmt w:val="decimal"/>
      <w:lvlText w:val="%7."/>
      <w:lvlJc w:val="left"/>
      <w:pPr>
        <w:tabs>
          <w:tab w:val="left" w:pos="2940"/>
        </w:tabs>
        <w:ind w:left="2940" w:hanging="420"/>
      </w:pPr>
      <w:rPr>
        <w:rFonts w:cs="Times New Roman"/>
      </w:rPr>
    </w:lvl>
    <w:lvl w:ilvl="7" w:tentative="0">
      <w:start w:val="1"/>
      <w:numFmt w:val="lowerLetter"/>
      <w:lvlText w:val="%8)"/>
      <w:lvlJc w:val="left"/>
      <w:pPr>
        <w:tabs>
          <w:tab w:val="left" w:pos="3360"/>
        </w:tabs>
        <w:ind w:left="3360" w:hanging="420"/>
      </w:pPr>
      <w:rPr>
        <w:rFonts w:cs="Times New Roman"/>
      </w:rPr>
    </w:lvl>
    <w:lvl w:ilvl="8" w:tentative="0">
      <w:start w:val="1"/>
      <w:numFmt w:val="lowerRoman"/>
      <w:lvlText w:val="%9."/>
      <w:lvlJc w:val="right"/>
      <w:pPr>
        <w:tabs>
          <w:tab w:val="left" w:pos="3780"/>
        </w:tabs>
        <w:ind w:left="3780" w:hanging="420"/>
      </w:pPr>
      <w:rPr>
        <w:rFonts w:cs="Times New Roman"/>
      </w:rPr>
    </w:lvl>
  </w:abstractNum>
  <w:abstractNum w:abstractNumId="52">
    <w:nsid w:val="00000037"/>
    <w:multiLevelType w:val="multilevel"/>
    <w:tmpl w:val="00000037"/>
    <w:lvl w:ilvl="0" w:tentative="0">
      <w:start w:val="1"/>
      <w:numFmt w:val="decimal"/>
      <w:pStyle w:val="700"/>
      <w:lvlText w:val="%1."/>
      <w:lvlJc w:val="left"/>
      <w:pPr>
        <w:tabs>
          <w:tab w:val="left" w:pos="510"/>
        </w:tabs>
        <w:ind w:left="510" w:hanging="510"/>
      </w:pPr>
      <w:rPr>
        <w:rFonts w:hint="default" w:ascii="Times New Roman" w:hAnsi="Times New Roman" w:cs="Times New Roman"/>
        <w:spacing w:val="-20"/>
        <w:kern w:val="2"/>
        <w:position w:val="0"/>
      </w:rPr>
    </w:lvl>
    <w:lvl w:ilvl="1" w:tentative="0">
      <w:start w:val="1"/>
      <w:numFmt w:val="lowerLetter"/>
      <w:lvlText w:val="%2)"/>
      <w:lvlJc w:val="left"/>
      <w:pPr>
        <w:ind w:left="840" w:hanging="420"/>
      </w:pPr>
      <w:rPr>
        <w:rFonts w:cs="Times New Roman"/>
      </w:rPr>
    </w:lvl>
    <w:lvl w:ilvl="2" w:tentative="0">
      <w:start w:val="1"/>
      <w:numFmt w:val="lowerRoman"/>
      <w:lvlText w:val="%3."/>
      <w:lvlJc w:val="right"/>
      <w:pPr>
        <w:ind w:left="1260" w:hanging="420"/>
      </w:pPr>
      <w:rPr>
        <w:rFonts w:cs="Times New Roman"/>
      </w:rPr>
    </w:lvl>
    <w:lvl w:ilvl="3" w:tentative="0">
      <w:start w:val="1"/>
      <w:numFmt w:val="decimal"/>
      <w:lvlText w:val="%4."/>
      <w:lvlJc w:val="left"/>
      <w:pPr>
        <w:ind w:left="1680" w:hanging="420"/>
      </w:pPr>
      <w:rPr>
        <w:rFonts w:cs="Times New Roman"/>
      </w:rPr>
    </w:lvl>
    <w:lvl w:ilvl="4" w:tentative="0">
      <w:start w:val="1"/>
      <w:numFmt w:val="lowerLetter"/>
      <w:lvlText w:val="%5)"/>
      <w:lvlJc w:val="left"/>
      <w:pPr>
        <w:ind w:left="2100" w:hanging="420"/>
      </w:pPr>
      <w:rPr>
        <w:rFonts w:cs="Times New Roman"/>
      </w:rPr>
    </w:lvl>
    <w:lvl w:ilvl="5" w:tentative="0">
      <w:start w:val="1"/>
      <w:numFmt w:val="lowerRoman"/>
      <w:lvlText w:val="%6."/>
      <w:lvlJc w:val="right"/>
      <w:pPr>
        <w:ind w:left="2520" w:hanging="420"/>
      </w:pPr>
      <w:rPr>
        <w:rFonts w:cs="Times New Roman"/>
      </w:rPr>
    </w:lvl>
    <w:lvl w:ilvl="6" w:tentative="0">
      <w:start w:val="1"/>
      <w:numFmt w:val="decimal"/>
      <w:lvlText w:val="%7."/>
      <w:lvlJc w:val="left"/>
      <w:pPr>
        <w:ind w:left="2940" w:hanging="420"/>
      </w:pPr>
      <w:rPr>
        <w:rFonts w:cs="Times New Roman"/>
      </w:rPr>
    </w:lvl>
    <w:lvl w:ilvl="7" w:tentative="0">
      <w:start w:val="1"/>
      <w:numFmt w:val="lowerLetter"/>
      <w:lvlText w:val="%8)"/>
      <w:lvlJc w:val="left"/>
      <w:pPr>
        <w:ind w:left="3360" w:hanging="420"/>
      </w:pPr>
      <w:rPr>
        <w:rFonts w:cs="Times New Roman"/>
      </w:rPr>
    </w:lvl>
    <w:lvl w:ilvl="8" w:tentative="0">
      <w:start w:val="1"/>
      <w:numFmt w:val="lowerRoman"/>
      <w:lvlText w:val="%9."/>
      <w:lvlJc w:val="right"/>
      <w:pPr>
        <w:ind w:left="3780" w:hanging="420"/>
      </w:pPr>
      <w:rPr>
        <w:rFonts w:cs="Times New Roman"/>
      </w:rPr>
    </w:lvl>
  </w:abstractNum>
  <w:abstractNum w:abstractNumId="53">
    <w:nsid w:val="00000038"/>
    <w:multiLevelType w:val="multilevel"/>
    <w:tmpl w:val="00000038"/>
    <w:lvl w:ilvl="0" w:tentative="0">
      <w:start w:val="1"/>
      <w:numFmt w:val="decimal"/>
      <w:pStyle w:val="906"/>
      <w:lvlText w:val="3.%1."/>
      <w:lvlJc w:val="left"/>
      <w:pPr>
        <w:tabs>
          <w:tab w:val="left" w:pos="510"/>
        </w:tabs>
        <w:ind w:left="510" w:hanging="510"/>
      </w:pPr>
      <w:rPr>
        <w:rFonts w:hint="default" w:ascii="Times New Roman" w:hAnsi="Times New Roman" w:cs="Times New Roman"/>
        <w:b/>
        <w:i w:val="0"/>
      </w:rPr>
    </w:lvl>
    <w:lvl w:ilvl="1" w:tentative="0">
      <w:start w:val="1"/>
      <w:numFmt w:val="decimal"/>
      <w:lvlText w:val="%2."/>
      <w:lvlJc w:val="left"/>
      <w:pPr>
        <w:tabs>
          <w:tab w:val="left" w:pos="510"/>
        </w:tabs>
        <w:ind w:left="510" w:hanging="510"/>
      </w:pPr>
      <w:rPr>
        <w:rFonts w:hint="eastAsia" w:cs="Times New Roman"/>
        <w:spacing w:val="-20"/>
        <w:kern w:val="2"/>
        <w:position w:val="0"/>
      </w:rPr>
    </w:lvl>
    <w:lvl w:ilvl="2" w:tentative="0">
      <w:start w:val="1"/>
      <w:numFmt w:val="lowerRoman"/>
      <w:lvlText w:val="%3."/>
      <w:lvlJc w:val="right"/>
      <w:pPr>
        <w:tabs>
          <w:tab w:val="left" w:pos="1260"/>
        </w:tabs>
        <w:ind w:left="1260" w:hanging="420"/>
      </w:pPr>
      <w:rPr>
        <w:rFonts w:cs="Times New Roman"/>
      </w:rPr>
    </w:lvl>
    <w:lvl w:ilvl="3" w:tentative="0">
      <w:start w:val="1"/>
      <w:numFmt w:val="decimal"/>
      <w:lvlText w:val="%4."/>
      <w:lvlJc w:val="left"/>
      <w:pPr>
        <w:tabs>
          <w:tab w:val="left" w:pos="1680"/>
        </w:tabs>
        <w:ind w:left="1680" w:hanging="420"/>
      </w:pPr>
      <w:rPr>
        <w:rFonts w:cs="Times New Roman"/>
      </w:rPr>
    </w:lvl>
    <w:lvl w:ilvl="4" w:tentative="0">
      <w:start w:val="1"/>
      <w:numFmt w:val="lowerLetter"/>
      <w:lvlText w:val="%5)"/>
      <w:lvlJc w:val="left"/>
      <w:pPr>
        <w:tabs>
          <w:tab w:val="left" w:pos="2100"/>
        </w:tabs>
        <w:ind w:left="2100" w:hanging="420"/>
      </w:pPr>
      <w:rPr>
        <w:rFonts w:cs="Times New Roman"/>
      </w:rPr>
    </w:lvl>
    <w:lvl w:ilvl="5" w:tentative="0">
      <w:start w:val="1"/>
      <w:numFmt w:val="lowerRoman"/>
      <w:lvlText w:val="%6."/>
      <w:lvlJc w:val="right"/>
      <w:pPr>
        <w:tabs>
          <w:tab w:val="left" w:pos="2520"/>
        </w:tabs>
        <w:ind w:left="2520" w:hanging="420"/>
      </w:pPr>
      <w:rPr>
        <w:rFonts w:cs="Times New Roman"/>
      </w:rPr>
    </w:lvl>
    <w:lvl w:ilvl="6" w:tentative="0">
      <w:start w:val="1"/>
      <w:numFmt w:val="decimal"/>
      <w:lvlText w:val="%7."/>
      <w:lvlJc w:val="left"/>
      <w:pPr>
        <w:tabs>
          <w:tab w:val="left" w:pos="2940"/>
        </w:tabs>
        <w:ind w:left="2940" w:hanging="420"/>
      </w:pPr>
      <w:rPr>
        <w:rFonts w:cs="Times New Roman"/>
      </w:rPr>
    </w:lvl>
    <w:lvl w:ilvl="7" w:tentative="0">
      <w:start w:val="1"/>
      <w:numFmt w:val="lowerLetter"/>
      <w:lvlText w:val="%8)"/>
      <w:lvlJc w:val="left"/>
      <w:pPr>
        <w:tabs>
          <w:tab w:val="left" w:pos="3360"/>
        </w:tabs>
        <w:ind w:left="3360" w:hanging="420"/>
      </w:pPr>
      <w:rPr>
        <w:rFonts w:cs="Times New Roman"/>
      </w:rPr>
    </w:lvl>
    <w:lvl w:ilvl="8" w:tentative="0">
      <w:start w:val="1"/>
      <w:numFmt w:val="lowerRoman"/>
      <w:lvlText w:val="%9."/>
      <w:lvlJc w:val="right"/>
      <w:pPr>
        <w:tabs>
          <w:tab w:val="left" w:pos="3780"/>
        </w:tabs>
        <w:ind w:left="3780" w:hanging="420"/>
      </w:pPr>
      <w:rPr>
        <w:rFonts w:cs="Times New Roman"/>
      </w:rPr>
    </w:lvl>
  </w:abstractNum>
  <w:abstractNum w:abstractNumId="54">
    <w:nsid w:val="00000039"/>
    <w:multiLevelType w:val="multilevel"/>
    <w:tmpl w:val="00000039"/>
    <w:lvl w:ilvl="0" w:tentative="0">
      <w:start w:val="1"/>
      <w:numFmt w:val="chineseCountingThousand"/>
      <w:lvlText w:val="%1、"/>
      <w:lvlJc w:val="left"/>
      <w:pPr>
        <w:tabs>
          <w:tab w:val="left" w:pos="510"/>
        </w:tabs>
        <w:ind w:left="510" w:hanging="510"/>
      </w:pPr>
      <w:rPr>
        <w:rFonts w:hint="eastAsia" w:eastAsia="宋体" w:cs="Times New Roman"/>
        <w:b/>
        <w:sz w:val="21"/>
        <w:szCs w:val="21"/>
      </w:rPr>
    </w:lvl>
    <w:lvl w:ilvl="1" w:tentative="0">
      <w:start w:val="1"/>
      <w:numFmt w:val="lowerLetter"/>
      <w:pStyle w:val="2008"/>
      <w:lvlText w:val="%2)"/>
      <w:lvlJc w:val="left"/>
      <w:pPr>
        <w:tabs>
          <w:tab w:val="left" w:pos="840"/>
        </w:tabs>
        <w:ind w:left="840" w:hanging="420"/>
      </w:pPr>
      <w:rPr>
        <w:rFonts w:cs="Times New Roman"/>
      </w:rPr>
    </w:lvl>
    <w:lvl w:ilvl="2" w:tentative="0">
      <w:start w:val="1"/>
      <w:numFmt w:val="decimal"/>
      <w:lvlText w:val="%3、"/>
      <w:lvlJc w:val="left"/>
      <w:pPr>
        <w:tabs>
          <w:tab w:val="left" w:pos="510"/>
        </w:tabs>
        <w:ind w:left="510" w:hanging="510"/>
      </w:pPr>
      <w:rPr>
        <w:rFonts w:hint="default" w:cs="Times New Roman"/>
        <w:b/>
        <w:color w:val="000000"/>
      </w:rPr>
    </w:lvl>
    <w:lvl w:ilvl="3" w:tentative="0">
      <w:start w:val="1"/>
      <w:numFmt w:val="decimal"/>
      <w:lvlText w:val="%4."/>
      <w:lvlJc w:val="left"/>
      <w:pPr>
        <w:tabs>
          <w:tab w:val="left" w:pos="1680"/>
        </w:tabs>
        <w:ind w:left="1680" w:hanging="420"/>
      </w:pPr>
      <w:rPr>
        <w:rFonts w:cs="Times New Roman"/>
      </w:rPr>
    </w:lvl>
    <w:lvl w:ilvl="4" w:tentative="0">
      <w:start w:val="1"/>
      <w:numFmt w:val="lowerLetter"/>
      <w:lvlText w:val="%5)"/>
      <w:lvlJc w:val="left"/>
      <w:pPr>
        <w:tabs>
          <w:tab w:val="left" w:pos="2100"/>
        </w:tabs>
        <w:ind w:left="2100" w:hanging="420"/>
      </w:pPr>
      <w:rPr>
        <w:rFonts w:cs="Times New Roman"/>
      </w:rPr>
    </w:lvl>
    <w:lvl w:ilvl="5" w:tentative="0">
      <w:start w:val="1"/>
      <w:numFmt w:val="lowerRoman"/>
      <w:lvlText w:val="%6."/>
      <w:lvlJc w:val="right"/>
      <w:pPr>
        <w:tabs>
          <w:tab w:val="left" w:pos="2520"/>
        </w:tabs>
        <w:ind w:left="2520" w:hanging="420"/>
      </w:pPr>
      <w:rPr>
        <w:rFonts w:cs="Times New Roman"/>
      </w:rPr>
    </w:lvl>
    <w:lvl w:ilvl="6" w:tentative="0">
      <w:start w:val="1"/>
      <w:numFmt w:val="decimal"/>
      <w:lvlText w:val="%7."/>
      <w:lvlJc w:val="left"/>
      <w:pPr>
        <w:tabs>
          <w:tab w:val="left" w:pos="2940"/>
        </w:tabs>
        <w:ind w:left="2940" w:hanging="420"/>
      </w:pPr>
      <w:rPr>
        <w:rFonts w:cs="Times New Roman"/>
      </w:rPr>
    </w:lvl>
    <w:lvl w:ilvl="7" w:tentative="0">
      <w:start w:val="1"/>
      <w:numFmt w:val="lowerLetter"/>
      <w:lvlText w:val="%8)"/>
      <w:lvlJc w:val="left"/>
      <w:pPr>
        <w:tabs>
          <w:tab w:val="left" w:pos="3360"/>
        </w:tabs>
        <w:ind w:left="3360" w:hanging="420"/>
      </w:pPr>
      <w:rPr>
        <w:rFonts w:cs="Times New Roman"/>
      </w:rPr>
    </w:lvl>
    <w:lvl w:ilvl="8" w:tentative="0">
      <w:start w:val="1"/>
      <w:numFmt w:val="lowerRoman"/>
      <w:lvlText w:val="%9."/>
      <w:lvlJc w:val="right"/>
      <w:pPr>
        <w:tabs>
          <w:tab w:val="left" w:pos="3780"/>
        </w:tabs>
        <w:ind w:left="3780" w:hanging="420"/>
      </w:pPr>
      <w:rPr>
        <w:rFonts w:cs="Times New Roman"/>
      </w:rPr>
    </w:lvl>
  </w:abstractNum>
  <w:abstractNum w:abstractNumId="55">
    <w:nsid w:val="0000003A"/>
    <w:multiLevelType w:val="singleLevel"/>
    <w:tmpl w:val="0000003A"/>
    <w:lvl w:ilvl="0" w:tentative="0">
      <w:start w:val="1"/>
      <w:numFmt w:val="bullet"/>
      <w:pStyle w:val="1250"/>
      <w:lvlText w:val=""/>
      <w:lvlJc w:val="left"/>
      <w:pPr>
        <w:tabs>
          <w:tab w:val="left" w:pos="780"/>
        </w:tabs>
        <w:ind w:left="780" w:hanging="360"/>
      </w:pPr>
      <w:rPr>
        <w:rFonts w:hint="default" w:ascii="Wingdings" w:hAnsi="Wingdings"/>
      </w:rPr>
    </w:lvl>
  </w:abstractNum>
  <w:abstractNum w:abstractNumId="56">
    <w:nsid w:val="0000003B"/>
    <w:multiLevelType w:val="multilevel"/>
    <w:tmpl w:val="0000003B"/>
    <w:lvl w:ilvl="0" w:tentative="0">
      <w:start w:val="1"/>
      <w:numFmt w:val="decimal"/>
      <w:pStyle w:val="2050"/>
      <w:lvlText w:val="%1"/>
      <w:lvlJc w:val="left"/>
      <w:pPr>
        <w:tabs>
          <w:tab w:val="left" w:pos="360"/>
        </w:tabs>
      </w:pPr>
      <w:rPr>
        <w:rFonts w:hint="eastAsia" w:cs="Times New Roman"/>
        <w:spacing w:val="-20"/>
        <w:kern w:val="2"/>
        <w:position w:val="0"/>
      </w:rPr>
    </w:lvl>
    <w:lvl w:ilvl="1" w:tentative="0">
      <w:start w:val="1"/>
      <w:numFmt w:val="lowerLetter"/>
      <w:pStyle w:val="826"/>
      <w:lvlText w:val="%2)"/>
      <w:lvlJc w:val="left"/>
      <w:pPr>
        <w:tabs>
          <w:tab w:val="left" w:pos="840"/>
        </w:tabs>
        <w:ind w:left="840" w:hanging="420"/>
      </w:pPr>
      <w:rPr>
        <w:rFonts w:cs="Times New Roman"/>
      </w:rPr>
    </w:lvl>
    <w:lvl w:ilvl="2" w:tentative="0">
      <w:start w:val="1"/>
      <w:numFmt w:val="lowerRoman"/>
      <w:pStyle w:val="478"/>
      <w:lvlText w:val="%3."/>
      <w:lvlJc w:val="right"/>
      <w:pPr>
        <w:tabs>
          <w:tab w:val="left" w:pos="1260"/>
        </w:tabs>
        <w:ind w:left="1260" w:hanging="420"/>
      </w:pPr>
      <w:rPr>
        <w:rFonts w:cs="Times New Roman"/>
      </w:rPr>
    </w:lvl>
    <w:lvl w:ilvl="3" w:tentative="0">
      <w:start w:val="1"/>
      <w:numFmt w:val="decimal"/>
      <w:pStyle w:val="1040"/>
      <w:lvlText w:val="%4."/>
      <w:lvlJc w:val="left"/>
      <w:pPr>
        <w:tabs>
          <w:tab w:val="left" w:pos="1680"/>
        </w:tabs>
        <w:ind w:left="1680" w:hanging="420"/>
      </w:pPr>
      <w:rPr>
        <w:rFonts w:cs="Times New Roman"/>
      </w:rPr>
    </w:lvl>
    <w:lvl w:ilvl="4" w:tentative="0">
      <w:start w:val="1"/>
      <w:numFmt w:val="lowerLetter"/>
      <w:lvlText w:val="%5)"/>
      <w:lvlJc w:val="left"/>
      <w:pPr>
        <w:tabs>
          <w:tab w:val="left" w:pos="2100"/>
        </w:tabs>
        <w:ind w:left="2100" w:hanging="420"/>
      </w:pPr>
      <w:rPr>
        <w:rFonts w:cs="Times New Roman"/>
      </w:rPr>
    </w:lvl>
    <w:lvl w:ilvl="5" w:tentative="0">
      <w:start w:val="1"/>
      <w:numFmt w:val="lowerRoman"/>
      <w:lvlText w:val="%6."/>
      <w:lvlJc w:val="right"/>
      <w:pPr>
        <w:tabs>
          <w:tab w:val="left" w:pos="2520"/>
        </w:tabs>
        <w:ind w:left="2520" w:hanging="420"/>
      </w:pPr>
      <w:rPr>
        <w:rFonts w:cs="Times New Roman"/>
      </w:rPr>
    </w:lvl>
    <w:lvl w:ilvl="6" w:tentative="0">
      <w:start w:val="1"/>
      <w:numFmt w:val="decimal"/>
      <w:lvlText w:val="%7."/>
      <w:lvlJc w:val="left"/>
      <w:pPr>
        <w:tabs>
          <w:tab w:val="left" w:pos="2940"/>
        </w:tabs>
        <w:ind w:left="2940" w:hanging="420"/>
      </w:pPr>
      <w:rPr>
        <w:rFonts w:cs="Times New Roman"/>
      </w:rPr>
    </w:lvl>
    <w:lvl w:ilvl="7" w:tentative="0">
      <w:start w:val="1"/>
      <w:numFmt w:val="lowerLetter"/>
      <w:lvlText w:val="%8)"/>
      <w:lvlJc w:val="left"/>
      <w:pPr>
        <w:tabs>
          <w:tab w:val="left" w:pos="3360"/>
        </w:tabs>
        <w:ind w:left="3360" w:hanging="420"/>
      </w:pPr>
      <w:rPr>
        <w:rFonts w:cs="Times New Roman"/>
      </w:rPr>
    </w:lvl>
    <w:lvl w:ilvl="8" w:tentative="0">
      <w:start w:val="1"/>
      <w:numFmt w:val="lowerRoman"/>
      <w:lvlText w:val="%9."/>
      <w:lvlJc w:val="right"/>
      <w:pPr>
        <w:tabs>
          <w:tab w:val="left" w:pos="3780"/>
        </w:tabs>
        <w:ind w:left="3780" w:hanging="420"/>
      </w:pPr>
      <w:rPr>
        <w:rFonts w:cs="Times New Roman"/>
      </w:rPr>
    </w:lvl>
  </w:abstractNum>
  <w:abstractNum w:abstractNumId="57">
    <w:nsid w:val="0000003C"/>
    <w:multiLevelType w:val="multilevel"/>
    <w:tmpl w:val="0000003C"/>
    <w:lvl w:ilvl="0" w:tentative="0">
      <w:start w:val="1"/>
      <w:numFmt w:val="decimal"/>
      <w:pStyle w:val="1551"/>
      <w:lvlText w:val="%1."/>
      <w:lvlJc w:val="left"/>
      <w:pPr>
        <w:tabs>
          <w:tab w:val="left" w:pos="454"/>
        </w:tabs>
        <w:ind w:left="454" w:hanging="454"/>
      </w:pPr>
      <w:rPr>
        <w:rFonts w:hint="eastAsia" w:cs="Times New Roman"/>
      </w:rPr>
    </w:lvl>
    <w:lvl w:ilvl="1" w:tentative="0">
      <w:start w:val="1"/>
      <w:numFmt w:val="lowerLetter"/>
      <w:lvlText w:val="%2)"/>
      <w:lvlJc w:val="left"/>
      <w:pPr>
        <w:tabs>
          <w:tab w:val="left" w:pos="840"/>
        </w:tabs>
        <w:ind w:left="840" w:hanging="420"/>
      </w:pPr>
      <w:rPr>
        <w:rFonts w:cs="Times New Roman"/>
      </w:rPr>
    </w:lvl>
    <w:lvl w:ilvl="2" w:tentative="0">
      <w:start w:val="1"/>
      <w:numFmt w:val="lowerRoman"/>
      <w:lvlText w:val="%3."/>
      <w:lvlJc w:val="right"/>
      <w:pPr>
        <w:tabs>
          <w:tab w:val="left" w:pos="1260"/>
        </w:tabs>
        <w:ind w:left="1260" w:hanging="420"/>
      </w:pPr>
      <w:rPr>
        <w:rFonts w:cs="Times New Roman"/>
      </w:rPr>
    </w:lvl>
    <w:lvl w:ilvl="3" w:tentative="0">
      <w:start w:val="1"/>
      <w:numFmt w:val="decimal"/>
      <w:lvlText w:val="%4."/>
      <w:lvlJc w:val="left"/>
      <w:pPr>
        <w:tabs>
          <w:tab w:val="left" w:pos="1680"/>
        </w:tabs>
        <w:ind w:left="1680" w:hanging="420"/>
      </w:pPr>
      <w:rPr>
        <w:rFonts w:cs="Times New Roman"/>
      </w:rPr>
    </w:lvl>
    <w:lvl w:ilvl="4" w:tentative="0">
      <w:start w:val="1"/>
      <w:numFmt w:val="lowerLetter"/>
      <w:lvlText w:val="%5)"/>
      <w:lvlJc w:val="left"/>
      <w:pPr>
        <w:tabs>
          <w:tab w:val="left" w:pos="2100"/>
        </w:tabs>
        <w:ind w:left="2100" w:hanging="420"/>
      </w:pPr>
      <w:rPr>
        <w:rFonts w:cs="Times New Roman"/>
      </w:rPr>
    </w:lvl>
    <w:lvl w:ilvl="5" w:tentative="0">
      <w:start w:val="1"/>
      <w:numFmt w:val="lowerRoman"/>
      <w:lvlText w:val="%6."/>
      <w:lvlJc w:val="right"/>
      <w:pPr>
        <w:tabs>
          <w:tab w:val="left" w:pos="2520"/>
        </w:tabs>
        <w:ind w:left="2520" w:hanging="420"/>
      </w:pPr>
      <w:rPr>
        <w:rFonts w:cs="Times New Roman"/>
      </w:rPr>
    </w:lvl>
    <w:lvl w:ilvl="6" w:tentative="0">
      <w:start w:val="1"/>
      <w:numFmt w:val="decimal"/>
      <w:lvlText w:val="%7."/>
      <w:lvlJc w:val="left"/>
      <w:pPr>
        <w:tabs>
          <w:tab w:val="left" w:pos="2940"/>
        </w:tabs>
        <w:ind w:left="2940" w:hanging="420"/>
      </w:pPr>
      <w:rPr>
        <w:rFonts w:cs="Times New Roman"/>
      </w:rPr>
    </w:lvl>
    <w:lvl w:ilvl="7" w:tentative="0">
      <w:start w:val="1"/>
      <w:numFmt w:val="lowerLetter"/>
      <w:lvlText w:val="%8)"/>
      <w:lvlJc w:val="left"/>
      <w:pPr>
        <w:tabs>
          <w:tab w:val="left" w:pos="3360"/>
        </w:tabs>
        <w:ind w:left="3360" w:hanging="420"/>
      </w:pPr>
      <w:rPr>
        <w:rFonts w:cs="Times New Roman"/>
      </w:rPr>
    </w:lvl>
    <w:lvl w:ilvl="8" w:tentative="0">
      <w:start w:val="1"/>
      <w:numFmt w:val="lowerRoman"/>
      <w:lvlText w:val="%9."/>
      <w:lvlJc w:val="right"/>
      <w:pPr>
        <w:tabs>
          <w:tab w:val="left" w:pos="3780"/>
        </w:tabs>
        <w:ind w:left="3780" w:hanging="420"/>
      </w:pPr>
      <w:rPr>
        <w:rFonts w:cs="Times New Roman"/>
      </w:rPr>
    </w:lvl>
  </w:abstractNum>
  <w:abstractNum w:abstractNumId="58">
    <w:nsid w:val="0000003D"/>
    <w:multiLevelType w:val="multilevel"/>
    <w:tmpl w:val="0000003D"/>
    <w:lvl w:ilvl="0" w:tentative="0">
      <w:start w:val="1"/>
      <w:numFmt w:val="decimal"/>
      <w:pStyle w:val="1862"/>
      <w:lvlText w:val="3.%1"/>
      <w:lvlJc w:val="left"/>
      <w:pPr>
        <w:tabs>
          <w:tab w:val="left" w:pos="716"/>
        </w:tabs>
        <w:ind w:left="416" w:hanging="420"/>
      </w:pPr>
      <w:rPr>
        <w:rFonts w:hint="eastAsia" w:eastAsia="宋体" w:cs="Times New Roman"/>
      </w:rPr>
    </w:lvl>
    <w:lvl w:ilvl="1" w:tentative="0">
      <w:start w:val="1"/>
      <w:numFmt w:val="lowerLetter"/>
      <w:lvlText w:val="%2)"/>
      <w:lvlJc w:val="left"/>
      <w:pPr>
        <w:tabs>
          <w:tab w:val="left" w:pos="840"/>
        </w:tabs>
        <w:ind w:left="840" w:hanging="420"/>
      </w:pPr>
      <w:rPr>
        <w:rFonts w:hint="eastAsia" w:cs="Times New Roman"/>
      </w:rPr>
    </w:lvl>
    <w:lvl w:ilvl="2" w:tentative="0">
      <w:start w:val="1"/>
      <w:numFmt w:val="lowerRoman"/>
      <w:lvlText w:val="%3."/>
      <w:lvlJc w:val="right"/>
      <w:pPr>
        <w:tabs>
          <w:tab w:val="left" w:pos="1260"/>
        </w:tabs>
        <w:ind w:left="1260" w:hanging="420"/>
      </w:pPr>
      <w:rPr>
        <w:rFonts w:hint="eastAsia" w:cs="Times New Roman"/>
      </w:rPr>
    </w:lvl>
    <w:lvl w:ilvl="3" w:tentative="0">
      <w:start w:val="1"/>
      <w:numFmt w:val="decimal"/>
      <w:lvlText w:val="%4."/>
      <w:lvlJc w:val="left"/>
      <w:pPr>
        <w:tabs>
          <w:tab w:val="left" w:pos="1680"/>
        </w:tabs>
        <w:ind w:left="1680" w:hanging="420"/>
      </w:pPr>
      <w:rPr>
        <w:rFonts w:hint="eastAsia" w:cs="Times New Roman"/>
      </w:rPr>
    </w:lvl>
    <w:lvl w:ilvl="4" w:tentative="0">
      <w:start w:val="1"/>
      <w:numFmt w:val="lowerLetter"/>
      <w:lvlText w:val="%5)"/>
      <w:lvlJc w:val="left"/>
      <w:pPr>
        <w:tabs>
          <w:tab w:val="left" w:pos="2100"/>
        </w:tabs>
        <w:ind w:left="2100" w:hanging="420"/>
      </w:pPr>
      <w:rPr>
        <w:rFonts w:hint="eastAsia" w:cs="Times New Roman"/>
      </w:rPr>
    </w:lvl>
    <w:lvl w:ilvl="5" w:tentative="0">
      <w:start w:val="1"/>
      <w:numFmt w:val="lowerRoman"/>
      <w:lvlText w:val="%6."/>
      <w:lvlJc w:val="right"/>
      <w:pPr>
        <w:tabs>
          <w:tab w:val="left" w:pos="2520"/>
        </w:tabs>
        <w:ind w:left="2520" w:hanging="420"/>
      </w:pPr>
      <w:rPr>
        <w:rFonts w:hint="eastAsia" w:cs="Times New Roman"/>
      </w:rPr>
    </w:lvl>
    <w:lvl w:ilvl="6" w:tentative="0">
      <w:start w:val="1"/>
      <w:numFmt w:val="decimal"/>
      <w:lvlText w:val="%7."/>
      <w:lvlJc w:val="left"/>
      <w:pPr>
        <w:tabs>
          <w:tab w:val="left" w:pos="2940"/>
        </w:tabs>
        <w:ind w:left="2940" w:hanging="420"/>
      </w:pPr>
      <w:rPr>
        <w:rFonts w:hint="eastAsia" w:cs="Times New Roman"/>
      </w:rPr>
    </w:lvl>
    <w:lvl w:ilvl="7" w:tentative="0">
      <w:start w:val="1"/>
      <w:numFmt w:val="lowerLetter"/>
      <w:lvlText w:val="%8)"/>
      <w:lvlJc w:val="left"/>
      <w:pPr>
        <w:tabs>
          <w:tab w:val="left" w:pos="3360"/>
        </w:tabs>
        <w:ind w:left="3360" w:hanging="420"/>
      </w:pPr>
      <w:rPr>
        <w:rFonts w:hint="eastAsia" w:cs="Times New Roman"/>
      </w:rPr>
    </w:lvl>
    <w:lvl w:ilvl="8" w:tentative="0">
      <w:start w:val="1"/>
      <w:numFmt w:val="lowerRoman"/>
      <w:lvlText w:val="%9."/>
      <w:lvlJc w:val="right"/>
      <w:pPr>
        <w:tabs>
          <w:tab w:val="left" w:pos="3780"/>
        </w:tabs>
        <w:ind w:left="3780" w:hanging="420"/>
      </w:pPr>
      <w:rPr>
        <w:rFonts w:hint="eastAsia" w:cs="Times New Roman"/>
      </w:rPr>
    </w:lvl>
  </w:abstractNum>
  <w:abstractNum w:abstractNumId="59">
    <w:nsid w:val="0000003E"/>
    <w:multiLevelType w:val="multilevel"/>
    <w:tmpl w:val="0000003E"/>
    <w:lvl w:ilvl="0" w:tentative="0">
      <w:start w:val="1"/>
      <w:numFmt w:val="decimal"/>
      <w:lvlText w:val="%1."/>
      <w:lvlJc w:val="left"/>
      <w:pPr>
        <w:tabs>
          <w:tab w:val="left" w:pos="510"/>
        </w:tabs>
        <w:ind w:left="510" w:hanging="510"/>
      </w:pPr>
      <w:rPr>
        <w:rFonts w:hint="default" w:ascii="Times New Roman" w:hAnsi="Times New Roman" w:cs="Times New Roman"/>
        <w:spacing w:val="-20"/>
        <w:kern w:val="2"/>
        <w:position w:val="0"/>
      </w:rPr>
    </w:lvl>
    <w:lvl w:ilvl="1" w:tentative="0">
      <w:start w:val="1"/>
      <w:numFmt w:val="lowerLetter"/>
      <w:lvlText w:val="%2)"/>
      <w:lvlJc w:val="left"/>
      <w:pPr>
        <w:ind w:left="840" w:hanging="420"/>
      </w:pPr>
      <w:rPr>
        <w:rFonts w:cs="Times New Roman"/>
      </w:rPr>
    </w:lvl>
    <w:lvl w:ilvl="2" w:tentative="0">
      <w:start w:val="1"/>
      <w:numFmt w:val="lowerRoman"/>
      <w:lvlText w:val="%3."/>
      <w:lvlJc w:val="right"/>
      <w:pPr>
        <w:ind w:left="1260" w:hanging="420"/>
      </w:pPr>
      <w:rPr>
        <w:rFonts w:cs="Times New Roman"/>
      </w:rPr>
    </w:lvl>
    <w:lvl w:ilvl="3" w:tentative="0">
      <w:start w:val="1"/>
      <w:numFmt w:val="decimal"/>
      <w:pStyle w:val="1614"/>
      <w:lvlText w:val="%4."/>
      <w:lvlJc w:val="left"/>
      <w:pPr>
        <w:ind w:left="1680" w:hanging="420"/>
      </w:pPr>
      <w:rPr>
        <w:rFonts w:cs="Times New Roman"/>
      </w:rPr>
    </w:lvl>
    <w:lvl w:ilvl="4" w:tentative="0">
      <w:start w:val="1"/>
      <w:numFmt w:val="lowerLetter"/>
      <w:lvlText w:val="%5)"/>
      <w:lvlJc w:val="left"/>
      <w:pPr>
        <w:ind w:left="2100" w:hanging="420"/>
      </w:pPr>
      <w:rPr>
        <w:rFonts w:cs="Times New Roman"/>
      </w:rPr>
    </w:lvl>
    <w:lvl w:ilvl="5" w:tentative="0">
      <w:start w:val="1"/>
      <w:numFmt w:val="lowerRoman"/>
      <w:lvlText w:val="%6."/>
      <w:lvlJc w:val="right"/>
      <w:pPr>
        <w:ind w:left="2520" w:hanging="420"/>
      </w:pPr>
      <w:rPr>
        <w:rFonts w:cs="Times New Roman"/>
      </w:rPr>
    </w:lvl>
    <w:lvl w:ilvl="6" w:tentative="0">
      <w:start w:val="1"/>
      <w:numFmt w:val="decimal"/>
      <w:lvlText w:val="%7."/>
      <w:lvlJc w:val="left"/>
      <w:pPr>
        <w:ind w:left="2940" w:hanging="420"/>
      </w:pPr>
      <w:rPr>
        <w:rFonts w:cs="Times New Roman"/>
      </w:rPr>
    </w:lvl>
    <w:lvl w:ilvl="7" w:tentative="0">
      <w:start w:val="1"/>
      <w:numFmt w:val="lowerLetter"/>
      <w:lvlText w:val="%8)"/>
      <w:lvlJc w:val="left"/>
      <w:pPr>
        <w:ind w:left="3360" w:hanging="420"/>
      </w:pPr>
      <w:rPr>
        <w:rFonts w:cs="Times New Roman"/>
      </w:rPr>
    </w:lvl>
    <w:lvl w:ilvl="8" w:tentative="0">
      <w:start w:val="1"/>
      <w:numFmt w:val="lowerRoman"/>
      <w:lvlText w:val="%9."/>
      <w:lvlJc w:val="right"/>
      <w:pPr>
        <w:ind w:left="3780" w:hanging="420"/>
      </w:pPr>
      <w:rPr>
        <w:rFonts w:cs="Times New Roman"/>
      </w:rPr>
    </w:lvl>
  </w:abstractNum>
  <w:abstractNum w:abstractNumId="60">
    <w:nsid w:val="0000003F"/>
    <w:multiLevelType w:val="multilevel"/>
    <w:tmpl w:val="0000003F"/>
    <w:lvl w:ilvl="0" w:tentative="0">
      <w:start w:val="1"/>
      <w:numFmt w:val="chineseCountingThousand"/>
      <w:lvlText w:val="%1 、"/>
      <w:lvlJc w:val="left"/>
      <w:pPr>
        <w:tabs>
          <w:tab w:val="left" w:pos="510"/>
        </w:tabs>
        <w:ind w:left="510" w:hanging="510"/>
      </w:pPr>
      <w:rPr>
        <w:rFonts w:hint="eastAsia" w:eastAsia="宋体" w:cs="Times New Roman"/>
        <w:b/>
        <w:i w:val="0"/>
        <w:spacing w:val="-20"/>
        <w:kern w:val="2"/>
        <w:position w:val="0"/>
        <w:sz w:val="24"/>
        <w:szCs w:val="24"/>
      </w:rPr>
    </w:lvl>
    <w:lvl w:ilvl="1" w:tentative="0">
      <w:start w:val="1"/>
      <w:numFmt w:val="decimal"/>
      <w:pStyle w:val="1845"/>
      <w:lvlText w:val="%2、"/>
      <w:lvlJc w:val="left"/>
      <w:pPr>
        <w:tabs>
          <w:tab w:val="left" w:pos="987"/>
        </w:tabs>
        <w:ind w:left="987" w:hanging="567"/>
      </w:pPr>
      <w:rPr>
        <w:rFonts w:hint="eastAsia" w:cs="Times New Roman"/>
        <w:b/>
        <w:i w:val="0"/>
        <w:spacing w:val="-20"/>
        <w:kern w:val="2"/>
        <w:position w:val="0"/>
        <w:sz w:val="24"/>
        <w:szCs w:val="24"/>
      </w:rPr>
    </w:lvl>
    <w:lvl w:ilvl="2" w:tentative="0">
      <w:start w:val="1"/>
      <w:numFmt w:val="lowerRoman"/>
      <w:lvlText w:val="%3."/>
      <w:lvlJc w:val="right"/>
      <w:pPr>
        <w:tabs>
          <w:tab w:val="left" w:pos="1260"/>
        </w:tabs>
        <w:ind w:left="1260" w:hanging="420"/>
      </w:pPr>
      <w:rPr>
        <w:rFonts w:cs="Times New Roman"/>
      </w:rPr>
    </w:lvl>
    <w:lvl w:ilvl="3" w:tentative="0">
      <w:start w:val="1"/>
      <w:numFmt w:val="decimal"/>
      <w:lvlText w:val="%4."/>
      <w:lvlJc w:val="left"/>
      <w:pPr>
        <w:tabs>
          <w:tab w:val="left" w:pos="1680"/>
        </w:tabs>
        <w:ind w:left="1680" w:hanging="420"/>
      </w:pPr>
      <w:rPr>
        <w:rFonts w:cs="Times New Roman"/>
      </w:rPr>
    </w:lvl>
    <w:lvl w:ilvl="4" w:tentative="0">
      <w:start w:val="1"/>
      <w:numFmt w:val="lowerLetter"/>
      <w:lvlText w:val="%5)"/>
      <w:lvlJc w:val="left"/>
      <w:pPr>
        <w:tabs>
          <w:tab w:val="left" w:pos="2100"/>
        </w:tabs>
        <w:ind w:left="2100" w:hanging="420"/>
      </w:pPr>
      <w:rPr>
        <w:rFonts w:cs="Times New Roman"/>
      </w:rPr>
    </w:lvl>
    <w:lvl w:ilvl="5" w:tentative="0">
      <w:start w:val="1"/>
      <w:numFmt w:val="lowerRoman"/>
      <w:lvlText w:val="%6."/>
      <w:lvlJc w:val="right"/>
      <w:pPr>
        <w:tabs>
          <w:tab w:val="left" w:pos="2520"/>
        </w:tabs>
        <w:ind w:left="2520" w:hanging="420"/>
      </w:pPr>
      <w:rPr>
        <w:rFonts w:cs="Times New Roman"/>
      </w:rPr>
    </w:lvl>
    <w:lvl w:ilvl="6" w:tentative="0">
      <w:start w:val="1"/>
      <w:numFmt w:val="decimal"/>
      <w:lvlText w:val="%7."/>
      <w:lvlJc w:val="left"/>
      <w:pPr>
        <w:tabs>
          <w:tab w:val="left" w:pos="2940"/>
        </w:tabs>
        <w:ind w:left="2940" w:hanging="420"/>
      </w:pPr>
      <w:rPr>
        <w:rFonts w:cs="Times New Roman"/>
      </w:rPr>
    </w:lvl>
    <w:lvl w:ilvl="7" w:tentative="0">
      <w:start w:val="1"/>
      <w:numFmt w:val="lowerLetter"/>
      <w:lvlText w:val="%8)"/>
      <w:lvlJc w:val="left"/>
      <w:pPr>
        <w:tabs>
          <w:tab w:val="left" w:pos="3360"/>
        </w:tabs>
        <w:ind w:left="3360" w:hanging="420"/>
      </w:pPr>
      <w:rPr>
        <w:rFonts w:cs="Times New Roman"/>
      </w:rPr>
    </w:lvl>
    <w:lvl w:ilvl="8" w:tentative="0">
      <w:start w:val="1"/>
      <w:numFmt w:val="lowerRoman"/>
      <w:lvlText w:val="%9."/>
      <w:lvlJc w:val="right"/>
      <w:pPr>
        <w:tabs>
          <w:tab w:val="left" w:pos="3780"/>
        </w:tabs>
        <w:ind w:left="3780" w:hanging="420"/>
      </w:pPr>
      <w:rPr>
        <w:rFonts w:cs="Times New Roman"/>
      </w:rPr>
    </w:lvl>
  </w:abstractNum>
  <w:abstractNum w:abstractNumId="61">
    <w:nsid w:val="00000040"/>
    <w:multiLevelType w:val="multilevel"/>
    <w:tmpl w:val="00000040"/>
    <w:lvl w:ilvl="0" w:tentative="0">
      <w:start w:val="1"/>
      <w:numFmt w:val="bullet"/>
      <w:pStyle w:val="571"/>
      <w:lvlText w:val=""/>
      <w:lvlJc w:val="left"/>
      <w:pPr>
        <w:tabs>
          <w:tab w:val="left" w:pos="930"/>
        </w:tabs>
        <w:ind w:left="930" w:hanging="510"/>
      </w:pPr>
      <w:rPr>
        <w:rFonts w:hint="default" w:ascii="Wingdings" w:hAnsi="Wingdings"/>
      </w:rPr>
    </w:lvl>
    <w:lvl w:ilvl="1" w:tentative="0">
      <w:start w:val="1"/>
      <w:numFmt w:val="bullet"/>
      <w:pStyle w:val="388"/>
      <w:lvlText w:val=""/>
      <w:lvlJc w:val="left"/>
      <w:pPr>
        <w:tabs>
          <w:tab w:val="left" w:pos="1260"/>
        </w:tabs>
        <w:ind w:left="1260" w:hanging="420"/>
      </w:pPr>
      <w:rPr>
        <w:rFonts w:hint="default" w:ascii="Wingdings" w:hAnsi="Wingdings"/>
      </w:rPr>
    </w:lvl>
    <w:lvl w:ilvl="2" w:tentative="0">
      <w:start w:val="1"/>
      <w:numFmt w:val="bullet"/>
      <w:lvlText w:val=""/>
      <w:lvlJc w:val="left"/>
      <w:pPr>
        <w:tabs>
          <w:tab w:val="left" w:pos="1680"/>
        </w:tabs>
        <w:ind w:left="1680" w:hanging="420"/>
      </w:pPr>
      <w:rPr>
        <w:rFonts w:hint="default" w:ascii="Wingdings" w:hAnsi="Wingdings"/>
      </w:rPr>
    </w:lvl>
    <w:lvl w:ilvl="3" w:tentative="0">
      <w:start w:val="1"/>
      <w:numFmt w:val="bullet"/>
      <w:lvlText w:val=""/>
      <w:lvlJc w:val="left"/>
      <w:pPr>
        <w:tabs>
          <w:tab w:val="left" w:pos="2100"/>
        </w:tabs>
        <w:ind w:left="2100" w:hanging="420"/>
      </w:pPr>
      <w:rPr>
        <w:rFonts w:hint="default" w:ascii="Wingdings" w:hAnsi="Wingdings"/>
      </w:rPr>
    </w:lvl>
    <w:lvl w:ilvl="4" w:tentative="0">
      <w:start w:val="1"/>
      <w:numFmt w:val="bullet"/>
      <w:lvlText w:val=""/>
      <w:lvlJc w:val="left"/>
      <w:pPr>
        <w:tabs>
          <w:tab w:val="left" w:pos="2520"/>
        </w:tabs>
        <w:ind w:left="2520" w:hanging="420"/>
      </w:pPr>
      <w:rPr>
        <w:rFonts w:hint="default" w:ascii="Wingdings" w:hAnsi="Wingdings"/>
      </w:rPr>
    </w:lvl>
    <w:lvl w:ilvl="5" w:tentative="0">
      <w:start w:val="1"/>
      <w:numFmt w:val="bullet"/>
      <w:lvlText w:val=""/>
      <w:lvlJc w:val="left"/>
      <w:pPr>
        <w:tabs>
          <w:tab w:val="left" w:pos="2940"/>
        </w:tabs>
        <w:ind w:left="2940" w:hanging="420"/>
      </w:pPr>
      <w:rPr>
        <w:rFonts w:hint="default" w:ascii="Wingdings" w:hAnsi="Wingdings"/>
      </w:rPr>
    </w:lvl>
    <w:lvl w:ilvl="6" w:tentative="0">
      <w:start w:val="1"/>
      <w:numFmt w:val="bullet"/>
      <w:lvlText w:val=""/>
      <w:lvlJc w:val="left"/>
      <w:pPr>
        <w:tabs>
          <w:tab w:val="left" w:pos="3360"/>
        </w:tabs>
        <w:ind w:left="3360" w:hanging="420"/>
      </w:pPr>
      <w:rPr>
        <w:rFonts w:hint="default" w:ascii="Wingdings" w:hAnsi="Wingdings"/>
      </w:rPr>
    </w:lvl>
    <w:lvl w:ilvl="7" w:tentative="0">
      <w:start w:val="1"/>
      <w:numFmt w:val="bullet"/>
      <w:lvlText w:val=""/>
      <w:lvlJc w:val="left"/>
      <w:pPr>
        <w:tabs>
          <w:tab w:val="left" w:pos="3780"/>
        </w:tabs>
        <w:ind w:left="3780" w:hanging="420"/>
      </w:pPr>
      <w:rPr>
        <w:rFonts w:hint="default" w:ascii="Wingdings" w:hAnsi="Wingdings"/>
      </w:rPr>
    </w:lvl>
    <w:lvl w:ilvl="8" w:tentative="0">
      <w:start w:val="1"/>
      <w:numFmt w:val="bullet"/>
      <w:lvlText w:val=""/>
      <w:lvlJc w:val="left"/>
      <w:pPr>
        <w:tabs>
          <w:tab w:val="left" w:pos="4200"/>
        </w:tabs>
        <w:ind w:left="4200" w:hanging="420"/>
      </w:pPr>
      <w:rPr>
        <w:rFonts w:hint="default" w:ascii="Wingdings" w:hAnsi="Wingdings"/>
      </w:rPr>
    </w:lvl>
  </w:abstractNum>
  <w:abstractNum w:abstractNumId="62">
    <w:nsid w:val="00000041"/>
    <w:multiLevelType w:val="multilevel"/>
    <w:tmpl w:val="00000041"/>
    <w:lvl w:ilvl="0" w:tentative="0">
      <w:start w:val="1"/>
      <w:numFmt w:val="decimal"/>
      <w:pStyle w:val="327"/>
      <w:lvlText w:val="%1"/>
      <w:lvlJc w:val="center"/>
      <w:pPr>
        <w:tabs>
          <w:tab w:val="left" w:pos="-61"/>
        </w:tabs>
        <w:ind w:left="109" w:firstLine="179"/>
      </w:pPr>
      <w:rPr>
        <w:rFonts w:hint="eastAsia" w:cs="Times New Roman"/>
        <w:spacing w:val="-20"/>
        <w:kern w:val="2"/>
        <w:position w:val="0"/>
        <w:sz w:val="18"/>
        <w:szCs w:val="18"/>
      </w:rPr>
    </w:lvl>
    <w:lvl w:ilvl="1" w:tentative="0">
      <w:start w:val="1"/>
      <w:numFmt w:val="lowerLetter"/>
      <w:lvlText w:val="%2)"/>
      <w:lvlJc w:val="left"/>
      <w:pPr>
        <w:tabs>
          <w:tab w:val="left" w:pos="840"/>
        </w:tabs>
        <w:ind w:left="840" w:hanging="420"/>
      </w:pPr>
      <w:rPr>
        <w:rFonts w:cs="Times New Roman"/>
      </w:rPr>
    </w:lvl>
    <w:lvl w:ilvl="2" w:tentative="0">
      <w:start w:val="1"/>
      <w:numFmt w:val="lowerRoman"/>
      <w:lvlText w:val="%3."/>
      <w:lvlJc w:val="right"/>
      <w:pPr>
        <w:tabs>
          <w:tab w:val="left" w:pos="1260"/>
        </w:tabs>
        <w:ind w:left="1260" w:hanging="420"/>
      </w:pPr>
      <w:rPr>
        <w:rFonts w:cs="Times New Roman"/>
      </w:rPr>
    </w:lvl>
    <w:lvl w:ilvl="3" w:tentative="0">
      <w:start w:val="1"/>
      <w:numFmt w:val="decimal"/>
      <w:lvlText w:val="%4."/>
      <w:lvlJc w:val="left"/>
      <w:pPr>
        <w:tabs>
          <w:tab w:val="left" w:pos="1680"/>
        </w:tabs>
        <w:ind w:left="1680" w:hanging="420"/>
      </w:pPr>
      <w:rPr>
        <w:rFonts w:cs="Times New Roman"/>
      </w:rPr>
    </w:lvl>
    <w:lvl w:ilvl="4" w:tentative="0">
      <w:start w:val="1"/>
      <w:numFmt w:val="lowerLetter"/>
      <w:lvlText w:val="%5)"/>
      <w:lvlJc w:val="left"/>
      <w:pPr>
        <w:tabs>
          <w:tab w:val="left" w:pos="2100"/>
        </w:tabs>
        <w:ind w:left="2100" w:hanging="420"/>
      </w:pPr>
      <w:rPr>
        <w:rFonts w:cs="Times New Roman"/>
      </w:rPr>
    </w:lvl>
    <w:lvl w:ilvl="5" w:tentative="0">
      <w:start w:val="1"/>
      <w:numFmt w:val="lowerRoman"/>
      <w:lvlText w:val="%6."/>
      <w:lvlJc w:val="right"/>
      <w:pPr>
        <w:tabs>
          <w:tab w:val="left" w:pos="2520"/>
        </w:tabs>
        <w:ind w:left="2520" w:hanging="420"/>
      </w:pPr>
      <w:rPr>
        <w:rFonts w:cs="Times New Roman"/>
      </w:rPr>
    </w:lvl>
    <w:lvl w:ilvl="6" w:tentative="0">
      <w:start w:val="1"/>
      <w:numFmt w:val="decimal"/>
      <w:lvlText w:val="%7."/>
      <w:lvlJc w:val="left"/>
      <w:pPr>
        <w:tabs>
          <w:tab w:val="left" w:pos="2940"/>
        </w:tabs>
        <w:ind w:left="2940" w:hanging="420"/>
      </w:pPr>
      <w:rPr>
        <w:rFonts w:cs="Times New Roman"/>
      </w:rPr>
    </w:lvl>
    <w:lvl w:ilvl="7" w:tentative="0">
      <w:start w:val="1"/>
      <w:numFmt w:val="lowerLetter"/>
      <w:lvlText w:val="%8)"/>
      <w:lvlJc w:val="left"/>
      <w:pPr>
        <w:tabs>
          <w:tab w:val="left" w:pos="3360"/>
        </w:tabs>
        <w:ind w:left="3360" w:hanging="420"/>
      </w:pPr>
      <w:rPr>
        <w:rFonts w:cs="Times New Roman"/>
      </w:rPr>
    </w:lvl>
    <w:lvl w:ilvl="8" w:tentative="0">
      <w:start w:val="1"/>
      <w:numFmt w:val="lowerRoman"/>
      <w:lvlText w:val="%9."/>
      <w:lvlJc w:val="right"/>
      <w:pPr>
        <w:tabs>
          <w:tab w:val="left" w:pos="3780"/>
        </w:tabs>
        <w:ind w:left="3780" w:hanging="420"/>
      </w:pPr>
      <w:rPr>
        <w:rFonts w:cs="Times New Roman"/>
      </w:rPr>
    </w:lvl>
  </w:abstractNum>
  <w:abstractNum w:abstractNumId="63">
    <w:nsid w:val="00000042"/>
    <w:multiLevelType w:val="multilevel"/>
    <w:tmpl w:val="00000042"/>
    <w:lvl w:ilvl="0" w:tentative="0">
      <w:start w:val="1"/>
      <w:numFmt w:val="bullet"/>
      <w:pStyle w:val="1620"/>
      <w:lvlText w:val=""/>
      <w:lvlJc w:val="left"/>
      <w:pPr>
        <w:tabs>
          <w:tab w:val="left" w:pos="840"/>
        </w:tabs>
        <w:ind w:left="840" w:hanging="420"/>
      </w:pPr>
      <w:rPr>
        <w:rFonts w:hint="default" w:ascii="Wingdings" w:hAnsi="Wingdings"/>
      </w:rPr>
    </w:lvl>
    <w:lvl w:ilvl="1" w:tentative="0">
      <w:start w:val="1"/>
      <w:numFmt w:val="bullet"/>
      <w:lvlText w:val=""/>
      <w:lvlJc w:val="left"/>
      <w:pPr>
        <w:tabs>
          <w:tab w:val="left" w:pos="1260"/>
        </w:tabs>
        <w:ind w:left="1260" w:hanging="420"/>
      </w:pPr>
      <w:rPr>
        <w:rFonts w:hint="default" w:ascii="Wingdings" w:hAnsi="Wingdings"/>
      </w:rPr>
    </w:lvl>
    <w:lvl w:ilvl="2" w:tentative="0">
      <w:start w:val="1"/>
      <w:numFmt w:val="bullet"/>
      <w:lvlText w:val=""/>
      <w:lvlJc w:val="left"/>
      <w:pPr>
        <w:tabs>
          <w:tab w:val="left" w:pos="1680"/>
        </w:tabs>
        <w:ind w:left="1680" w:hanging="420"/>
      </w:pPr>
      <w:rPr>
        <w:rFonts w:hint="default" w:ascii="Wingdings" w:hAnsi="Wingdings"/>
      </w:rPr>
    </w:lvl>
    <w:lvl w:ilvl="3" w:tentative="0">
      <w:start w:val="1"/>
      <w:numFmt w:val="bullet"/>
      <w:lvlText w:val=""/>
      <w:lvlJc w:val="left"/>
      <w:pPr>
        <w:tabs>
          <w:tab w:val="left" w:pos="2100"/>
        </w:tabs>
        <w:ind w:left="2100" w:hanging="420"/>
      </w:pPr>
      <w:rPr>
        <w:rFonts w:hint="default" w:ascii="Wingdings" w:hAnsi="Wingdings"/>
      </w:rPr>
    </w:lvl>
    <w:lvl w:ilvl="4" w:tentative="0">
      <w:start w:val="1"/>
      <w:numFmt w:val="bullet"/>
      <w:lvlText w:val=""/>
      <w:lvlJc w:val="left"/>
      <w:pPr>
        <w:tabs>
          <w:tab w:val="left" w:pos="2520"/>
        </w:tabs>
        <w:ind w:left="2520" w:hanging="420"/>
      </w:pPr>
      <w:rPr>
        <w:rFonts w:hint="default" w:ascii="Wingdings" w:hAnsi="Wingdings"/>
      </w:rPr>
    </w:lvl>
    <w:lvl w:ilvl="5" w:tentative="0">
      <w:start w:val="1"/>
      <w:numFmt w:val="bullet"/>
      <w:lvlText w:val=""/>
      <w:lvlJc w:val="left"/>
      <w:pPr>
        <w:tabs>
          <w:tab w:val="left" w:pos="2940"/>
        </w:tabs>
        <w:ind w:left="2940" w:hanging="420"/>
      </w:pPr>
      <w:rPr>
        <w:rFonts w:hint="default" w:ascii="Wingdings" w:hAnsi="Wingdings"/>
      </w:rPr>
    </w:lvl>
    <w:lvl w:ilvl="6" w:tentative="0">
      <w:start w:val="1"/>
      <w:numFmt w:val="bullet"/>
      <w:lvlText w:val=""/>
      <w:lvlJc w:val="left"/>
      <w:pPr>
        <w:tabs>
          <w:tab w:val="left" w:pos="3360"/>
        </w:tabs>
        <w:ind w:left="3360" w:hanging="420"/>
      </w:pPr>
      <w:rPr>
        <w:rFonts w:hint="default" w:ascii="Wingdings" w:hAnsi="Wingdings"/>
      </w:rPr>
    </w:lvl>
    <w:lvl w:ilvl="7" w:tentative="0">
      <w:start w:val="1"/>
      <w:numFmt w:val="bullet"/>
      <w:lvlText w:val=""/>
      <w:lvlJc w:val="left"/>
      <w:pPr>
        <w:tabs>
          <w:tab w:val="left" w:pos="3780"/>
        </w:tabs>
        <w:ind w:left="3780" w:hanging="420"/>
      </w:pPr>
      <w:rPr>
        <w:rFonts w:hint="default" w:ascii="Wingdings" w:hAnsi="Wingdings"/>
      </w:rPr>
    </w:lvl>
    <w:lvl w:ilvl="8" w:tentative="0">
      <w:start w:val="1"/>
      <w:numFmt w:val="bullet"/>
      <w:lvlText w:val=""/>
      <w:lvlJc w:val="left"/>
      <w:pPr>
        <w:tabs>
          <w:tab w:val="left" w:pos="4200"/>
        </w:tabs>
        <w:ind w:left="4200" w:hanging="420"/>
      </w:pPr>
      <w:rPr>
        <w:rFonts w:hint="default" w:ascii="Wingdings" w:hAnsi="Wingdings"/>
      </w:rPr>
    </w:lvl>
  </w:abstractNum>
  <w:abstractNum w:abstractNumId="64">
    <w:nsid w:val="00000043"/>
    <w:multiLevelType w:val="multilevel"/>
    <w:tmpl w:val="00000043"/>
    <w:lvl w:ilvl="0" w:tentative="0">
      <w:start w:val="1"/>
      <w:numFmt w:val="decimal"/>
      <w:pStyle w:val="1583"/>
      <w:lvlText w:val="%1."/>
      <w:lvlJc w:val="left"/>
      <w:pPr>
        <w:tabs>
          <w:tab w:val="left" w:pos="420"/>
        </w:tabs>
        <w:ind w:left="420" w:hanging="420"/>
      </w:pPr>
      <w:rPr>
        <w:rFonts w:hint="eastAsia" w:cs="Times New Roman"/>
      </w:rPr>
    </w:lvl>
    <w:lvl w:ilvl="1" w:tentative="0">
      <w:start w:val="1"/>
      <w:numFmt w:val="lowerLetter"/>
      <w:lvlText w:val="%2)"/>
      <w:lvlJc w:val="left"/>
      <w:pPr>
        <w:tabs>
          <w:tab w:val="left" w:pos="840"/>
        </w:tabs>
        <w:ind w:left="840" w:hanging="420"/>
      </w:pPr>
      <w:rPr>
        <w:rFonts w:cs="Times New Roman"/>
      </w:rPr>
    </w:lvl>
    <w:lvl w:ilvl="2" w:tentative="0">
      <w:start w:val="1"/>
      <w:numFmt w:val="lowerRoman"/>
      <w:lvlText w:val="%3."/>
      <w:lvlJc w:val="right"/>
      <w:pPr>
        <w:tabs>
          <w:tab w:val="left" w:pos="1260"/>
        </w:tabs>
        <w:ind w:left="1260" w:hanging="420"/>
      </w:pPr>
      <w:rPr>
        <w:rFonts w:cs="Times New Roman"/>
      </w:rPr>
    </w:lvl>
    <w:lvl w:ilvl="3" w:tentative="0">
      <w:start w:val="1"/>
      <w:numFmt w:val="decimal"/>
      <w:lvlText w:val="%4."/>
      <w:lvlJc w:val="left"/>
      <w:pPr>
        <w:tabs>
          <w:tab w:val="left" w:pos="1680"/>
        </w:tabs>
        <w:ind w:left="1680" w:hanging="420"/>
      </w:pPr>
      <w:rPr>
        <w:rFonts w:cs="Times New Roman"/>
      </w:rPr>
    </w:lvl>
    <w:lvl w:ilvl="4" w:tentative="0">
      <w:start w:val="1"/>
      <w:numFmt w:val="lowerLetter"/>
      <w:lvlText w:val="%5)"/>
      <w:lvlJc w:val="left"/>
      <w:pPr>
        <w:tabs>
          <w:tab w:val="left" w:pos="2100"/>
        </w:tabs>
        <w:ind w:left="2100" w:hanging="420"/>
      </w:pPr>
      <w:rPr>
        <w:rFonts w:cs="Times New Roman"/>
      </w:rPr>
    </w:lvl>
    <w:lvl w:ilvl="5" w:tentative="0">
      <w:start w:val="1"/>
      <w:numFmt w:val="lowerRoman"/>
      <w:lvlText w:val="%6."/>
      <w:lvlJc w:val="right"/>
      <w:pPr>
        <w:tabs>
          <w:tab w:val="left" w:pos="2520"/>
        </w:tabs>
        <w:ind w:left="2520" w:hanging="420"/>
      </w:pPr>
      <w:rPr>
        <w:rFonts w:cs="Times New Roman"/>
      </w:rPr>
    </w:lvl>
    <w:lvl w:ilvl="6" w:tentative="0">
      <w:start w:val="1"/>
      <w:numFmt w:val="decimal"/>
      <w:lvlText w:val="%7."/>
      <w:lvlJc w:val="left"/>
      <w:pPr>
        <w:tabs>
          <w:tab w:val="left" w:pos="2940"/>
        </w:tabs>
        <w:ind w:left="2940" w:hanging="420"/>
      </w:pPr>
      <w:rPr>
        <w:rFonts w:cs="Times New Roman"/>
      </w:rPr>
    </w:lvl>
    <w:lvl w:ilvl="7" w:tentative="0">
      <w:start w:val="1"/>
      <w:numFmt w:val="lowerLetter"/>
      <w:lvlText w:val="%8)"/>
      <w:lvlJc w:val="left"/>
      <w:pPr>
        <w:tabs>
          <w:tab w:val="left" w:pos="3360"/>
        </w:tabs>
        <w:ind w:left="3360" w:hanging="420"/>
      </w:pPr>
      <w:rPr>
        <w:rFonts w:cs="Times New Roman"/>
      </w:rPr>
    </w:lvl>
    <w:lvl w:ilvl="8" w:tentative="0">
      <w:start w:val="1"/>
      <w:numFmt w:val="lowerRoman"/>
      <w:lvlText w:val="%9."/>
      <w:lvlJc w:val="right"/>
      <w:pPr>
        <w:tabs>
          <w:tab w:val="left" w:pos="3780"/>
        </w:tabs>
        <w:ind w:left="3780" w:hanging="420"/>
      </w:pPr>
      <w:rPr>
        <w:rFonts w:cs="Times New Roman"/>
      </w:rPr>
    </w:lvl>
  </w:abstractNum>
  <w:abstractNum w:abstractNumId="65">
    <w:nsid w:val="00000044"/>
    <w:multiLevelType w:val="multilevel"/>
    <w:tmpl w:val="00000044"/>
    <w:lvl w:ilvl="0" w:tentative="0">
      <w:start w:val="1"/>
      <w:numFmt w:val="chineseCountingThousand"/>
      <w:pStyle w:val="1920"/>
      <w:lvlText w:val="%1、"/>
      <w:lvlJc w:val="left"/>
      <w:pPr>
        <w:tabs>
          <w:tab w:val="left" w:pos="180"/>
        </w:tabs>
        <w:ind w:left="180"/>
      </w:pPr>
      <w:rPr>
        <w:rFonts w:hint="eastAsia" w:cs="Times New Roman"/>
      </w:rPr>
    </w:lvl>
    <w:lvl w:ilvl="1" w:tentative="0">
      <w:start w:val="1"/>
      <w:numFmt w:val="lowerLetter"/>
      <w:lvlText w:val="%2)"/>
      <w:lvlJc w:val="left"/>
      <w:pPr>
        <w:tabs>
          <w:tab w:val="left" w:pos="840"/>
        </w:tabs>
        <w:ind w:left="840" w:hanging="420"/>
      </w:pPr>
      <w:rPr>
        <w:rFonts w:cs="Times New Roman"/>
      </w:rPr>
    </w:lvl>
    <w:lvl w:ilvl="2" w:tentative="0">
      <w:start w:val="1"/>
      <w:numFmt w:val="lowerRoman"/>
      <w:lvlText w:val="%3."/>
      <w:lvlJc w:val="right"/>
      <w:pPr>
        <w:tabs>
          <w:tab w:val="left" w:pos="1260"/>
        </w:tabs>
        <w:ind w:left="1260" w:hanging="420"/>
      </w:pPr>
      <w:rPr>
        <w:rFonts w:cs="Times New Roman"/>
      </w:rPr>
    </w:lvl>
    <w:lvl w:ilvl="3" w:tentative="0">
      <w:start w:val="1"/>
      <w:numFmt w:val="decimal"/>
      <w:lvlText w:val="%4."/>
      <w:lvlJc w:val="left"/>
      <w:pPr>
        <w:tabs>
          <w:tab w:val="left" w:pos="1680"/>
        </w:tabs>
        <w:ind w:left="1680" w:hanging="420"/>
      </w:pPr>
      <w:rPr>
        <w:rFonts w:cs="Times New Roman"/>
      </w:rPr>
    </w:lvl>
    <w:lvl w:ilvl="4" w:tentative="0">
      <w:start w:val="1"/>
      <w:numFmt w:val="lowerLetter"/>
      <w:lvlText w:val="%5)"/>
      <w:lvlJc w:val="left"/>
      <w:pPr>
        <w:tabs>
          <w:tab w:val="left" w:pos="2100"/>
        </w:tabs>
        <w:ind w:left="2100" w:hanging="420"/>
      </w:pPr>
      <w:rPr>
        <w:rFonts w:cs="Times New Roman"/>
      </w:rPr>
    </w:lvl>
    <w:lvl w:ilvl="5" w:tentative="0">
      <w:start w:val="1"/>
      <w:numFmt w:val="lowerRoman"/>
      <w:lvlText w:val="%6."/>
      <w:lvlJc w:val="right"/>
      <w:pPr>
        <w:tabs>
          <w:tab w:val="left" w:pos="2520"/>
        </w:tabs>
        <w:ind w:left="2520" w:hanging="420"/>
      </w:pPr>
      <w:rPr>
        <w:rFonts w:cs="Times New Roman"/>
      </w:rPr>
    </w:lvl>
    <w:lvl w:ilvl="6" w:tentative="0">
      <w:start w:val="1"/>
      <w:numFmt w:val="decimal"/>
      <w:lvlText w:val="%7."/>
      <w:lvlJc w:val="left"/>
      <w:pPr>
        <w:tabs>
          <w:tab w:val="left" w:pos="2940"/>
        </w:tabs>
        <w:ind w:left="2940" w:hanging="420"/>
      </w:pPr>
      <w:rPr>
        <w:rFonts w:cs="Times New Roman"/>
      </w:rPr>
    </w:lvl>
    <w:lvl w:ilvl="7" w:tentative="0">
      <w:start w:val="1"/>
      <w:numFmt w:val="lowerLetter"/>
      <w:lvlText w:val="%8)"/>
      <w:lvlJc w:val="left"/>
      <w:pPr>
        <w:tabs>
          <w:tab w:val="left" w:pos="3360"/>
        </w:tabs>
        <w:ind w:left="3360" w:hanging="420"/>
      </w:pPr>
      <w:rPr>
        <w:rFonts w:cs="Times New Roman"/>
      </w:rPr>
    </w:lvl>
    <w:lvl w:ilvl="8" w:tentative="0">
      <w:start w:val="1"/>
      <w:numFmt w:val="lowerRoman"/>
      <w:lvlText w:val="%9."/>
      <w:lvlJc w:val="right"/>
      <w:pPr>
        <w:tabs>
          <w:tab w:val="left" w:pos="3780"/>
        </w:tabs>
        <w:ind w:left="3780" w:hanging="420"/>
      </w:pPr>
      <w:rPr>
        <w:rFonts w:cs="Times New Roman"/>
      </w:rPr>
    </w:lvl>
  </w:abstractNum>
  <w:abstractNum w:abstractNumId="66">
    <w:nsid w:val="00000045"/>
    <w:multiLevelType w:val="multilevel"/>
    <w:tmpl w:val="00000045"/>
    <w:lvl w:ilvl="0" w:tentative="0">
      <w:start w:val="1"/>
      <w:numFmt w:val="chineseCountingThousand"/>
      <w:pStyle w:val="1886"/>
      <w:lvlText w:val="%1、"/>
      <w:lvlJc w:val="left"/>
      <w:pPr>
        <w:tabs>
          <w:tab w:val="left" w:pos="1044"/>
        </w:tabs>
        <w:ind w:left="1044" w:hanging="624"/>
      </w:pPr>
      <w:rPr>
        <w:rFonts w:hint="eastAsia" w:cs="Times New Roman"/>
      </w:rPr>
    </w:lvl>
    <w:lvl w:ilvl="1" w:tentative="0">
      <w:start w:val="1"/>
      <w:numFmt w:val="decimal"/>
      <w:lvlText w:val="%2."/>
      <w:lvlJc w:val="left"/>
      <w:pPr>
        <w:tabs>
          <w:tab w:val="left" w:pos="1200"/>
        </w:tabs>
        <w:ind w:left="1200" w:hanging="360"/>
      </w:pPr>
      <w:rPr>
        <w:rFonts w:hint="eastAsia" w:cs="Times New Roman"/>
      </w:rPr>
    </w:lvl>
    <w:lvl w:ilvl="2" w:tentative="0">
      <w:start w:val="1"/>
      <w:numFmt w:val="decimal"/>
      <w:lvlText w:val="%3．"/>
      <w:lvlJc w:val="left"/>
      <w:pPr>
        <w:tabs>
          <w:tab w:val="left" w:pos="1620"/>
        </w:tabs>
        <w:ind w:left="1620" w:hanging="360"/>
      </w:pPr>
      <w:rPr>
        <w:rFonts w:hint="default" w:cs="Times New Roman"/>
      </w:rPr>
    </w:lvl>
    <w:lvl w:ilvl="3" w:tentative="0">
      <w:start w:val="1"/>
      <w:numFmt w:val="decimal"/>
      <w:lvlText w:val="（%4）"/>
      <w:lvlJc w:val="left"/>
      <w:pPr>
        <w:tabs>
          <w:tab w:val="left" w:pos="2400"/>
        </w:tabs>
        <w:ind w:left="2400" w:hanging="720"/>
      </w:pPr>
      <w:rPr>
        <w:rFonts w:hint="default" w:cs="Times New Roman"/>
      </w:rPr>
    </w:lvl>
    <w:lvl w:ilvl="4" w:tentative="0">
      <w:start w:val="1"/>
      <w:numFmt w:val="lowerLetter"/>
      <w:lvlText w:val="%5)"/>
      <w:lvlJc w:val="left"/>
      <w:pPr>
        <w:tabs>
          <w:tab w:val="left" w:pos="2520"/>
        </w:tabs>
        <w:ind w:left="2520" w:hanging="420"/>
      </w:pPr>
      <w:rPr>
        <w:rFonts w:cs="Times New Roman"/>
      </w:rPr>
    </w:lvl>
    <w:lvl w:ilvl="5" w:tentative="0">
      <w:start w:val="1"/>
      <w:numFmt w:val="lowerRoman"/>
      <w:lvlText w:val="%6."/>
      <w:lvlJc w:val="right"/>
      <w:pPr>
        <w:tabs>
          <w:tab w:val="left" w:pos="2940"/>
        </w:tabs>
        <w:ind w:left="2940" w:hanging="420"/>
      </w:pPr>
      <w:rPr>
        <w:rFonts w:cs="Times New Roman"/>
      </w:rPr>
    </w:lvl>
    <w:lvl w:ilvl="6" w:tentative="0">
      <w:start w:val="1"/>
      <w:numFmt w:val="decimal"/>
      <w:lvlText w:val="%7."/>
      <w:lvlJc w:val="left"/>
      <w:pPr>
        <w:tabs>
          <w:tab w:val="left" w:pos="3360"/>
        </w:tabs>
        <w:ind w:left="3360" w:hanging="420"/>
      </w:pPr>
      <w:rPr>
        <w:rFonts w:cs="Times New Roman"/>
      </w:rPr>
    </w:lvl>
    <w:lvl w:ilvl="7" w:tentative="0">
      <w:start w:val="1"/>
      <w:numFmt w:val="lowerLetter"/>
      <w:lvlText w:val="%8)"/>
      <w:lvlJc w:val="left"/>
      <w:pPr>
        <w:tabs>
          <w:tab w:val="left" w:pos="3780"/>
        </w:tabs>
        <w:ind w:left="3780" w:hanging="420"/>
      </w:pPr>
      <w:rPr>
        <w:rFonts w:cs="Times New Roman"/>
      </w:rPr>
    </w:lvl>
    <w:lvl w:ilvl="8" w:tentative="0">
      <w:start w:val="1"/>
      <w:numFmt w:val="lowerRoman"/>
      <w:lvlText w:val="%9."/>
      <w:lvlJc w:val="right"/>
      <w:pPr>
        <w:tabs>
          <w:tab w:val="left" w:pos="4200"/>
        </w:tabs>
        <w:ind w:left="4200" w:hanging="420"/>
      </w:pPr>
      <w:rPr>
        <w:rFonts w:cs="Times New Roman"/>
      </w:rPr>
    </w:lvl>
  </w:abstractNum>
  <w:abstractNum w:abstractNumId="67">
    <w:nsid w:val="00000046"/>
    <w:multiLevelType w:val="multilevel"/>
    <w:tmpl w:val="00000046"/>
    <w:lvl w:ilvl="0" w:tentative="0">
      <w:start w:val="1"/>
      <w:numFmt w:val="none"/>
      <w:pStyle w:val="33"/>
      <w:lvlText w:val="4.4"/>
      <w:lvlJc w:val="left"/>
      <w:pPr>
        <w:tabs>
          <w:tab w:val="left" w:pos="716"/>
        </w:tabs>
        <w:ind w:left="416" w:hanging="420"/>
      </w:pPr>
      <w:rPr>
        <w:rFonts w:hint="eastAsia" w:eastAsia="宋体" w:cs="Times New Roman"/>
      </w:rPr>
    </w:lvl>
    <w:lvl w:ilvl="1" w:tentative="0">
      <w:start w:val="1"/>
      <w:numFmt w:val="lowerLetter"/>
      <w:lvlText w:val="%2)"/>
      <w:lvlJc w:val="left"/>
      <w:pPr>
        <w:tabs>
          <w:tab w:val="left" w:pos="840"/>
        </w:tabs>
        <w:ind w:left="840" w:hanging="420"/>
      </w:pPr>
      <w:rPr>
        <w:rFonts w:hint="eastAsia" w:cs="Times New Roman"/>
      </w:rPr>
    </w:lvl>
    <w:lvl w:ilvl="2" w:tentative="0">
      <w:start w:val="1"/>
      <w:numFmt w:val="lowerRoman"/>
      <w:lvlText w:val="%3."/>
      <w:lvlJc w:val="right"/>
      <w:pPr>
        <w:tabs>
          <w:tab w:val="left" w:pos="1260"/>
        </w:tabs>
        <w:ind w:left="1260" w:hanging="420"/>
      </w:pPr>
      <w:rPr>
        <w:rFonts w:hint="eastAsia" w:cs="Times New Roman"/>
      </w:rPr>
    </w:lvl>
    <w:lvl w:ilvl="3" w:tentative="0">
      <w:start w:val="1"/>
      <w:numFmt w:val="decimal"/>
      <w:lvlText w:val="%4."/>
      <w:lvlJc w:val="left"/>
      <w:pPr>
        <w:tabs>
          <w:tab w:val="left" w:pos="1680"/>
        </w:tabs>
        <w:ind w:left="1680" w:hanging="420"/>
      </w:pPr>
      <w:rPr>
        <w:rFonts w:hint="eastAsia" w:cs="Times New Roman"/>
      </w:rPr>
    </w:lvl>
    <w:lvl w:ilvl="4" w:tentative="0">
      <w:start w:val="1"/>
      <w:numFmt w:val="lowerLetter"/>
      <w:lvlText w:val="%5)"/>
      <w:lvlJc w:val="left"/>
      <w:pPr>
        <w:tabs>
          <w:tab w:val="left" w:pos="2100"/>
        </w:tabs>
        <w:ind w:left="2100" w:hanging="420"/>
      </w:pPr>
      <w:rPr>
        <w:rFonts w:hint="eastAsia" w:cs="Times New Roman"/>
      </w:rPr>
    </w:lvl>
    <w:lvl w:ilvl="5" w:tentative="0">
      <w:start w:val="1"/>
      <w:numFmt w:val="lowerRoman"/>
      <w:lvlText w:val="%6."/>
      <w:lvlJc w:val="right"/>
      <w:pPr>
        <w:tabs>
          <w:tab w:val="left" w:pos="2520"/>
        </w:tabs>
        <w:ind w:left="2520" w:hanging="420"/>
      </w:pPr>
      <w:rPr>
        <w:rFonts w:hint="eastAsia" w:cs="Times New Roman"/>
      </w:rPr>
    </w:lvl>
    <w:lvl w:ilvl="6" w:tentative="0">
      <w:start w:val="1"/>
      <w:numFmt w:val="decimal"/>
      <w:lvlText w:val="%7."/>
      <w:lvlJc w:val="left"/>
      <w:pPr>
        <w:tabs>
          <w:tab w:val="left" w:pos="2940"/>
        </w:tabs>
        <w:ind w:left="2940" w:hanging="420"/>
      </w:pPr>
      <w:rPr>
        <w:rFonts w:hint="eastAsia" w:cs="Times New Roman"/>
      </w:rPr>
    </w:lvl>
    <w:lvl w:ilvl="7" w:tentative="0">
      <w:start w:val="1"/>
      <w:numFmt w:val="lowerLetter"/>
      <w:lvlText w:val="%8)"/>
      <w:lvlJc w:val="left"/>
      <w:pPr>
        <w:tabs>
          <w:tab w:val="left" w:pos="3360"/>
        </w:tabs>
        <w:ind w:left="3360" w:hanging="420"/>
      </w:pPr>
      <w:rPr>
        <w:rFonts w:hint="eastAsia" w:cs="Times New Roman"/>
      </w:rPr>
    </w:lvl>
    <w:lvl w:ilvl="8" w:tentative="0">
      <w:start w:val="1"/>
      <w:numFmt w:val="lowerRoman"/>
      <w:lvlText w:val="%9."/>
      <w:lvlJc w:val="right"/>
      <w:pPr>
        <w:tabs>
          <w:tab w:val="left" w:pos="3780"/>
        </w:tabs>
        <w:ind w:left="3780" w:hanging="420"/>
      </w:pPr>
      <w:rPr>
        <w:rFonts w:hint="eastAsia" w:cs="Times New Roman"/>
      </w:rPr>
    </w:lvl>
  </w:abstractNum>
  <w:abstractNum w:abstractNumId="68">
    <w:nsid w:val="6C9606D9"/>
    <w:multiLevelType w:val="multilevel"/>
    <w:tmpl w:val="6C9606D9"/>
    <w:lvl w:ilvl="0" w:tentative="0">
      <w:start w:val="1"/>
      <w:numFmt w:val="decimal"/>
      <w:pStyle w:val="1661"/>
      <w:lvlText w:val="%1"/>
      <w:lvlJc w:val="center"/>
      <w:pPr>
        <w:tabs>
          <w:tab w:val="left" w:pos="289"/>
        </w:tabs>
        <w:ind w:left="340" w:hanging="227"/>
      </w:pPr>
      <w:rPr>
        <w:rFonts w:hint="eastAsia" w:cs="Times New Roman"/>
        <w:spacing w:val="-20"/>
        <w:kern w:val="2"/>
        <w:position w:val="0"/>
      </w:rPr>
    </w:lvl>
    <w:lvl w:ilvl="1" w:tentative="0">
      <w:start w:val="1"/>
      <w:numFmt w:val="lowerLetter"/>
      <w:lvlText w:val="%2)"/>
      <w:lvlJc w:val="left"/>
      <w:pPr>
        <w:tabs>
          <w:tab w:val="left" w:pos="840"/>
        </w:tabs>
        <w:ind w:left="840" w:hanging="420"/>
      </w:pPr>
      <w:rPr>
        <w:rFonts w:cs="Times New Roman"/>
      </w:rPr>
    </w:lvl>
    <w:lvl w:ilvl="2" w:tentative="0">
      <w:start w:val="1"/>
      <w:numFmt w:val="lowerRoman"/>
      <w:lvlText w:val="%3."/>
      <w:lvlJc w:val="right"/>
      <w:pPr>
        <w:tabs>
          <w:tab w:val="left" w:pos="1260"/>
        </w:tabs>
        <w:ind w:left="1260" w:hanging="420"/>
      </w:pPr>
      <w:rPr>
        <w:rFonts w:cs="Times New Roman"/>
      </w:rPr>
    </w:lvl>
    <w:lvl w:ilvl="3" w:tentative="0">
      <w:start w:val="1"/>
      <w:numFmt w:val="decimal"/>
      <w:lvlText w:val="%4."/>
      <w:lvlJc w:val="left"/>
      <w:pPr>
        <w:tabs>
          <w:tab w:val="left" w:pos="1680"/>
        </w:tabs>
        <w:ind w:left="1680" w:hanging="420"/>
      </w:pPr>
      <w:rPr>
        <w:rFonts w:cs="Times New Roman"/>
      </w:rPr>
    </w:lvl>
    <w:lvl w:ilvl="4" w:tentative="0">
      <w:start w:val="1"/>
      <w:numFmt w:val="lowerLetter"/>
      <w:lvlText w:val="%5)"/>
      <w:lvlJc w:val="left"/>
      <w:pPr>
        <w:tabs>
          <w:tab w:val="left" w:pos="2100"/>
        </w:tabs>
        <w:ind w:left="2100" w:hanging="420"/>
      </w:pPr>
      <w:rPr>
        <w:rFonts w:cs="Times New Roman"/>
      </w:rPr>
    </w:lvl>
    <w:lvl w:ilvl="5" w:tentative="0">
      <w:start w:val="1"/>
      <w:numFmt w:val="lowerRoman"/>
      <w:lvlText w:val="%6."/>
      <w:lvlJc w:val="right"/>
      <w:pPr>
        <w:tabs>
          <w:tab w:val="left" w:pos="2520"/>
        </w:tabs>
        <w:ind w:left="2520" w:hanging="420"/>
      </w:pPr>
      <w:rPr>
        <w:rFonts w:cs="Times New Roman"/>
      </w:rPr>
    </w:lvl>
    <w:lvl w:ilvl="6" w:tentative="0">
      <w:start w:val="1"/>
      <w:numFmt w:val="decimal"/>
      <w:lvlText w:val="%7."/>
      <w:lvlJc w:val="left"/>
      <w:pPr>
        <w:tabs>
          <w:tab w:val="left" w:pos="2940"/>
        </w:tabs>
        <w:ind w:left="2940" w:hanging="420"/>
      </w:pPr>
      <w:rPr>
        <w:rFonts w:cs="Times New Roman"/>
      </w:rPr>
    </w:lvl>
    <w:lvl w:ilvl="7" w:tentative="0">
      <w:start w:val="1"/>
      <w:numFmt w:val="lowerLetter"/>
      <w:lvlText w:val="%8)"/>
      <w:lvlJc w:val="left"/>
      <w:pPr>
        <w:tabs>
          <w:tab w:val="left" w:pos="3360"/>
        </w:tabs>
        <w:ind w:left="3360" w:hanging="420"/>
      </w:pPr>
      <w:rPr>
        <w:rFonts w:cs="Times New Roman"/>
      </w:rPr>
    </w:lvl>
    <w:lvl w:ilvl="8" w:tentative="0">
      <w:start w:val="1"/>
      <w:numFmt w:val="lowerRoman"/>
      <w:lvlText w:val="%9."/>
      <w:lvlJc w:val="right"/>
      <w:pPr>
        <w:tabs>
          <w:tab w:val="left" w:pos="3780"/>
        </w:tabs>
        <w:ind w:left="3780" w:hanging="420"/>
      </w:pPr>
      <w:rPr>
        <w:rFonts w:cs="Times New Roman"/>
      </w:rPr>
    </w:lvl>
  </w:abstractNum>
  <w:abstractNum w:abstractNumId="69">
    <w:nsid w:val="77DFCEA2"/>
    <w:multiLevelType w:val="multilevel"/>
    <w:tmpl w:val="77DFCEA2"/>
    <w:lvl w:ilvl="0" w:tentative="0">
      <w:start w:val="1"/>
      <w:numFmt w:val="decimal"/>
      <w:pStyle w:val="2006"/>
      <w:lvlText w:val="%1."/>
      <w:lvlJc w:val="left"/>
      <w:pPr>
        <w:tabs>
          <w:tab w:val="left" w:pos="624"/>
        </w:tabs>
        <w:ind w:left="624" w:hanging="624"/>
      </w:pPr>
      <w:rPr>
        <w:rFonts w:hint="default" w:ascii="Times New Roman" w:hAnsi="Times New Roman" w:eastAsia="宋体" w:cs="Times New Roman"/>
        <w:b/>
        <w:i w:val="0"/>
      </w:rPr>
    </w:lvl>
    <w:lvl w:ilvl="1" w:tentative="0">
      <w:start w:val="1"/>
      <w:numFmt w:val="decimal"/>
      <w:lvlText w:val="%1.%2"/>
      <w:lvlJc w:val="left"/>
      <w:pPr>
        <w:tabs>
          <w:tab w:val="left" w:pos="624"/>
        </w:tabs>
        <w:ind w:left="624" w:hanging="624"/>
      </w:pPr>
      <w:rPr>
        <w:rFonts w:hint="default" w:ascii="Times New Roman" w:hAnsi="Times New Roman" w:cs="Times New Roman"/>
        <w:b w:val="0"/>
        <w:i w:val="0"/>
        <w:color w:val="auto"/>
        <w:sz w:val="24"/>
        <w:szCs w:val="21"/>
      </w:rPr>
    </w:lvl>
    <w:lvl w:ilvl="2" w:tentative="0">
      <w:start w:val="1"/>
      <w:numFmt w:val="decimal"/>
      <w:lvlText w:val="%1.%2.%3."/>
      <w:lvlJc w:val="left"/>
      <w:pPr>
        <w:tabs>
          <w:tab w:val="left" w:pos="709"/>
        </w:tabs>
        <w:ind w:left="709" w:hanging="709"/>
      </w:pPr>
      <w:rPr>
        <w:rFonts w:hint="default" w:ascii="Times New Roman" w:hAnsi="Times New Roman" w:cs="Times New Roman"/>
        <w:b w:val="0"/>
      </w:rPr>
    </w:lvl>
    <w:lvl w:ilvl="3" w:tentative="0">
      <w:start w:val="1"/>
      <w:numFmt w:val="decimal"/>
      <w:lvlText w:val="%1.%2.%3.%4."/>
      <w:lvlJc w:val="left"/>
      <w:pPr>
        <w:tabs>
          <w:tab w:val="left" w:pos="851"/>
        </w:tabs>
        <w:ind w:left="851" w:hanging="851"/>
      </w:pPr>
      <w:rPr>
        <w:rFonts w:hint="eastAsia" w:cs="Times New Roman"/>
      </w:rPr>
    </w:lvl>
    <w:lvl w:ilvl="4" w:tentative="0">
      <w:start w:val="1"/>
      <w:numFmt w:val="decimal"/>
      <w:lvlText w:val="%1.%2.%3.%4.%5."/>
      <w:lvlJc w:val="left"/>
      <w:pPr>
        <w:tabs>
          <w:tab w:val="left" w:pos="992"/>
        </w:tabs>
        <w:ind w:left="992" w:hanging="992"/>
      </w:pPr>
      <w:rPr>
        <w:rFonts w:hint="eastAsia" w:cs="Times New Roman"/>
      </w:rPr>
    </w:lvl>
    <w:lvl w:ilvl="5" w:tentative="0">
      <w:start w:val="1"/>
      <w:numFmt w:val="decimal"/>
      <w:lvlText w:val="%1.%2.%3.%4.%5.%6."/>
      <w:lvlJc w:val="left"/>
      <w:pPr>
        <w:tabs>
          <w:tab w:val="left" w:pos="1134"/>
        </w:tabs>
        <w:ind w:left="1134" w:hanging="1134"/>
      </w:pPr>
      <w:rPr>
        <w:rFonts w:hint="eastAsia" w:cs="Times New Roman"/>
      </w:rPr>
    </w:lvl>
    <w:lvl w:ilvl="6" w:tentative="0">
      <w:start w:val="1"/>
      <w:numFmt w:val="decimal"/>
      <w:lvlText w:val="%1.%2.%3.%4.%5.%6.%7."/>
      <w:lvlJc w:val="left"/>
      <w:pPr>
        <w:tabs>
          <w:tab w:val="left" w:pos="1276"/>
        </w:tabs>
        <w:ind w:left="1276" w:hanging="1276"/>
      </w:pPr>
      <w:rPr>
        <w:rFonts w:hint="eastAsia" w:cs="Times New Roman"/>
      </w:rPr>
    </w:lvl>
    <w:lvl w:ilvl="7" w:tentative="0">
      <w:start w:val="1"/>
      <w:numFmt w:val="decimal"/>
      <w:lvlText w:val="%1.%2.%3.%4.%5.%6.%7.%8."/>
      <w:lvlJc w:val="left"/>
      <w:pPr>
        <w:tabs>
          <w:tab w:val="left" w:pos="1418"/>
        </w:tabs>
        <w:ind w:left="1418" w:hanging="1418"/>
      </w:pPr>
      <w:rPr>
        <w:rFonts w:hint="eastAsia" w:cs="Times New Roman"/>
      </w:rPr>
    </w:lvl>
    <w:lvl w:ilvl="8" w:tentative="0">
      <w:start w:val="1"/>
      <w:numFmt w:val="decimal"/>
      <w:lvlText w:val="%1.%2.%3.%4.%5.%6.%7.%8.%9."/>
      <w:lvlJc w:val="left"/>
      <w:pPr>
        <w:tabs>
          <w:tab w:val="left" w:pos="1559"/>
        </w:tabs>
        <w:ind w:left="1559" w:hanging="1559"/>
      </w:pPr>
      <w:rPr>
        <w:rFonts w:hint="eastAsia" w:cs="Times New Roman"/>
      </w:rPr>
    </w:lvl>
  </w:abstractNum>
  <w:num w:numId="1">
    <w:abstractNumId w:val="23"/>
  </w:num>
  <w:num w:numId="2">
    <w:abstractNumId w:val="48"/>
  </w:num>
  <w:num w:numId="3">
    <w:abstractNumId w:val="49"/>
  </w:num>
  <w:num w:numId="4">
    <w:abstractNumId w:val="30"/>
  </w:num>
  <w:num w:numId="5">
    <w:abstractNumId w:val="67"/>
  </w:num>
  <w:num w:numId="6">
    <w:abstractNumId w:val="39"/>
  </w:num>
  <w:num w:numId="7">
    <w:abstractNumId w:val="19"/>
  </w:num>
  <w:num w:numId="8">
    <w:abstractNumId w:val="32"/>
  </w:num>
  <w:num w:numId="9">
    <w:abstractNumId w:val="62"/>
  </w:num>
  <w:num w:numId="10">
    <w:abstractNumId w:val="40"/>
  </w:num>
  <w:num w:numId="11">
    <w:abstractNumId w:val="27"/>
  </w:num>
  <w:num w:numId="12">
    <w:abstractNumId w:val="61"/>
  </w:num>
  <w:num w:numId="13">
    <w:abstractNumId w:val="11"/>
  </w:num>
  <w:num w:numId="14">
    <w:abstractNumId w:val="56"/>
  </w:num>
  <w:num w:numId="15">
    <w:abstractNumId w:val="1"/>
  </w:num>
  <w:num w:numId="16">
    <w:abstractNumId w:val="45"/>
  </w:num>
  <w:num w:numId="17">
    <w:abstractNumId w:val="31"/>
  </w:num>
  <w:num w:numId="18">
    <w:abstractNumId w:val="51"/>
  </w:num>
  <w:num w:numId="19">
    <w:abstractNumId w:val="35"/>
  </w:num>
  <w:num w:numId="20">
    <w:abstractNumId w:val="50"/>
  </w:num>
  <w:num w:numId="21">
    <w:abstractNumId w:val="17"/>
  </w:num>
  <w:num w:numId="22">
    <w:abstractNumId w:val="52"/>
  </w:num>
  <w:num w:numId="23">
    <w:abstractNumId w:val="20"/>
  </w:num>
  <w:num w:numId="24">
    <w:abstractNumId w:val="37"/>
  </w:num>
  <w:num w:numId="25">
    <w:abstractNumId w:val="33"/>
  </w:num>
  <w:num w:numId="26">
    <w:abstractNumId w:val="22"/>
  </w:num>
  <w:num w:numId="27">
    <w:abstractNumId w:val="36"/>
  </w:num>
  <w:num w:numId="28">
    <w:abstractNumId w:val="6"/>
  </w:num>
  <w:num w:numId="29">
    <w:abstractNumId w:val="16"/>
  </w:num>
  <w:num w:numId="30">
    <w:abstractNumId w:val="43"/>
  </w:num>
  <w:num w:numId="31">
    <w:abstractNumId w:val="53"/>
  </w:num>
  <w:num w:numId="32">
    <w:abstractNumId w:val="8"/>
  </w:num>
  <w:num w:numId="33">
    <w:abstractNumId w:val="24"/>
  </w:num>
  <w:num w:numId="34">
    <w:abstractNumId w:val="9"/>
  </w:num>
  <w:num w:numId="35">
    <w:abstractNumId w:val="25"/>
  </w:num>
  <w:num w:numId="36">
    <w:abstractNumId w:val="55"/>
  </w:num>
  <w:num w:numId="37">
    <w:abstractNumId w:val="47"/>
  </w:num>
  <w:num w:numId="38">
    <w:abstractNumId w:val="0"/>
  </w:num>
  <w:num w:numId="39">
    <w:abstractNumId w:val="26"/>
  </w:num>
  <w:num w:numId="40">
    <w:abstractNumId w:val="7"/>
  </w:num>
  <w:num w:numId="41">
    <w:abstractNumId w:val="18"/>
  </w:num>
  <w:num w:numId="42">
    <w:abstractNumId w:val="42"/>
  </w:num>
  <w:num w:numId="43">
    <w:abstractNumId w:val="29"/>
  </w:num>
  <w:num w:numId="44">
    <w:abstractNumId w:val="10"/>
  </w:num>
  <w:num w:numId="45">
    <w:abstractNumId w:val="4"/>
  </w:num>
  <w:num w:numId="46">
    <w:abstractNumId w:val="57"/>
  </w:num>
  <w:num w:numId="47">
    <w:abstractNumId w:val="5"/>
  </w:num>
  <w:num w:numId="48">
    <w:abstractNumId w:val="64"/>
  </w:num>
  <w:num w:numId="49">
    <w:abstractNumId w:val="59"/>
  </w:num>
  <w:num w:numId="50">
    <w:abstractNumId w:val="3"/>
  </w:num>
  <w:num w:numId="51">
    <w:abstractNumId w:val="63"/>
  </w:num>
  <w:num w:numId="52">
    <w:abstractNumId w:val="68"/>
  </w:num>
  <w:num w:numId="53">
    <w:abstractNumId w:val="13"/>
  </w:num>
  <w:num w:numId="54">
    <w:abstractNumId w:val="46"/>
  </w:num>
  <w:num w:numId="55">
    <w:abstractNumId w:val="38"/>
  </w:num>
  <w:num w:numId="56">
    <w:abstractNumId w:val="60"/>
  </w:num>
  <w:num w:numId="57">
    <w:abstractNumId w:val="41"/>
  </w:num>
  <w:num w:numId="58">
    <w:abstractNumId w:val="58"/>
  </w:num>
  <w:num w:numId="59">
    <w:abstractNumId w:val="15"/>
  </w:num>
  <w:num w:numId="60">
    <w:abstractNumId w:val="34"/>
  </w:num>
  <w:num w:numId="61">
    <w:abstractNumId w:val="66"/>
  </w:num>
  <w:num w:numId="62">
    <w:abstractNumId w:val="28"/>
  </w:num>
  <w:num w:numId="63">
    <w:abstractNumId w:val="65"/>
  </w:num>
  <w:num w:numId="64">
    <w:abstractNumId w:val="21"/>
  </w:num>
  <w:num w:numId="65">
    <w:abstractNumId w:val="69"/>
  </w:num>
  <w:num w:numId="66">
    <w:abstractNumId w:val="54"/>
  </w:num>
  <w:num w:numId="67">
    <w:abstractNumId w:val="14"/>
  </w:num>
  <w:num w:numId="68">
    <w:abstractNumId w:val="2"/>
  </w:num>
  <w:num w:numId="69">
    <w:abstractNumId w:val="44"/>
  </w:num>
  <w:num w:numId="70">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noLineBreaksAfter w:lang="zh-CN" w:val="([{·‘“〈《「『【〔〖（．［｛￡￥"/>
  <w:noLineBreaksBefore w:lang="zh-CN" w:val="!),.:;?]}¨·ˇˉ―‖’”…∶、。〃々〉》」』】〕〗！＂＇），．：；？］｀｜｝～￠"/>
  <w:doNotValidateAgainstSchema/>
  <w:doNotDemarcateInvalidXml/>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56B29"/>
    <w:rsid w:val="00000199"/>
    <w:rsid w:val="00070EB0"/>
    <w:rsid w:val="000B5C7B"/>
    <w:rsid w:val="000E133A"/>
    <w:rsid w:val="000F20AE"/>
    <w:rsid w:val="00146596"/>
    <w:rsid w:val="0019293D"/>
    <w:rsid w:val="001A3D3A"/>
    <w:rsid w:val="002435DB"/>
    <w:rsid w:val="00270BE6"/>
    <w:rsid w:val="002B1090"/>
    <w:rsid w:val="002C60B4"/>
    <w:rsid w:val="003E5140"/>
    <w:rsid w:val="0044775C"/>
    <w:rsid w:val="00587C71"/>
    <w:rsid w:val="00620B7A"/>
    <w:rsid w:val="00647AD5"/>
    <w:rsid w:val="00656B29"/>
    <w:rsid w:val="00712D57"/>
    <w:rsid w:val="007138BF"/>
    <w:rsid w:val="0074267E"/>
    <w:rsid w:val="007438D7"/>
    <w:rsid w:val="008402FB"/>
    <w:rsid w:val="008619EF"/>
    <w:rsid w:val="00873E3F"/>
    <w:rsid w:val="0089143C"/>
    <w:rsid w:val="008D0FC4"/>
    <w:rsid w:val="008E4592"/>
    <w:rsid w:val="008F5B72"/>
    <w:rsid w:val="00920DD3"/>
    <w:rsid w:val="009536A0"/>
    <w:rsid w:val="00964353"/>
    <w:rsid w:val="009908B8"/>
    <w:rsid w:val="009A4F94"/>
    <w:rsid w:val="009C0655"/>
    <w:rsid w:val="00A50C3F"/>
    <w:rsid w:val="00A67D2D"/>
    <w:rsid w:val="00B12D7B"/>
    <w:rsid w:val="00B26A34"/>
    <w:rsid w:val="00BA3A15"/>
    <w:rsid w:val="00BC280E"/>
    <w:rsid w:val="00BE03ED"/>
    <w:rsid w:val="00BE1242"/>
    <w:rsid w:val="00BF5C8E"/>
    <w:rsid w:val="00C50EE1"/>
    <w:rsid w:val="00C9122E"/>
    <w:rsid w:val="00CB2A5D"/>
    <w:rsid w:val="00D26EEA"/>
    <w:rsid w:val="00D8497A"/>
    <w:rsid w:val="00D92635"/>
    <w:rsid w:val="00DA4BCF"/>
    <w:rsid w:val="00E00522"/>
    <w:rsid w:val="00E46D5D"/>
    <w:rsid w:val="00EF6F5E"/>
    <w:rsid w:val="00F033DA"/>
    <w:rsid w:val="00F355C2"/>
    <w:rsid w:val="00F46A5A"/>
    <w:rsid w:val="027F3D67"/>
    <w:rsid w:val="02CD30CB"/>
    <w:rsid w:val="038C3E94"/>
    <w:rsid w:val="04580627"/>
    <w:rsid w:val="0482597D"/>
    <w:rsid w:val="04F579EE"/>
    <w:rsid w:val="054E5592"/>
    <w:rsid w:val="07C24603"/>
    <w:rsid w:val="07E71DD1"/>
    <w:rsid w:val="08D16B47"/>
    <w:rsid w:val="0B1C0B0A"/>
    <w:rsid w:val="0B634F19"/>
    <w:rsid w:val="0BA25F07"/>
    <w:rsid w:val="0D6576E2"/>
    <w:rsid w:val="0D8C324C"/>
    <w:rsid w:val="0DCE3097"/>
    <w:rsid w:val="0E4A5B67"/>
    <w:rsid w:val="0EB40583"/>
    <w:rsid w:val="10826B76"/>
    <w:rsid w:val="10B605FC"/>
    <w:rsid w:val="110F6435"/>
    <w:rsid w:val="11955F12"/>
    <w:rsid w:val="12C95EA0"/>
    <w:rsid w:val="130D06E0"/>
    <w:rsid w:val="145D315E"/>
    <w:rsid w:val="14E8069C"/>
    <w:rsid w:val="15CB2A05"/>
    <w:rsid w:val="16092331"/>
    <w:rsid w:val="164B452E"/>
    <w:rsid w:val="16642E45"/>
    <w:rsid w:val="16780EF7"/>
    <w:rsid w:val="17E506D6"/>
    <w:rsid w:val="1844371D"/>
    <w:rsid w:val="18643EA8"/>
    <w:rsid w:val="18887A2A"/>
    <w:rsid w:val="19023D43"/>
    <w:rsid w:val="19651F1D"/>
    <w:rsid w:val="1A507D7C"/>
    <w:rsid w:val="1A6B7DEF"/>
    <w:rsid w:val="1A941D57"/>
    <w:rsid w:val="1ADA5607"/>
    <w:rsid w:val="1AED5E69"/>
    <w:rsid w:val="1D436C9D"/>
    <w:rsid w:val="1D542E7A"/>
    <w:rsid w:val="1E377046"/>
    <w:rsid w:val="1EA40A36"/>
    <w:rsid w:val="1F9340D2"/>
    <w:rsid w:val="1FE12EE8"/>
    <w:rsid w:val="20002918"/>
    <w:rsid w:val="20CF60AF"/>
    <w:rsid w:val="21351FEA"/>
    <w:rsid w:val="218230B3"/>
    <w:rsid w:val="21CA5DB1"/>
    <w:rsid w:val="21F208EA"/>
    <w:rsid w:val="225A4209"/>
    <w:rsid w:val="227A3C1D"/>
    <w:rsid w:val="240B3EA5"/>
    <w:rsid w:val="240D63E2"/>
    <w:rsid w:val="240F286D"/>
    <w:rsid w:val="24672C8F"/>
    <w:rsid w:val="24C533B1"/>
    <w:rsid w:val="24D64700"/>
    <w:rsid w:val="25D526A6"/>
    <w:rsid w:val="26516657"/>
    <w:rsid w:val="276B0112"/>
    <w:rsid w:val="278A301E"/>
    <w:rsid w:val="27CE2A16"/>
    <w:rsid w:val="27F8776D"/>
    <w:rsid w:val="2817339D"/>
    <w:rsid w:val="29004B84"/>
    <w:rsid w:val="2929055B"/>
    <w:rsid w:val="29347DA4"/>
    <w:rsid w:val="2AFB0D7F"/>
    <w:rsid w:val="2B42402D"/>
    <w:rsid w:val="2CB02F96"/>
    <w:rsid w:val="2CF14267"/>
    <w:rsid w:val="2D5B28DE"/>
    <w:rsid w:val="2D882845"/>
    <w:rsid w:val="2E2F7C0B"/>
    <w:rsid w:val="2E321C78"/>
    <w:rsid w:val="2E98053B"/>
    <w:rsid w:val="2EA74BCC"/>
    <w:rsid w:val="2ED504AF"/>
    <w:rsid w:val="2F945E84"/>
    <w:rsid w:val="30D613DA"/>
    <w:rsid w:val="30F27C1C"/>
    <w:rsid w:val="3142793C"/>
    <w:rsid w:val="31FF3F1A"/>
    <w:rsid w:val="32727346"/>
    <w:rsid w:val="32993CD1"/>
    <w:rsid w:val="3398108E"/>
    <w:rsid w:val="347B0562"/>
    <w:rsid w:val="347D497B"/>
    <w:rsid w:val="351F1C20"/>
    <w:rsid w:val="35D75DA6"/>
    <w:rsid w:val="362E3116"/>
    <w:rsid w:val="38011EE9"/>
    <w:rsid w:val="38146CFF"/>
    <w:rsid w:val="384437B0"/>
    <w:rsid w:val="385862BF"/>
    <w:rsid w:val="38AB2B97"/>
    <w:rsid w:val="3A260189"/>
    <w:rsid w:val="3AD93D6E"/>
    <w:rsid w:val="3C3F44D2"/>
    <w:rsid w:val="3CF60957"/>
    <w:rsid w:val="3CF96173"/>
    <w:rsid w:val="3D447501"/>
    <w:rsid w:val="3DE31DC5"/>
    <w:rsid w:val="3DEC56FC"/>
    <w:rsid w:val="3E72710A"/>
    <w:rsid w:val="3E981CB3"/>
    <w:rsid w:val="3F4E63B8"/>
    <w:rsid w:val="3F626131"/>
    <w:rsid w:val="3FDF2BDE"/>
    <w:rsid w:val="3FE5797C"/>
    <w:rsid w:val="40457216"/>
    <w:rsid w:val="40AE2097"/>
    <w:rsid w:val="40CD3C88"/>
    <w:rsid w:val="41A36607"/>
    <w:rsid w:val="421014B9"/>
    <w:rsid w:val="42AE2607"/>
    <w:rsid w:val="440D1E73"/>
    <w:rsid w:val="443014B2"/>
    <w:rsid w:val="44AD345D"/>
    <w:rsid w:val="46A40CCC"/>
    <w:rsid w:val="472D54CD"/>
    <w:rsid w:val="47C32C67"/>
    <w:rsid w:val="47E952E5"/>
    <w:rsid w:val="47EE730F"/>
    <w:rsid w:val="48C53F80"/>
    <w:rsid w:val="49067148"/>
    <w:rsid w:val="4A894970"/>
    <w:rsid w:val="4AB122E8"/>
    <w:rsid w:val="4AF04178"/>
    <w:rsid w:val="4B9E08F0"/>
    <w:rsid w:val="4D9339D8"/>
    <w:rsid w:val="4E536908"/>
    <w:rsid w:val="4E850ADE"/>
    <w:rsid w:val="4EBE3C0D"/>
    <w:rsid w:val="506D3893"/>
    <w:rsid w:val="514F5088"/>
    <w:rsid w:val="51BB39BE"/>
    <w:rsid w:val="52AA3D1D"/>
    <w:rsid w:val="535752D9"/>
    <w:rsid w:val="569643B5"/>
    <w:rsid w:val="56BB0EF2"/>
    <w:rsid w:val="56C80C51"/>
    <w:rsid w:val="56CA057F"/>
    <w:rsid w:val="5784592A"/>
    <w:rsid w:val="59547BC1"/>
    <w:rsid w:val="59B77177"/>
    <w:rsid w:val="59EF76B5"/>
    <w:rsid w:val="5B0D1AC6"/>
    <w:rsid w:val="5B977156"/>
    <w:rsid w:val="5C247EBA"/>
    <w:rsid w:val="5C6903CE"/>
    <w:rsid w:val="5CB15A3C"/>
    <w:rsid w:val="5CDC01DE"/>
    <w:rsid w:val="5DC31351"/>
    <w:rsid w:val="5DD027A6"/>
    <w:rsid w:val="5E595ACB"/>
    <w:rsid w:val="5E7E3733"/>
    <w:rsid w:val="5F4777F4"/>
    <w:rsid w:val="5F4E4E49"/>
    <w:rsid w:val="612F1D62"/>
    <w:rsid w:val="61636C00"/>
    <w:rsid w:val="62DF7ED6"/>
    <w:rsid w:val="6417272C"/>
    <w:rsid w:val="648F5FEC"/>
    <w:rsid w:val="656615FD"/>
    <w:rsid w:val="66F6129D"/>
    <w:rsid w:val="67770B3F"/>
    <w:rsid w:val="682B0B65"/>
    <w:rsid w:val="688A573B"/>
    <w:rsid w:val="6A033DA0"/>
    <w:rsid w:val="6A9E4473"/>
    <w:rsid w:val="6B460828"/>
    <w:rsid w:val="6D5E4AFF"/>
    <w:rsid w:val="6E3E30FB"/>
    <w:rsid w:val="6E540A9E"/>
    <w:rsid w:val="6E65064F"/>
    <w:rsid w:val="6E8C24DE"/>
    <w:rsid w:val="6EA90C31"/>
    <w:rsid w:val="6F68026D"/>
    <w:rsid w:val="6FAF6635"/>
    <w:rsid w:val="704059A2"/>
    <w:rsid w:val="72411B55"/>
    <w:rsid w:val="72CB6DD6"/>
    <w:rsid w:val="73666CE1"/>
    <w:rsid w:val="73B6120B"/>
    <w:rsid w:val="74C001E8"/>
    <w:rsid w:val="754E6B9D"/>
    <w:rsid w:val="75FB0410"/>
    <w:rsid w:val="75FF5020"/>
    <w:rsid w:val="7639692D"/>
    <w:rsid w:val="765E6DBC"/>
    <w:rsid w:val="76D2328E"/>
    <w:rsid w:val="76E13A07"/>
    <w:rsid w:val="771A30FE"/>
    <w:rsid w:val="77454C6F"/>
    <w:rsid w:val="77796A41"/>
    <w:rsid w:val="784E77B8"/>
    <w:rsid w:val="7863730D"/>
    <w:rsid w:val="78831E0A"/>
    <w:rsid w:val="78B03A67"/>
    <w:rsid w:val="78EC055D"/>
    <w:rsid w:val="7A4E23E5"/>
    <w:rsid w:val="7A95662A"/>
    <w:rsid w:val="7B3419B2"/>
    <w:rsid w:val="7C0F69D7"/>
    <w:rsid w:val="7C440F30"/>
    <w:rsid w:val="7C4C4FBF"/>
    <w:rsid w:val="7CB519B2"/>
    <w:rsid w:val="7DB761CA"/>
    <w:rsid w:val="7DDF38C8"/>
    <w:rsid w:val="7DE800A7"/>
    <w:rsid w:val="7F486016"/>
    <w:rsid w:val="7F681A3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等线" w:hAnsi="等线" w:eastAsia="等线"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semiHidden="0" w:name="index 1"/>
    <w:lsdException w:qFormat="1" w:unhideWhenUsed="0" w:uiPriority="0" w:semiHidden="0" w:name="index 2"/>
    <w:lsdException w:qFormat="1" w:unhideWhenUsed="0" w:uiPriority="0" w:semiHidden="0" w:name="index 3"/>
    <w:lsdException w:qFormat="1" w:unhideWhenUsed="0" w:uiPriority="0" w:semiHidden="0" w:name="index 4"/>
    <w:lsdException w:qFormat="1" w:unhideWhenUsed="0" w:uiPriority="0" w:semiHidden="0" w:name="index 5"/>
    <w:lsdException w:qFormat="1" w:unhideWhenUsed="0" w:uiPriority="0" w:semiHidden="0" w:name="index 6"/>
    <w:lsdException w:qFormat="1" w:unhideWhenUsed="0" w:uiPriority="0" w:semiHidden="0" w:name="index 7"/>
    <w:lsdException w:qFormat="1" w:unhideWhenUsed="0" w:uiPriority="0" w:semiHidden="0" w:name="index 8"/>
    <w:lsdException w:qFormat="1"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qFormat="1" w:unhideWhenUsed="0" w:uiPriority="0" w:semiHidden="0" w:name="toc 4"/>
    <w:lsdException w:qFormat="1" w:unhideWhenUsed="0" w:uiPriority="0" w:semiHidden="0" w:name="toc 5"/>
    <w:lsdException w:qFormat="1" w:unhideWhenUsed="0" w:uiPriority="0" w:semiHidden="0" w:name="toc 6"/>
    <w:lsdException w:qFormat="1" w:unhideWhenUsed="0" w:uiPriority="0" w:semiHidden="0" w:name="toc 7"/>
    <w:lsdException w:qFormat="1" w:unhideWhenUsed="0" w:uiPriority="0" w:semiHidden="0" w:name="toc 8"/>
    <w:lsdException w:qFormat="1" w:unhideWhenUsed="0" w:uiPriority="0" w:semiHidden="0" w:name="toc 9"/>
    <w:lsdException w:qFormat="1" w:unhideWhenUsed="0" w:uiPriority="0" w:semiHidden="0" w:name="Normal Indent"/>
    <w:lsdException w:qFormat="1"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qFormat="1" w:unhideWhenUsed="0" w:uiPriority="0" w:semiHidden="0" w:name="index heading"/>
    <w:lsdException w:qFormat="1"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qFormat="1" w:unhideWhenUsed="0" w:uiPriority="0" w:semiHidden="0" w:name="footnote reference"/>
    <w:lsdException w:qFormat="1" w:unhideWhenUsed="0" w:uiPriority="0" w:semiHidden="0" w:name="annotation reference"/>
    <w:lsdException w:unhideWhenUsed="0" w:uiPriority="0" w:semiHidden="0" w:name="line number"/>
    <w:lsdException w:qFormat="1" w:unhideWhenUsed="0" w:uiPriority="0" w:semiHidden="0" w:name="page number"/>
    <w:lsdException w:qFormat="1" w:unhideWhenUsed="0" w:uiPriority="0" w:semiHidden="0" w:name="endnote reference"/>
    <w:lsdException w:qFormat="1"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qFormat="1" w:unhideWhenUsed="0" w:uiPriority="0" w:semiHidden="0" w:name="List Bullet"/>
    <w:lsdException w:qFormat="1"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qFormat="1" w:unhideWhenUsed="0" w:uiPriority="0" w:semiHidden="0" w:name="List Bullet 2"/>
    <w:lsdException w:qFormat="1" w:unhideWhenUsed="0" w:uiPriority="0" w:semiHidden="0" w:name="List Bullet 3"/>
    <w:lsdException w:qFormat="1" w:unhideWhenUsed="0" w:uiPriority="0" w:semiHidden="0" w:name="List Bullet 4"/>
    <w:lsdException w:qFormat="1"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qFormat="1" w:unhideWhenUsed="0" w:uiPriority="0" w:semiHidden="0" w:name="Body Text First Indent"/>
    <w:lsdException w:qFormat="1" w:unhideWhenUsed="0" w:uiPriority="0" w:semiHidden="0" w:name="Body Text First Indent 2"/>
    <w:lsdException w:unhideWhenUsed="0" w:uiPriority="0" w:semiHidden="0" w:name="Note Heading"/>
    <w:lsdException w:qFormat="1" w:unhideWhenUsed="0" w:uiPriority="0" w:semiHidden="0" w:name="Body Text 2"/>
    <w:lsdException w:qFormat="1" w:unhideWhenUsed="0" w:uiPriority="0" w:semiHidden="0" w:name="Body Text 3"/>
    <w:lsdException w:qFormat="1" w:unhideWhenUsed="0" w:uiPriority="0" w:semiHidden="0" w:name="Body Text Indent 2"/>
    <w:lsdException w:qFormat="1" w:unhideWhenUsed="0" w:uiPriority="0" w:semiHidden="0" w:name="Body Text Indent 3"/>
    <w:lsdException w:qFormat="1" w:unhideWhenUsed="0" w:uiPriority="0" w:semiHidden="0" w:name="Block Text"/>
    <w:lsdException w:qFormat="1" w:unhideWhenUsed="0" w:uiPriority="0"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semiHidden="0" w:name="Document Map"/>
    <w:lsdException w:qFormat="1" w:unhideWhenUsed="0" w:uiPriority="0" w:semiHidden="0" w:name="Plain Text"/>
    <w:lsdException w:unhideWhenUsed="0" w:uiPriority="0" w:semiHidden="0" w:name="E-mail Signature"/>
    <w:lsdException w:qFormat="1" w:unhideWhenUsed="0" w:uiPriority="0" w:semiHidden="0" w:name="Normal (Web)"/>
    <w:lsdException w:qFormat="1" w:unhideWhenUsed="0" w:uiPriority="0" w:semiHidden="0" w:name="HTML Acronym"/>
    <w:lsdException w:unhideWhenUsed="0" w:uiPriority="0" w:semiHidden="0" w:name="HTML Address"/>
    <w:lsdException w:qFormat="1" w:unhideWhenUsed="0" w:uiPriority="0" w:semiHidden="0" w:name="HTML Cite"/>
    <w:lsdException w:qFormat="1" w:unhideWhenUsed="0" w:uiPriority="0" w:semiHidden="0" w:name="HTML Code"/>
    <w:lsdException w:qFormat="1" w:unhideWhenUsed="0" w:uiPriority="0" w:semiHidden="0" w:name="HTML Definition"/>
    <w:lsdException w:qFormat="1" w:unhideWhenUsed="0" w:uiPriority="0" w:semiHidden="0" w:name="HTML Keyboard"/>
    <w:lsdException w:unhideWhenUsed="0" w:uiPriority="0" w:semiHidden="0" w:name="HTML Preformatted"/>
    <w:lsdException w:qFormat="1" w:unhideWhenUsed="0" w:uiPriority="0" w:semiHidden="0" w:name="HTML Sample"/>
    <w:lsdException w:qFormat="1" w:unhideWhenUsed="0" w:uiPriority="0" w:semiHidden="0" w:name="HTML Typewriter"/>
    <w:lsdException w:qFormat="1" w:unhideWhenUsed="0" w:uiPriority="0" w:semiHidden="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1"/>
      <w:lang w:val="en-US" w:eastAsia="zh-CN" w:bidi="ar-SA"/>
    </w:rPr>
  </w:style>
  <w:style w:type="paragraph" w:styleId="4">
    <w:name w:val="heading 1"/>
    <w:basedOn w:val="1"/>
    <w:next w:val="1"/>
    <w:link w:val="2631"/>
    <w:qFormat/>
    <w:uiPriority w:val="0"/>
    <w:pPr>
      <w:autoSpaceDE w:val="0"/>
      <w:autoSpaceDN w:val="0"/>
      <w:adjustRightInd w:val="0"/>
      <w:ind w:left="425" w:hanging="425"/>
      <w:jc w:val="center"/>
      <w:outlineLvl w:val="0"/>
    </w:pPr>
    <w:rPr>
      <w:b/>
      <w:kern w:val="44"/>
      <w:sz w:val="44"/>
    </w:rPr>
  </w:style>
  <w:style w:type="paragraph" w:styleId="5">
    <w:name w:val="heading 2"/>
    <w:basedOn w:val="1"/>
    <w:next w:val="1"/>
    <w:link w:val="81"/>
    <w:qFormat/>
    <w:uiPriority w:val="0"/>
    <w:pPr>
      <w:autoSpaceDE w:val="0"/>
      <w:autoSpaceDN w:val="0"/>
      <w:adjustRightInd w:val="0"/>
      <w:spacing w:line="360" w:lineRule="auto"/>
      <w:outlineLvl w:val="1"/>
    </w:pPr>
    <w:rPr>
      <w:rFonts w:ascii="Arial" w:hAnsi="Arial"/>
      <w:b/>
      <w:sz w:val="24"/>
    </w:rPr>
  </w:style>
  <w:style w:type="paragraph" w:styleId="6">
    <w:name w:val="heading 3"/>
    <w:basedOn w:val="1"/>
    <w:next w:val="1"/>
    <w:link w:val="2894"/>
    <w:qFormat/>
    <w:uiPriority w:val="0"/>
    <w:pPr>
      <w:autoSpaceDE w:val="0"/>
      <w:autoSpaceDN w:val="0"/>
      <w:adjustRightInd w:val="0"/>
      <w:spacing w:after="156" w:afterLines="50" w:line="360" w:lineRule="auto"/>
      <w:ind w:left="-4"/>
      <w:jc w:val="center"/>
      <w:outlineLvl w:val="2"/>
    </w:pPr>
    <w:rPr>
      <w:rFonts w:ascii="宋体" w:hAnsi="宋体"/>
      <w:b/>
      <w:color w:val="000000"/>
      <w:lang w:val="en-GB"/>
    </w:rPr>
  </w:style>
  <w:style w:type="paragraph" w:styleId="7">
    <w:name w:val="heading 4"/>
    <w:basedOn w:val="1"/>
    <w:next w:val="1"/>
    <w:link w:val="2331"/>
    <w:qFormat/>
    <w:uiPriority w:val="0"/>
    <w:pPr>
      <w:ind w:firstLine="680"/>
      <w:outlineLvl w:val="3"/>
    </w:pPr>
    <w:rPr>
      <w:rFonts w:ascii="宋体"/>
      <w:sz w:val="28"/>
    </w:rPr>
  </w:style>
  <w:style w:type="paragraph" w:styleId="8">
    <w:name w:val="heading 5"/>
    <w:basedOn w:val="1"/>
    <w:next w:val="1"/>
    <w:link w:val="2791"/>
    <w:qFormat/>
    <w:uiPriority w:val="0"/>
    <w:pPr>
      <w:spacing w:before="120"/>
      <w:ind w:firstLine="540"/>
      <w:outlineLvl w:val="4"/>
    </w:pPr>
    <w:rPr>
      <w:rFonts w:ascii="宋体"/>
      <w:b/>
      <w:sz w:val="28"/>
    </w:rPr>
  </w:style>
  <w:style w:type="paragraph" w:styleId="9">
    <w:name w:val="heading 6"/>
    <w:basedOn w:val="1"/>
    <w:next w:val="1"/>
    <w:link w:val="2870"/>
    <w:qFormat/>
    <w:uiPriority w:val="0"/>
    <w:pPr>
      <w:ind w:firstLine="680"/>
      <w:outlineLvl w:val="5"/>
    </w:pPr>
    <w:rPr>
      <w:sz w:val="28"/>
    </w:rPr>
  </w:style>
  <w:style w:type="paragraph" w:styleId="10">
    <w:name w:val="heading 7"/>
    <w:basedOn w:val="1"/>
    <w:next w:val="1"/>
    <w:link w:val="2858"/>
    <w:qFormat/>
    <w:uiPriority w:val="0"/>
    <w:pPr>
      <w:keepNext/>
      <w:tabs>
        <w:tab w:val="left" w:pos="720"/>
      </w:tabs>
      <w:spacing w:line="360" w:lineRule="auto"/>
      <w:outlineLvl w:val="6"/>
    </w:pPr>
    <w:rPr>
      <w:rFonts w:ascii="华文中宋" w:hAnsi="华文中宋" w:eastAsia="华文中宋"/>
      <w:b/>
      <w:u w:val="single"/>
    </w:rPr>
  </w:style>
  <w:style w:type="paragraph" w:styleId="11">
    <w:name w:val="heading 8"/>
    <w:basedOn w:val="1"/>
    <w:next w:val="1"/>
    <w:link w:val="2396"/>
    <w:qFormat/>
    <w:uiPriority w:val="0"/>
    <w:pPr>
      <w:keepNext/>
      <w:keepLines/>
      <w:spacing w:before="100" w:beforeAutospacing="1" w:after="100" w:afterAutospacing="1" w:line="319" w:lineRule="auto"/>
      <w:outlineLvl w:val="7"/>
    </w:pPr>
    <w:rPr>
      <w:rFonts w:ascii="Arial" w:hAnsi="Arial" w:eastAsia="黑体"/>
      <w:spacing w:val="20"/>
    </w:rPr>
  </w:style>
  <w:style w:type="paragraph" w:styleId="12">
    <w:name w:val="heading 9"/>
    <w:basedOn w:val="1"/>
    <w:next w:val="1"/>
    <w:link w:val="2350"/>
    <w:qFormat/>
    <w:uiPriority w:val="0"/>
    <w:pPr>
      <w:keepNext/>
      <w:widowControl/>
      <w:autoSpaceDE w:val="0"/>
      <w:autoSpaceDN w:val="0"/>
      <w:spacing w:before="100" w:beforeAutospacing="1" w:after="100" w:afterAutospacing="1" w:line="440" w:lineRule="exact"/>
      <w:jc w:val="center"/>
      <w:outlineLvl w:val="8"/>
    </w:pPr>
    <w:rPr>
      <w:rFonts w:ascii="LucidaSans" w:hAnsi="LucidaSans"/>
      <w:b/>
      <w:color w:val="000000"/>
      <w:spacing w:val="20"/>
      <w:lang w:val="fr-FR"/>
    </w:rPr>
  </w:style>
  <w:style w:type="character" w:default="1" w:styleId="64">
    <w:name w:val="Default Paragraph Font"/>
    <w:semiHidden/>
    <w:unhideWhenUsed/>
    <w:qFormat/>
    <w:uiPriority w:val="1"/>
  </w:style>
  <w:style w:type="table" w:default="1" w:styleId="62">
    <w:name w:val="Normal Table"/>
    <w:semiHidden/>
    <w:unhideWhenUsed/>
    <w:qFormat/>
    <w:uiPriority w:val="99"/>
    <w:tblPr>
      <w:tblLayout w:type="fixed"/>
      <w:tblCellMar>
        <w:top w:w="0" w:type="dxa"/>
        <w:left w:w="108" w:type="dxa"/>
        <w:bottom w:w="0" w:type="dxa"/>
        <w:right w:w="108" w:type="dxa"/>
      </w:tblCellMar>
    </w:tblPr>
  </w:style>
  <w:style w:type="paragraph" w:styleId="2">
    <w:name w:val="Normal Indent"/>
    <w:basedOn w:val="1"/>
    <w:next w:val="3"/>
    <w:link w:val="2641"/>
    <w:qFormat/>
    <w:uiPriority w:val="0"/>
    <w:pPr>
      <w:ind w:firstLine="420"/>
    </w:pPr>
  </w:style>
  <w:style w:type="paragraph" w:customStyle="1" w:styleId="3">
    <w:name w:val="正文_1_1"/>
    <w:next w:val="2"/>
    <w:qFormat/>
    <w:uiPriority w:val="0"/>
    <w:pPr>
      <w:widowControl w:val="0"/>
      <w:jc w:val="both"/>
    </w:pPr>
    <w:rPr>
      <w:rFonts w:ascii="Times New Roman" w:hAnsi="Times New Roman" w:eastAsia="宋体" w:cs="Times New Roman"/>
      <w:kern w:val="2"/>
      <w:sz w:val="21"/>
      <w:szCs w:val="22"/>
      <w:lang w:val="en-US" w:eastAsia="zh-CN" w:bidi="ar-SA"/>
    </w:rPr>
  </w:style>
  <w:style w:type="paragraph" w:styleId="13">
    <w:name w:val="toc 7"/>
    <w:basedOn w:val="1"/>
    <w:next w:val="1"/>
    <w:qFormat/>
    <w:uiPriority w:val="0"/>
    <w:pPr>
      <w:ind w:left="1260"/>
      <w:jc w:val="left"/>
    </w:pPr>
    <w:rPr>
      <w:sz w:val="18"/>
      <w:szCs w:val="18"/>
    </w:rPr>
  </w:style>
  <w:style w:type="paragraph" w:styleId="14">
    <w:name w:val="List Bullet 4"/>
    <w:basedOn w:val="1"/>
    <w:qFormat/>
    <w:uiPriority w:val="0"/>
    <w:pPr>
      <w:numPr>
        <w:ilvl w:val="0"/>
        <w:numId w:val="1"/>
      </w:numPr>
      <w:tabs>
        <w:tab w:val="clear" w:pos="420"/>
      </w:tabs>
      <w:spacing w:line="360" w:lineRule="auto"/>
      <w:ind w:firstLine="200" w:firstLineChars="200"/>
    </w:pPr>
    <w:rPr>
      <w:rFonts w:ascii="宋体" w:hAnsi="宋体"/>
      <w:spacing w:val="8"/>
      <w:sz w:val="24"/>
      <w:szCs w:val="24"/>
    </w:rPr>
  </w:style>
  <w:style w:type="paragraph" w:styleId="15">
    <w:name w:val="index 8"/>
    <w:basedOn w:val="1"/>
    <w:next w:val="1"/>
    <w:qFormat/>
    <w:uiPriority w:val="0"/>
    <w:pPr>
      <w:ind w:left="2940"/>
    </w:pPr>
  </w:style>
  <w:style w:type="paragraph" w:styleId="16">
    <w:name w:val="List Number"/>
    <w:basedOn w:val="1"/>
    <w:qFormat/>
    <w:uiPriority w:val="0"/>
    <w:pPr>
      <w:numPr>
        <w:ilvl w:val="0"/>
        <w:numId w:val="2"/>
      </w:numPr>
      <w:tabs>
        <w:tab w:val="clear" w:pos="420"/>
      </w:tabs>
      <w:spacing w:line="360" w:lineRule="auto"/>
      <w:ind w:firstLine="200" w:firstLineChars="200"/>
    </w:pPr>
    <w:rPr>
      <w:rFonts w:ascii="宋体" w:hAnsi="宋体"/>
      <w:spacing w:val="8"/>
      <w:sz w:val="24"/>
      <w:szCs w:val="24"/>
    </w:rPr>
  </w:style>
  <w:style w:type="paragraph" w:styleId="17">
    <w:name w:val="caption"/>
    <w:basedOn w:val="1"/>
    <w:next w:val="1"/>
    <w:link w:val="2590"/>
    <w:qFormat/>
    <w:uiPriority w:val="0"/>
    <w:pPr>
      <w:spacing w:before="152" w:after="160"/>
    </w:pPr>
    <w:rPr>
      <w:rFonts w:ascii="Arial" w:hAnsi="Arial" w:eastAsia="黑体"/>
    </w:rPr>
  </w:style>
  <w:style w:type="paragraph" w:styleId="18">
    <w:name w:val="index 5"/>
    <w:basedOn w:val="1"/>
    <w:next w:val="1"/>
    <w:qFormat/>
    <w:uiPriority w:val="0"/>
    <w:pPr>
      <w:ind w:left="1680"/>
    </w:pPr>
  </w:style>
  <w:style w:type="paragraph" w:styleId="19">
    <w:name w:val="List Bullet"/>
    <w:basedOn w:val="1"/>
    <w:qFormat/>
    <w:uiPriority w:val="0"/>
    <w:pPr>
      <w:tabs>
        <w:tab w:val="left" w:pos="360"/>
      </w:tabs>
      <w:ind w:left="360" w:hanging="360"/>
    </w:pPr>
    <w:rPr>
      <w:szCs w:val="20"/>
    </w:rPr>
  </w:style>
  <w:style w:type="paragraph" w:styleId="20">
    <w:name w:val="Document Map"/>
    <w:basedOn w:val="1"/>
    <w:link w:val="2369"/>
    <w:qFormat/>
    <w:uiPriority w:val="0"/>
    <w:pPr>
      <w:shd w:val="clear" w:color="auto" w:fill="000080"/>
    </w:pPr>
    <w:rPr>
      <w:sz w:val="2"/>
    </w:rPr>
  </w:style>
  <w:style w:type="paragraph" w:styleId="21">
    <w:name w:val="annotation text"/>
    <w:basedOn w:val="1"/>
    <w:link w:val="2486"/>
    <w:qFormat/>
    <w:uiPriority w:val="0"/>
    <w:pPr>
      <w:jc w:val="left"/>
    </w:pPr>
  </w:style>
  <w:style w:type="paragraph" w:styleId="22">
    <w:name w:val="index 6"/>
    <w:basedOn w:val="1"/>
    <w:next w:val="1"/>
    <w:qFormat/>
    <w:uiPriority w:val="0"/>
    <w:pPr>
      <w:ind w:left="2100"/>
    </w:pPr>
  </w:style>
  <w:style w:type="paragraph" w:styleId="23">
    <w:name w:val="Body Text 3"/>
    <w:basedOn w:val="1"/>
    <w:link w:val="2726"/>
    <w:qFormat/>
    <w:uiPriority w:val="0"/>
    <w:rPr>
      <w:sz w:val="16"/>
      <w:szCs w:val="16"/>
    </w:rPr>
  </w:style>
  <w:style w:type="paragraph" w:styleId="24">
    <w:name w:val="List Bullet 3"/>
    <w:basedOn w:val="1"/>
    <w:qFormat/>
    <w:uiPriority w:val="0"/>
    <w:pPr>
      <w:numPr>
        <w:ilvl w:val="0"/>
        <w:numId w:val="3"/>
      </w:numPr>
      <w:tabs>
        <w:tab w:val="clear" w:pos="289"/>
      </w:tabs>
      <w:spacing w:line="360" w:lineRule="auto"/>
      <w:ind w:firstLine="200" w:firstLineChars="200"/>
    </w:pPr>
    <w:rPr>
      <w:rFonts w:ascii="宋体" w:hAnsi="宋体"/>
      <w:spacing w:val="8"/>
      <w:sz w:val="24"/>
      <w:szCs w:val="24"/>
    </w:rPr>
  </w:style>
  <w:style w:type="paragraph" w:styleId="25">
    <w:name w:val="Body Text"/>
    <w:basedOn w:val="1"/>
    <w:link w:val="2556"/>
    <w:qFormat/>
    <w:uiPriority w:val="0"/>
    <w:rPr>
      <w:rFonts w:ascii="宋体" w:hAnsi="宋体"/>
    </w:rPr>
  </w:style>
  <w:style w:type="paragraph" w:styleId="26">
    <w:name w:val="Body Text Indent"/>
    <w:basedOn w:val="1"/>
    <w:link w:val="2879"/>
    <w:qFormat/>
    <w:uiPriority w:val="0"/>
    <w:pPr>
      <w:spacing w:before="312" w:beforeLines="100" w:line="360" w:lineRule="auto"/>
      <w:ind w:firstLine="480" w:firstLineChars="200"/>
    </w:pPr>
  </w:style>
  <w:style w:type="paragraph" w:styleId="27">
    <w:name w:val="Block Text"/>
    <w:basedOn w:val="1"/>
    <w:qFormat/>
    <w:uiPriority w:val="0"/>
    <w:pPr>
      <w:tabs>
        <w:tab w:val="left" w:pos="773"/>
      </w:tabs>
      <w:ind w:left="592" w:leftChars="282" w:right="78" w:rightChars="37"/>
    </w:pPr>
    <w:rPr>
      <w:rFonts w:ascii="宋体" w:hAnsi="宋体"/>
      <w:sz w:val="24"/>
    </w:rPr>
  </w:style>
  <w:style w:type="paragraph" w:styleId="28">
    <w:name w:val="List Bullet 2"/>
    <w:basedOn w:val="1"/>
    <w:qFormat/>
    <w:uiPriority w:val="0"/>
    <w:pPr>
      <w:numPr>
        <w:ilvl w:val="0"/>
        <w:numId w:val="4"/>
      </w:numPr>
      <w:tabs>
        <w:tab w:val="clear" w:pos="780"/>
      </w:tabs>
      <w:spacing w:line="360" w:lineRule="auto"/>
      <w:ind w:firstLine="200" w:firstLineChars="200"/>
    </w:pPr>
    <w:rPr>
      <w:rFonts w:ascii="宋体" w:hAnsi="宋体"/>
      <w:spacing w:val="8"/>
      <w:sz w:val="24"/>
      <w:szCs w:val="24"/>
    </w:rPr>
  </w:style>
  <w:style w:type="paragraph" w:styleId="29">
    <w:name w:val="index 4"/>
    <w:basedOn w:val="1"/>
    <w:next w:val="1"/>
    <w:qFormat/>
    <w:uiPriority w:val="0"/>
    <w:pPr>
      <w:ind w:left="1260"/>
    </w:pPr>
  </w:style>
  <w:style w:type="paragraph" w:styleId="30">
    <w:name w:val="toc 5"/>
    <w:basedOn w:val="1"/>
    <w:next w:val="1"/>
    <w:qFormat/>
    <w:uiPriority w:val="0"/>
    <w:pPr>
      <w:ind w:left="840"/>
      <w:jc w:val="left"/>
    </w:pPr>
    <w:rPr>
      <w:sz w:val="18"/>
      <w:szCs w:val="18"/>
    </w:rPr>
  </w:style>
  <w:style w:type="paragraph" w:styleId="31">
    <w:name w:val="toc 3"/>
    <w:basedOn w:val="1"/>
    <w:next w:val="1"/>
    <w:qFormat/>
    <w:uiPriority w:val="0"/>
    <w:pPr>
      <w:ind w:left="420"/>
      <w:jc w:val="left"/>
    </w:pPr>
    <w:rPr>
      <w:i/>
      <w:iCs/>
      <w:sz w:val="20"/>
      <w:szCs w:val="20"/>
    </w:rPr>
  </w:style>
  <w:style w:type="paragraph" w:styleId="32">
    <w:name w:val="Plain Text"/>
    <w:basedOn w:val="1"/>
    <w:link w:val="2315"/>
    <w:qFormat/>
    <w:uiPriority w:val="0"/>
    <w:rPr>
      <w:rFonts w:ascii="宋体" w:hAnsi="Courier New"/>
    </w:rPr>
  </w:style>
  <w:style w:type="paragraph" w:styleId="33">
    <w:name w:val="List Bullet 5"/>
    <w:basedOn w:val="1"/>
    <w:qFormat/>
    <w:uiPriority w:val="0"/>
    <w:pPr>
      <w:numPr>
        <w:ilvl w:val="0"/>
        <w:numId w:val="5"/>
      </w:numPr>
      <w:tabs>
        <w:tab w:val="clear" w:pos="716"/>
      </w:tabs>
      <w:spacing w:line="360" w:lineRule="auto"/>
      <w:ind w:firstLine="200" w:firstLineChars="200"/>
    </w:pPr>
    <w:rPr>
      <w:rFonts w:ascii="宋体" w:hAnsi="宋体"/>
      <w:spacing w:val="8"/>
      <w:sz w:val="24"/>
      <w:szCs w:val="24"/>
    </w:rPr>
  </w:style>
  <w:style w:type="paragraph" w:styleId="34">
    <w:name w:val="toc 8"/>
    <w:basedOn w:val="1"/>
    <w:next w:val="1"/>
    <w:qFormat/>
    <w:uiPriority w:val="0"/>
    <w:pPr>
      <w:ind w:left="1470"/>
      <w:jc w:val="left"/>
    </w:pPr>
    <w:rPr>
      <w:sz w:val="18"/>
      <w:szCs w:val="18"/>
    </w:rPr>
  </w:style>
  <w:style w:type="paragraph" w:styleId="35">
    <w:name w:val="index 3"/>
    <w:basedOn w:val="1"/>
    <w:next w:val="1"/>
    <w:qFormat/>
    <w:uiPriority w:val="0"/>
    <w:pPr>
      <w:ind w:left="840"/>
    </w:pPr>
  </w:style>
  <w:style w:type="paragraph" w:styleId="36">
    <w:name w:val="Date"/>
    <w:basedOn w:val="1"/>
    <w:next w:val="1"/>
    <w:link w:val="2581"/>
    <w:qFormat/>
    <w:uiPriority w:val="0"/>
    <w:rPr>
      <w:rFonts w:ascii="仿宋_GB2312" w:eastAsia="仿宋_GB2312"/>
      <w:sz w:val="30"/>
    </w:rPr>
  </w:style>
  <w:style w:type="paragraph" w:styleId="37">
    <w:name w:val="Body Text Indent 2"/>
    <w:basedOn w:val="1"/>
    <w:link w:val="2507"/>
    <w:qFormat/>
    <w:uiPriority w:val="0"/>
    <w:pPr>
      <w:ind w:left="552"/>
    </w:pPr>
  </w:style>
  <w:style w:type="paragraph" w:styleId="38">
    <w:name w:val="endnote text"/>
    <w:basedOn w:val="1"/>
    <w:link w:val="2788"/>
    <w:qFormat/>
    <w:uiPriority w:val="0"/>
    <w:pPr>
      <w:snapToGrid w:val="0"/>
      <w:spacing w:after="312" w:afterLines="100" w:line="360" w:lineRule="auto"/>
      <w:ind w:firstLine="200" w:firstLineChars="200"/>
      <w:jc w:val="left"/>
    </w:pPr>
    <w:rPr>
      <w:rFonts w:eastAsia="Times New Roman"/>
    </w:rPr>
  </w:style>
  <w:style w:type="paragraph" w:styleId="39">
    <w:name w:val="Balloon Text"/>
    <w:basedOn w:val="1"/>
    <w:link w:val="2676"/>
    <w:qFormat/>
    <w:uiPriority w:val="0"/>
    <w:rPr>
      <w:sz w:val="18"/>
    </w:rPr>
  </w:style>
  <w:style w:type="paragraph" w:styleId="40">
    <w:name w:val="footer"/>
    <w:basedOn w:val="1"/>
    <w:link w:val="2401"/>
    <w:qFormat/>
    <w:uiPriority w:val="0"/>
    <w:pPr>
      <w:tabs>
        <w:tab w:val="center" w:pos="4153"/>
        <w:tab w:val="right" w:pos="8306"/>
      </w:tabs>
      <w:snapToGrid w:val="0"/>
      <w:jc w:val="left"/>
    </w:pPr>
    <w:rPr>
      <w:sz w:val="18"/>
    </w:rPr>
  </w:style>
  <w:style w:type="paragraph" w:styleId="41">
    <w:name w:val="header"/>
    <w:basedOn w:val="1"/>
    <w:link w:val="2637"/>
    <w:qFormat/>
    <w:uiPriority w:val="0"/>
    <w:pPr>
      <w:pBdr>
        <w:bottom w:val="single" w:color="auto" w:sz="6" w:space="1"/>
      </w:pBdr>
      <w:tabs>
        <w:tab w:val="center" w:pos="4153"/>
        <w:tab w:val="right" w:pos="8306"/>
      </w:tabs>
      <w:snapToGrid w:val="0"/>
      <w:jc w:val="center"/>
    </w:pPr>
    <w:rPr>
      <w:sz w:val="18"/>
    </w:rPr>
  </w:style>
  <w:style w:type="paragraph" w:styleId="42">
    <w:name w:val="toc 1"/>
    <w:basedOn w:val="1"/>
    <w:next w:val="1"/>
    <w:qFormat/>
    <w:uiPriority w:val="0"/>
    <w:pPr>
      <w:spacing w:before="120" w:after="120"/>
      <w:jc w:val="left"/>
    </w:pPr>
    <w:rPr>
      <w:b/>
      <w:bCs/>
      <w:caps/>
      <w:sz w:val="20"/>
      <w:szCs w:val="20"/>
    </w:rPr>
  </w:style>
  <w:style w:type="paragraph" w:styleId="43">
    <w:name w:val="toc 4"/>
    <w:basedOn w:val="1"/>
    <w:next w:val="1"/>
    <w:qFormat/>
    <w:uiPriority w:val="0"/>
    <w:pPr>
      <w:ind w:left="630"/>
      <w:jc w:val="left"/>
    </w:pPr>
    <w:rPr>
      <w:sz w:val="18"/>
      <w:szCs w:val="18"/>
    </w:rPr>
  </w:style>
  <w:style w:type="paragraph" w:styleId="44">
    <w:name w:val="index heading"/>
    <w:basedOn w:val="1"/>
    <w:next w:val="45"/>
    <w:qFormat/>
    <w:uiPriority w:val="0"/>
    <w:rPr>
      <w:szCs w:val="20"/>
    </w:rPr>
  </w:style>
  <w:style w:type="paragraph" w:styleId="45">
    <w:name w:val="index 1"/>
    <w:basedOn w:val="1"/>
    <w:next w:val="1"/>
    <w:qFormat/>
    <w:uiPriority w:val="0"/>
  </w:style>
  <w:style w:type="paragraph" w:styleId="46">
    <w:name w:val="Subtitle"/>
    <w:basedOn w:val="1"/>
    <w:link w:val="2532"/>
    <w:qFormat/>
    <w:uiPriority w:val="0"/>
    <w:pPr>
      <w:adjustRightInd w:val="0"/>
      <w:spacing w:before="240" w:after="60" w:line="312" w:lineRule="auto"/>
      <w:ind w:firstLine="200" w:firstLineChars="200"/>
      <w:jc w:val="center"/>
      <w:textAlignment w:val="baseline"/>
      <w:outlineLvl w:val="1"/>
    </w:pPr>
    <w:rPr>
      <w:rFonts w:ascii="Cambria" w:hAnsi="Cambria" w:eastAsia="Cambria"/>
      <w:sz w:val="24"/>
    </w:rPr>
  </w:style>
  <w:style w:type="paragraph" w:styleId="47">
    <w:name w:val="footnote text"/>
    <w:basedOn w:val="1"/>
    <w:link w:val="2647"/>
    <w:qFormat/>
    <w:uiPriority w:val="0"/>
    <w:pPr>
      <w:snapToGrid w:val="0"/>
      <w:spacing w:after="312" w:afterLines="100" w:line="360" w:lineRule="auto"/>
      <w:ind w:firstLine="512" w:firstLineChars="200"/>
      <w:jc w:val="left"/>
    </w:pPr>
    <w:rPr>
      <w:sz w:val="18"/>
      <w:szCs w:val="18"/>
    </w:rPr>
  </w:style>
  <w:style w:type="paragraph" w:styleId="48">
    <w:name w:val="toc 6"/>
    <w:basedOn w:val="1"/>
    <w:next w:val="1"/>
    <w:qFormat/>
    <w:uiPriority w:val="0"/>
    <w:pPr>
      <w:ind w:left="1050"/>
      <w:jc w:val="left"/>
    </w:pPr>
    <w:rPr>
      <w:sz w:val="18"/>
      <w:szCs w:val="18"/>
    </w:rPr>
  </w:style>
  <w:style w:type="paragraph" w:styleId="49">
    <w:name w:val="Body Text Indent 3"/>
    <w:basedOn w:val="1"/>
    <w:link w:val="2476"/>
    <w:qFormat/>
    <w:uiPriority w:val="0"/>
    <w:pPr>
      <w:spacing w:line="360" w:lineRule="auto"/>
      <w:ind w:firstLine="480"/>
    </w:pPr>
    <w:rPr>
      <w:sz w:val="16"/>
      <w:szCs w:val="16"/>
    </w:rPr>
  </w:style>
  <w:style w:type="paragraph" w:styleId="50">
    <w:name w:val="index 7"/>
    <w:basedOn w:val="1"/>
    <w:next w:val="1"/>
    <w:qFormat/>
    <w:uiPriority w:val="0"/>
    <w:pPr>
      <w:ind w:left="2520"/>
    </w:pPr>
  </w:style>
  <w:style w:type="paragraph" w:styleId="51">
    <w:name w:val="index 9"/>
    <w:basedOn w:val="1"/>
    <w:next w:val="1"/>
    <w:qFormat/>
    <w:uiPriority w:val="0"/>
    <w:pPr>
      <w:ind w:left="3360"/>
    </w:pPr>
  </w:style>
  <w:style w:type="paragraph" w:styleId="52">
    <w:name w:val="toc 2"/>
    <w:basedOn w:val="1"/>
    <w:next w:val="1"/>
    <w:qFormat/>
    <w:uiPriority w:val="0"/>
    <w:pPr>
      <w:ind w:left="210"/>
      <w:jc w:val="left"/>
    </w:pPr>
    <w:rPr>
      <w:smallCaps/>
      <w:sz w:val="20"/>
      <w:szCs w:val="20"/>
    </w:rPr>
  </w:style>
  <w:style w:type="paragraph" w:styleId="53">
    <w:name w:val="toc 9"/>
    <w:basedOn w:val="1"/>
    <w:next w:val="1"/>
    <w:qFormat/>
    <w:uiPriority w:val="0"/>
    <w:pPr>
      <w:ind w:left="1680"/>
      <w:jc w:val="left"/>
    </w:pPr>
    <w:rPr>
      <w:sz w:val="18"/>
      <w:szCs w:val="18"/>
    </w:rPr>
  </w:style>
  <w:style w:type="paragraph" w:styleId="54">
    <w:name w:val="Body Text 2"/>
    <w:basedOn w:val="1"/>
    <w:link w:val="2697"/>
    <w:qFormat/>
    <w:uiPriority w:val="0"/>
    <w:pPr>
      <w:jc w:val="center"/>
    </w:pPr>
  </w:style>
  <w:style w:type="paragraph" w:styleId="55">
    <w:name w:val="Normal (Web)"/>
    <w:basedOn w:val="1"/>
    <w:link w:val="2875"/>
    <w:qFormat/>
    <w:uiPriority w:val="0"/>
    <w:rPr>
      <w:rFonts w:ascii="宋体" w:hAnsi="宋体" w:cs="宋体"/>
      <w:sz w:val="24"/>
      <w:szCs w:val="24"/>
    </w:rPr>
  </w:style>
  <w:style w:type="paragraph" w:styleId="56">
    <w:name w:val="index 2"/>
    <w:basedOn w:val="1"/>
    <w:next w:val="1"/>
    <w:qFormat/>
    <w:uiPriority w:val="0"/>
    <w:pPr>
      <w:ind w:left="420"/>
    </w:pPr>
  </w:style>
  <w:style w:type="paragraph" w:styleId="57">
    <w:name w:val="Title"/>
    <w:basedOn w:val="1"/>
    <w:next w:val="1"/>
    <w:link w:val="2736"/>
    <w:qFormat/>
    <w:uiPriority w:val="0"/>
    <w:pPr>
      <w:spacing w:before="240" w:after="60"/>
      <w:jc w:val="center"/>
      <w:outlineLvl w:val="0"/>
    </w:pPr>
    <w:rPr>
      <w:rFonts w:ascii="Cambria" w:hAnsi="Cambria"/>
      <w:b/>
      <w:sz w:val="32"/>
    </w:rPr>
  </w:style>
  <w:style w:type="paragraph" w:styleId="58">
    <w:name w:val="annotation subject"/>
    <w:basedOn w:val="21"/>
    <w:next w:val="21"/>
    <w:link w:val="2361"/>
    <w:qFormat/>
    <w:uiPriority w:val="0"/>
    <w:rPr>
      <w:b/>
    </w:rPr>
  </w:style>
  <w:style w:type="paragraph" w:styleId="59">
    <w:name w:val="Body Text First Indent"/>
    <w:basedOn w:val="1"/>
    <w:next w:val="60"/>
    <w:link w:val="2411"/>
    <w:qFormat/>
    <w:uiPriority w:val="0"/>
    <w:pPr>
      <w:spacing w:after="120"/>
      <w:ind w:firstLine="420" w:firstLineChars="100"/>
    </w:pPr>
    <w:rPr>
      <w:sz w:val="24"/>
      <w:szCs w:val="24"/>
    </w:rPr>
  </w:style>
  <w:style w:type="paragraph" w:customStyle="1" w:styleId="60">
    <w:name w:val="样式 正文首行缩进 + 宋体 小四 首行缩进:  1 字符"/>
    <w:basedOn w:val="1"/>
    <w:next w:val="1"/>
    <w:qFormat/>
    <w:uiPriority w:val="0"/>
    <w:pPr>
      <w:spacing w:after="120" w:line="360" w:lineRule="auto"/>
      <w:ind w:firstLine="150" w:firstLineChars="150"/>
    </w:pPr>
    <w:rPr>
      <w:rFonts w:ascii="宋体" w:hAnsi="宋体"/>
      <w:sz w:val="24"/>
      <w:szCs w:val="20"/>
    </w:rPr>
  </w:style>
  <w:style w:type="paragraph" w:styleId="61">
    <w:name w:val="Body Text First Indent 2"/>
    <w:basedOn w:val="26"/>
    <w:link w:val="2712"/>
    <w:qFormat/>
    <w:uiPriority w:val="0"/>
    <w:pPr>
      <w:spacing w:after="120" w:line="240" w:lineRule="auto"/>
      <w:ind w:left="420" w:leftChars="200" w:firstLine="420"/>
    </w:pPr>
  </w:style>
  <w:style w:type="table" w:styleId="63">
    <w:name w:val="Table Grid"/>
    <w:basedOn w:val="62"/>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styleId="65">
    <w:name w:val="Strong"/>
    <w:qFormat/>
    <w:uiPriority w:val="0"/>
    <w:rPr>
      <w:rFonts w:ascii="Tahoma" w:hAnsi="Tahoma" w:eastAsia="宋体"/>
      <w:b/>
      <w:spacing w:val="10"/>
      <w:sz w:val="24"/>
      <w:lang w:val="en-US" w:eastAsia="zh-CN"/>
    </w:rPr>
  </w:style>
  <w:style w:type="character" w:styleId="66">
    <w:name w:val="endnote reference"/>
    <w:qFormat/>
    <w:uiPriority w:val="0"/>
    <w:rPr>
      <w:sz w:val="18"/>
      <w:szCs w:val="18"/>
      <w:vertAlign w:val="superscript"/>
    </w:rPr>
  </w:style>
  <w:style w:type="character" w:styleId="67">
    <w:name w:val="page number"/>
    <w:qFormat/>
    <w:uiPriority w:val="0"/>
    <w:rPr>
      <w:rFonts w:cs="Times New Roman"/>
    </w:rPr>
  </w:style>
  <w:style w:type="character" w:styleId="68">
    <w:name w:val="FollowedHyperlink"/>
    <w:qFormat/>
    <w:uiPriority w:val="0"/>
    <w:rPr>
      <w:rFonts w:cs="Times New Roman"/>
      <w:color w:val="800080"/>
      <w:u w:val="single"/>
    </w:rPr>
  </w:style>
  <w:style w:type="character" w:styleId="69">
    <w:name w:val="Emphasis"/>
    <w:qFormat/>
    <w:uiPriority w:val="0"/>
    <w:rPr>
      <w:i/>
      <w:iCs/>
    </w:rPr>
  </w:style>
  <w:style w:type="character" w:styleId="70">
    <w:name w:val="HTML Definition"/>
    <w:basedOn w:val="64"/>
    <w:qFormat/>
    <w:uiPriority w:val="0"/>
  </w:style>
  <w:style w:type="character" w:styleId="71">
    <w:name w:val="HTML Typewriter"/>
    <w:basedOn w:val="64"/>
    <w:qFormat/>
    <w:uiPriority w:val="0"/>
    <w:rPr>
      <w:rFonts w:hint="default" w:ascii="monospace" w:hAnsi="monospace" w:eastAsia="monospace" w:cs="monospace"/>
      <w:sz w:val="20"/>
    </w:rPr>
  </w:style>
  <w:style w:type="character" w:styleId="72">
    <w:name w:val="HTML Acronym"/>
    <w:basedOn w:val="64"/>
    <w:qFormat/>
    <w:uiPriority w:val="0"/>
  </w:style>
  <w:style w:type="character" w:styleId="73">
    <w:name w:val="HTML Variable"/>
    <w:basedOn w:val="64"/>
    <w:qFormat/>
    <w:uiPriority w:val="0"/>
  </w:style>
  <w:style w:type="character" w:styleId="74">
    <w:name w:val="Hyperlink"/>
    <w:qFormat/>
    <w:uiPriority w:val="0"/>
    <w:rPr>
      <w:rFonts w:cs="Times New Roman"/>
      <w:color w:val="0000FF"/>
      <w:u w:val="single"/>
    </w:rPr>
  </w:style>
  <w:style w:type="character" w:styleId="75">
    <w:name w:val="HTML Code"/>
    <w:basedOn w:val="64"/>
    <w:qFormat/>
    <w:uiPriority w:val="0"/>
    <w:rPr>
      <w:rFonts w:hint="default" w:ascii="monospace" w:hAnsi="monospace" w:eastAsia="monospace" w:cs="monospace"/>
      <w:sz w:val="20"/>
    </w:rPr>
  </w:style>
  <w:style w:type="character" w:styleId="76">
    <w:name w:val="annotation reference"/>
    <w:qFormat/>
    <w:uiPriority w:val="0"/>
    <w:rPr>
      <w:rFonts w:cs="Times New Roman"/>
      <w:sz w:val="21"/>
      <w:szCs w:val="21"/>
    </w:rPr>
  </w:style>
  <w:style w:type="character" w:styleId="77">
    <w:name w:val="HTML Cite"/>
    <w:basedOn w:val="64"/>
    <w:qFormat/>
    <w:uiPriority w:val="0"/>
  </w:style>
  <w:style w:type="character" w:styleId="78">
    <w:name w:val="footnote reference"/>
    <w:qFormat/>
    <w:uiPriority w:val="0"/>
    <w:rPr>
      <w:vertAlign w:val="superscript"/>
    </w:rPr>
  </w:style>
  <w:style w:type="character" w:styleId="79">
    <w:name w:val="HTML Keyboard"/>
    <w:basedOn w:val="64"/>
    <w:qFormat/>
    <w:uiPriority w:val="0"/>
    <w:rPr>
      <w:rFonts w:ascii="monospace" w:hAnsi="monospace" w:eastAsia="monospace" w:cs="monospace"/>
      <w:sz w:val="20"/>
    </w:rPr>
  </w:style>
  <w:style w:type="character" w:styleId="80">
    <w:name w:val="HTML Sample"/>
    <w:basedOn w:val="64"/>
    <w:qFormat/>
    <w:uiPriority w:val="0"/>
    <w:rPr>
      <w:rFonts w:hint="default" w:ascii="monospace" w:hAnsi="monospace" w:eastAsia="monospace" w:cs="monospace"/>
    </w:rPr>
  </w:style>
  <w:style w:type="character" w:customStyle="1" w:styleId="81">
    <w:name w:val="标题 2 字符"/>
    <w:link w:val="5"/>
    <w:qFormat/>
    <w:uiPriority w:val="0"/>
    <w:rPr>
      <w:rFonts w:ascii="Arial" w:hAnsi="Arial" w:eastAsia="宋体"/>
      <w:b/>
      <w:kern w:val="2"/>
      <w:sz w:val="24"/>
      <w:lang w:val="en-US" w:eastAsia="zh-CN"/>
    </w:rPr>
  </w:style>
  <w:style w:type="paragraph" w:customStyle="1" w:styleId="82">
    <w:name w:val="正文_1_0"/>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83">
    <w:name w:val="正文 New New New New"/>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84">
    <w:name w:val="二级编号"/>
    <w:basedOn w:val="85"/>
    <w:qFormat/>
    <w:uiPriority w:val="0"/>
    <w:pPr>
      <w:numPr>
        <w:ilvl w:val="0"/>
        <w:numId w:val="6"/>
      </w:numPr>
      <w:tabs>
        <w:tab w:val="left" w:pos="760"/>
        <w:tab w:val="clear" w:pos="420"/>
      </w:tabs>
    </w:pPr>
  </w:style>
  <w:style w:type="paragraph" w:customStyle="1" w:styleId="85">
    <w:name w:val="二级项目符号"/>
    <w:basedOn w:val="1"/>
    <w:qFormat/>
    <w:uiPriority w:val="0"/>
    <w:pPr>
      <w:widowControl/>
      <w:tabs>
        <w:tab w:val="left" w:pos="760"/>
      </w:tabs>
      <w:spacing w:line="360" w:lineRule="auto"/>
      <w:ind w:left="760" w:hanging="420" w:firstLineChars="200"/>
    </w:pPr>
    <w:rPr>
      <w:rFonts w:ascii="宋体" w:hAnsi="宋体"/>
      <w:spacing w:val="8"/>
      <w:kern w:val="0"/>
      <w:sz w:val="24"/>
      <w:szCs w:val="20"/>
    </w:rPr>
  </w:style>
  <w:style w:type="paragraph" w:customStyle="1" w:styleId="86">
    <w:name w:val="样式 样式 样式 样式 样式 样式 正文文本 + 行距: 2 倍行距 + 左侧:  0.57 字符 首行缩进:  2.45 字符..."/>
    <w:basedOn w:val="87"/>
    <w:next w:val="88"/>
    <w:qFormat/>
    <w:uiPriority w:val="0"/>
    <w:pPr>
      <w:tabs>
        <w:tab w:val="left" w:pos="142"/>
        <w:tab w:val="left" w:pos="851"/>
      </w:tabs>
      <w:ind w:left="57" w:firstLine="186"/>
    </w:pPr>
  </w:style>
  <w:style w:type="paragraph" w:customStyle="1" w:styleId="87">
    <w:name w:val="样式 样式 样式 样式 样式 样式 样式 正文文本 + 行距: 2 倍行距 + 左侧:  0.57 字符 首行缩进:  2.45..."/>
    <w:basedOn w:val="88"/>
    <w:next w:val="194"/>
    <w:qFormat/>
    <w:uiPriority w:val="0"/>
    <w:pPr>
      <w:tabs>
        <w:tab w:val="left" w:pos="142"/>
        <w:tab w:val="left" w:pos="851"/>
      </w:tabs>
      <w:spacing w:after="156" w:afterLines="50" w:line="360" w:lineRule="auto"/>
      <w:ind w:firstLine="480" w:firstLineChars="200"/>
      <w:jc w:val="left"/>
    </w:pPr>
    <w:rPr>
      <w:rFonts w:ascii="仿宋" w:hAnsi="仿宋" w:eastAsia="仿宋_GB2312"/>
      <w:kern w:val="0"/>
    </w:rPr>
  </w:style>
  <w:style w:type="paragraph" w:customStyle="1" w:styleId="88">
    <w:name w:val="样式 仿宋_GB2312 四号 段前: 6 磅 段后: 6 磅 行距: 1.5 倍行距 首行缩进:  2.25 字符"/>
    <w:basedOn w:val="1"/>
    <w:next w:val="89"/>
    <w:qFormat/>
    <w:uiPriority w:val="0"/>
    <w:pPr>
      <w:spacing w:before="156" w:beforeLines="50" w:line="300" w:lineRule="auto"/>
      <w:ind w:firstLine="540" w:firstLineChars="225"/>
    </w:pPr>
    <w:rPr>
      <w:rFonts w:ascii="仿宋_GB2312" w:hAnsi="Calibri" w:eastAsia="仿宋" w:cs="宋体"/>
      <w:sz w:val="24"/>
      <w:szCs w:val="20"/>
    </w:rPr>
  </w:style>
  <w:style w:type="paragraph" w:customStyle="1" w:styleId="89">
    <w:name w:val="样式 样式 样式 样式 正文文本 + 行距: 2 倍行距 + 左侧:  0.57 字符 首行缩进:  2.45 字符 段前: 0...1"/>
    <w:basedOn w:val="90"/>
    <w:next w:val="91"/>
    <w:qFormat/>
    <w:uiPriority w:val="0"/>
    <w:pPr>
      <w:tabs>
        <w:tab w:val="left" w:pos="142"/>
        <w:tab w:val="left" w:pos="851"/>
      </w:tabs>
      <w:ind w:left="57" w:leftChars="57" w:right="119" w:firstLine="245" w:firstLineChars="245"/>
    </w:pPr>
    <w:rPr>
      <w:rFonts w:ascii="仿宋_GB2312" w:hAnsi="仿宋_GB2312" w:eastAsia="仿宋"/>
    </w:rPr>
  </w:style>
  <w:style w:type="paragraph" w:customStyle="1" w:styleId="90">
    <w:name w:val="样式 样式 样式 样式 样式 正文文本 + 行距: 2 倍行距 + 左侧:  0.57 字符 首行缩进:  2.45 字符 段前..."/>
    <w:basedOn w:val="86"/>
    <w:next w:val="87"/>
    <w:qFormat/>
    <w:uiPriority w:val="0"/>
    <w:pPr>
      <w:ind w:left="0" w:firstLine="480"/>
    </w:pPr>
  </w:style>
  <w:style w:type="paragraph" w:customStyle="1" w:styleId="91">
    <w:name w:val="样式 正文文本 + (中文) 仿宋 (符号) 仿宋_GB2312 小四 行距: 2 倍行距 左  0.67 字符 首行..."/>
    <w:basedOn w:val="92"/>
    <w:next w:val="93"/>
    <w:qFormat/>
    <w:uiPriority w:val="0"/>
    <w:pPr>
      <w:tabs>
        <w:tab w:val="left" w:pos="851"/>
      </w:tabs>
      <w:ind w:left="141" w:leftChars="67" w:firstLine="566" w:firstLineChars="236"/>
      <w:jc w:val="left"/>
    </w:pPr>
    <w:rPr>
      <w:rFonts w:ascii="仿宋_GB2312" w:hAnsi="仿宋_GB2312" w:eastAsia="仿宋" w:cs="宋体"/>
      <w:kern w:val="0"/>
      <w:szCs w:val="20"/>
    </w:rPr>
  </w:style>
  <w:style w:type="paragraph" w:customStyle="1" w:styleId="92">
    <w:name w:val="!RepPar_alt+p"/>
    <w:basedOn w:val="1"/>
    <w:qFormat/>
    <w:uiPriority w:val="0"/>
    <w:pPr>
      <w:spacing w:line="360" w:lineRule="auto"/>
      <w:ind w:firstLine="200" w:firstLineChars="200"/>
    </w:pPr>
    <w:rPr>
      <w:sz w:val="24"/>
      <w:szCs w:val="24"/>
    </w:rPr>
  </w:style>
  <w:style w:type="paragraph" w:customStyle="1" w:styleId="93">
    <w:name w:val="样式 样式 样式 样式 正文文本 + 行距: 2 倍行距 + 左侧:  0.57 字符 首行缩进:  2.45 字符 段前: 0...3"/>
    <w:basedOn w:val="90"/>
    <w:next w:val="94"/>
    <w:qFormat/>
    <w:uiPriority w:val="0"/>
    <w:pPr>
      <w:ind w:left="57" w:leftChars="57" w:right="119" w:firstLine="200"/>
    </w:pPr>
    <w:rPr>
      <w:rFonts w:eastAsia="仿宋"/>
    </w:rPr>
  </w:style>
  <w:style w:type="paragraph" w:customStyle="1" w:styleId="94">
    <w:name w:val="样式 样式 样式 正文文本 + 行距: 2 倍行距 + 左侧:  0.57 字符 首行缩进:  2.45 字符 段前: 0.5 ...1"/>
    <w:basedOn w:val="95"/>
    <w:next w:val="100"/>
    <w:qFormat/>
    <w:uiPriority w:val="0"/>
    <w:pPr>
      <w:tabs>
        <w:tab w:val="left" w:pos="142"/>
        <w:tab w:val="left" w:pos="851"/>
      </w:tabs>
      <w:spacing w:line="360" w:lineRule="auto"/>
      <w:ind w:left="57" w:leftChars="57" w:right="119" w:firstLine="245" w:firstLineChars="245"/>
    </w:pPr>
    <w:rPr>
      <w:rFonts w:ascii="仿宋" w:hAnsi="仿宋"/>
    </w:rPr>
  </w:style>
  <w:style w:type="paragraph" w:customStyle="1" w:styleId="95">
    <w:name w:val="样式 样式 样式 正文文本 + (西文) 华文楷体 行距: 2 倍行距 + 首行缩进:  2 字符 + 首行缩进:  2 字符"/>
    <w:basedOn w:val="96"/>
    <w:next w:val="97"/>
    <w:qFormat/>
    <w:uiPriority w:val="0"/>
    <w:pPr>
      <w:tabs>
        <w:tab w:val="left" w:pos="142"/>
        <w:tab w:val="left" w:pos="851"/>
      </w:tabs>
    </w:pPr>
  </w:style>
  <w:style w:type="paragraph" w:customStyle="1" w:styleId="96">
    <w:name w:val="样式 样式 样式 样式 正文文本 + (西文) 华文楷体 行距: 2 倍行距 + 首行缩进:  2 字符 + 首行缩进:  2 ..."/>
    <w:basedOn w:val="97"/>
    <w:next w:val="98"/>
    <w:qFormat/>
    <w:uiPriority w:val="0"/>
    <w:pPr>
      <w:tabs>
        <w:tab w:val="left" w:pos="142"/>
        <w:tab w:val="left" w:pos="851"/>
      </w:tabs>
    </w:pPr>
  </w:style>
  <w:style w:type="paragraph" w:customStyle="1" w:styleId="97">
    <w:name w:val="样式 样式 样式 样式 样式 正文文本 + (西文) 华文楷体 行距: 2 倍行距 + 首行缩进:  2 字符 + 首行缩进: ..."/>
    <w:basedOn w:val="98"/>
    <w:next w:val="99"/>
    <w:qFormat/>
    <w:uiPriority w:val="0"/>
    <w:pPr>
      <w:tabs>
        <w:tab w:val="left" w:pos="142"/>
        <w:tab w:val="left" w:pos="851"/>
      </w:tabs>
      <w:spacing w:line="300" w:lineRule="auto"/>
      <w:ind w:left="851" w:leftChars="0" w:right="0" w:firstLine="200" w:firstLineChars="0"/>
    </w:pPr>
    <w:rPr>
      <w:rFonts w:ascii="华文楷体" w:hAnsi="Times New Roman"/>
    </w:rPr>
  </w:style>
  <w:style w:type="paragraph" w:customStyle="1" w:styleId="98">
    <w:name w:val="样式 样式 样式 正文文本 + 行距: 2 倍行距 + 左侧:  0.57 字符 首行缩进:  2.45 字符 段前: 0.5 ..."/>
    <w:basedOn w:val="1"/>
    <w:next w:val="90"/>
    <w:qFormat/>
    <w:uiPriority w:val="0"/>
    <w:pPr>
      <w:tabs>
        <w:tab w:val="left" w:pos="142"/>
        <w:tab w:val="left" w:pos="851"/>
      </w:tabs>
      <w:spacing w:before="156" w:beforeLines="50" w:after="156" w:afterLines="50" w:line="360" w:lineRule="auto"/>
      <w:ind w:left="57" w:leftChars="57" w:right="119" w:firstLine="245" w:firstLineChars="245"/>
      <w:jc w:val="left"/>
    </w:pPr>
    <w:rPr>
      <w:rFonts w:ascii="仿宋" w:hAnsi="仿宋" w:eastAsia="仿宋" w:cs="宋体"/>
      <w:kern w:val="0"/>
      <w:sz w:val="24"/>
      <w:szCs w:val="20"/>
    </w:rPr>
  </w:style>
  <w:style w:type="paragraph" w:customStyle="1" w:styleId="99">
    <w:name w:val="样式 样式 样式 样式 正文文本 + 行距: 2 倍行距 + 左侧:  0.57 字符 首行缩进:  2.45 字符 段前: 0..."/>
    <w:basedOn w:val="90"/>
    <w:next w:val="86"/>
    <w:qFormat/>
    <w:uiPriority w:val="0"/>
    <w:pPr>
      <w:ind w:left="57" w:leftChars="57" w:right="119" w:firstLine="186" w:firstLineChars="186"/>
    </w:pPr>
    <w:rPr>
      <w:rFonts w:eastAsia="仿宋"/>
    </w:rPr>
  </w:style>
  <w:style w:type="paragraph" w:customStyle="1" w:styleId="100">
    <w:name w:val="样式 样式 样式 (西文) 华文楷体 (中文) 仿宋_GB2312 四号 段后: 6 磅 行距: 固定值 18 磅 + 段前: ..."/>
    <w:basedOn w:val="101"/>
    <w:next w:val="192"/>
    <w:qFormat/>
    <w:uiPriority w:val="0"/>
    <w:pPr>
      <w:tabs>
        <w:tab w:val="left" w:pos="142"/>
        <w:tab w:val="left" w:pos="851"/>
      </w:tabs>
      <w:spacing w:line="300" w:lineRule="auto"/>
      <w:ind w:left="0" w:leftChars="0" w:right="0" w:firstLine="480" w:firstLineChars="200"/>
    </w:pPr>
    <w:rPr>
      <w:rFonts w:ascii="华文楷体" w:hAnsi="Calibri"/>
      <w:kern w:val="2"/>
    </w:rPr>
  </w:style>
  <w:style w:type="paragraph" w:customStyle="1" w:styleId="101">
    <w:name w:val="样式 样式 样式 样式 正文文本 + 行距: 2 倍行距 + 左侧:  0.57 字符 首行缩进:  2.45 字符 段前: 0...5"/>
    <w:basedOn w:val="1"/>
    <w:next w:val="102"/>
    <w:qFormat/>
    <w:uiPriority w:val="0"/>
    <w:pPr>
      <w:tabs>
        <w:tab w:val="left" w:pos="142"/>
        <w:tab w:val="left" w:pos="851"/>
      </w:tabs>
      <w:spacing w:before="156" w:beforeLines="50" w:after="156" w:afterLines="50" w:line="360" w:lineRule="auto"/>
      <w:ind w:left="57" w:leftChars="57" w:right="119" w:firstLine="245" w:firstLineChars="245"/>
      <w:jc w:val="left"/>
    </w:pPr>
    <w:rPr>
      <w:rFonts w:ascii="仿宋" w:hAnsi="仿宋" w:eastAsia="仿宋" w:cs="宋体"/>
      <w:kern w:val="0"/>
      <w:sz w:val="24"/>
      <w:szCs w:val="20"/>
    </w:rPr>
  </w:style>
  <w:style w:type="paragraph" w:customStyle="1" w:styleId="102">
    <w:name w:val="样式 样式 正文文本 + 行距: 2 倍行距 + 首行缩进:  2.45 字符"/>
    <w:basedOn w:val="103"/>
    <w:next w:val="122"/>
    <w:qFormat/>
    <w:uiPriority w:val="0"/>
    <w:pPr>
      <w:tabs>
        <w:tab w:val="left" w:pos="142"/>
        <w:tab w:val="left" w:pos="851"/>
      </w:tabs>
      <w:ind w:left="120" w:leftChars="57" w:right="119" w:firstLine="588" w:firstLineChars="245"/>
    </w:pPr>
    <w:rPr>
      <w:rFonts w:ascii="仿宋" w:hAnsi="仿宋" w:eastAsia="仿宋"/>
    </w:rPr>
  </w:style>
  <w:style w:type="paragraph" w:customStyle="1" w:styleId="103">
    <w:name w:val="样式 样式 正文文本 + 行距: 2 倍行距 + 首行缩进:  2 字符 段前: 0.5 行 段后: 0.5 行1"/>
    <w:next w:val="104"/>
    <w:qFormat/>
    <w:uiPriority w:val="0"/>
    <w:pPr>
      <w:widowControl w:val="0"/>
      <w:tabs>
        <w:tab w:val="left" w:pos="851"/>
      </w:tabs>
      <w:spacing w:before="156" w:beforeLines="50" w:after="156" w:afterLines="50" w:line="360" w:lineRule="auto"/>
      <w:ind w:left="851"/>
    </w:pPr>
    <w:rPr>
      <w:rFonts w:ascii="仿宋_GB2312" w:hAnsi="Times New Roman" w:eastAsia="仿宋_GB2312" w:cs="宋体"/>
      <w:sz w:val="24"/>
      <w:lang w:val="en-US" w:eastAsia="zh-CN" w:bidi="ar-SA"/>
    </w:rPr>
  </w:style>
  <w:style w:type="paragraph" w:customStyle="1" w:styleId="104">
    <w:name w:val="样式 标题 4四级sect 1.2.3.4Ref Heading 1rh1H4Heading sqlh4h41..."/>
    <w:basedOn w:val="7"/>
    <w:next w:val="105"/>
    <w:qFormat/>
    <w:uiPriority w:val="0"/>
    <w:pPr>
      <w:keepNext/>
      <w:keepLines/>
      <w:numPr>
        <w:ilvl w:val="3"/>
        <w:numId w:val="7"/>
      </w:numPr>
      <w:tabs>
        <w:tab w:val="left" w:pos="510"/>
        <w:tab w:val="left" w:pos="864"/>
      </w:tabs>
      <w:spacing w:before="50" w:after="50" w:line="360" w:lineRule="auto"/>
      <w:ind w:left="864" w:hanging="144"/>
    </w:pPr>
    <w:rPr>
      <w:rFonts w:ascii="Arial" w:hAnsi="Cambria" w:cs="宋体"/>
      <w:b/>
      <w:bCs/>
      <w:szCs w:val="28"/>
    </w:rPr>
  </w:style>
  <w:style w:type="paragraph" w:customStyle="1" w:styleId="105">
    <w:name w:val="样式 标题 3三级h33rd levelH3标题 3 Charl3CTsect1.2.33heading 3...1"/>
    <w:basedOn w:val="6"/>
    <w:next w:val="106"/>
    <w:qFormat/>
    <w:uiPriority w:val="0"/>
    <w:pPr>
      <w:keepNext/>
      <w:keepLines/>
      <w:numPr>
        <w:ilvl w:val="2"/>
        <w:numId w:val="7"/>
      </w:numPr>
      <w:tabs>
        <w:tab w:val="left" w:pos="420"/>
        <w:tab w:val="left" w:pos="510"/>
        <w:tab w:val="left" w:pos="720"/>
      </w:tabs>
      <w:autoSpaceDE/>
      <w:autoSpaceDN/>
      <w:adjustRightInd/>
      <w:spacing w:before="156" w:beforeLines="50"/>
      <w:ind w:left="720" w:hanging="432"/>
      <w:jc w:val="both"/>
    </w:pPr>
    <w:rPr>
      <w:rFonts w:ascii="Calibri" w:hAnsi="Calibri" w:cs="宋体"/>
      <w:bCs/>
      <w:color w:val="auto"/>
      <w:sz w:val="32"/>
      <w:lang w:val="en-US"/>
    </w:rPr>
  </w:style>
  <w:style w:type="paragraph" w:customStyle="1" w:styleId="106">
    <w:name w:val="样式 样式 纯文本表序、表名 + 左侧:  0 厘米 首行缩进:  0 厘米 段前: 0.5 行 段后: 0.5 行 + 居中..."/>
    <w:basedOn w:val="107"/>
    <w:next w:val="113"/>
    <w:qFormat/>
    <w:uiPriority w:val="0"/>
    <w:rPr>
      <w:rFonts w:eastAsia="仿宋_GB2312" w:cs="宋体"/>
      <w:b/>
    </w:rPr>
  </w:style>
  <w:style w:type="paragraph" w:customStyle="1" w:styleId="107">
    <w:name w:val="样式 样式 纯文本表序、表名 + 左侧:  0 厘米 首行缩进:  0 厘米 段前: 0.5 行 段后: 0.5 行 + 非加粗..."/>
    <w:basedOn w:val="108"/>
    <w:next w:val="109"/>
    <w:qFormat/>
    <w:uiPriority w:val="0"/>
    <w:pPr>
      <w:widowControl w:val="0"/>
      <w:pBdr>
        <w:top w:val="none" w:color="auto" w:sz="0" w:space="0"/>
        <w:bottom w:val="none" w:color="auto" w:sz="0" w:space="0"/>
        <w:right w:val="none" w:color="auto" w:sz="0" w:space="0"/>
      </w:pBdr>
      <w:spacing w:before="156" w:beforeLines="50" w:beforeAutospacing="0" w:after="0" w:afterAutospacing="0" w:line="300" w:lineRule="auto"/>
      <w:ind w:firstLine="0" w:firstLineChars="0"/>
      <w:jc w:val="both"/>
    </w:pPr>
    <w:rPr>
      <w:rFonts w:ascii="Cambria" w:hAnsi="Cambria" w:eastAsia="黑体" w:cs="Arial"/>
      <w:b w:val="0"/>
      <w:bCs w:val="0"/>
      <w:color w:val="auto"/>
      <w:spacing w:val="0"/>
      <w:kern w:val="2"/>
      <w:sz w:val="21"/>
    </w:rPr>
  </w:style>
  <w:style w:type="paragraph" w:customStyle="1" w:styleId="108">
    <w:name w:val="xl98"/>
    <w:basedOn w:val="1"/>
    <w:qFormat/>
    <w:uiPriority w:val="0"/>
    <w:pPr>
      <w:widowControl/>
      <w:pBdr>
        <w:top w:val="double" w:color="auto" w:sz="6" w:space="0"/>
        <w:bottom w:val="single" w:color="auto" w:sz="4" w:space="0"/>
        <w:right w:val="double" w:color="auto" w:sz="6" w:space="0"/>
      </w:pBdr>
      <w:spacing w:before="100" w:beforeAutospacing="1" w:after="100" w:afterAutospacing="1" w:line="360" w:lineRule="auto"/>
      <w:ind w:firstLine="512" w:firstLineChars="200"/>
      <w:jc w:val="center"/>
    </w:pPr>
    <w:rPr>
      <w:rFonts w:ascii="宋体" w:hAnsi="宋体" w:cs="宋体"/>
      <w:b/>
      <w:bCs/>
      <w:color w:val="000000"/>
      <w:spacing w:val="8"/>
      <w:kern w:val="0"/>
      <w:sz w:val="20"/>
      <w:szCs w:val="20"/>
    </w:rPr>
  </w:style>
  <w:style w:type="paragraph" w:customStyle="1" w:styleId="109">
    <w:name w:val="样式 样式 首行缩进:  2 字符 + 行距: 2 倍行距"/>
    <w:next w:val="110"/>
    <w:qFormat/>
    <w:uiPriority w:val="0"/>
    <w:pPr>
      <w:widowControl w:val="0"/>
      <w:spacing w:before="156" w:beforeLines="50" w:line="300" w:lineRule="auto"/>
      <w:ind w:firstLine="200" w:firstLineChars="200"/>
      <w:jc w:val="both"/>
    </w:pPr>
    <w:rPr>
      <w:rFonts w:ascii="Calibri" w:hAnsi="Calibri" w:eastAsia="仿宋_GB2312" w:cs="Times New Roman"/>
      <w:lang w:val="en-US" w:eastAsia="zh-CN" w:bidi="ar-SA"/>
    </w:rPr>
  </w:style>
  <w:style w:type="paragraph" w:customStyle="1" w:styleId="110">
    <w:name w:val="样式 标题 4四级sect 1.2.3.4Ref Heading 1rh1H4Heading sqlh4h41...1"/>
    <w:basedOn w:val="7"/>
    <w:next w:val="111"/>
    <w:qFormat/>
    <w:uiPriority w:val="0"/>
    <w:pPr>
      <w:keepNext/>
      <w:keepLines/>
      <w:numPr>
        <w:ilvl w:val="3"/>
        <w:numId w:val="7"/>
      </w:numPr>
      <w:tabs>
        <w:tab w:val="left" w:pos="510"/>
        <w:tab w:val="left" w:pos="864"/>
      </w:tabs>
      <w:spacing w:before="120" w:after="120" w:line="360" w:lineRule="auto"/>
      <w:ind w:left="864" w:hanging="144"/>
      <w:jc w:val="left"/>
    </w:pPr>
    <w:rPr>
      <w:rFonts w:ascii="黑体" w:hAnsi="Cambria" w:cs="宋体"/>
      <w:b/>
      <w:bCs/>
      <w:szCs w:val="28"/>
    </w:rPr>
  </w:style>
  <w:style w:type="paragraph" w:customStyle="1" w:styleId="111">
    <w:name w:val="样式 标题 5第四层条h55l4H5dashdsddFirst BulletHeading 5A标题5B...2"/>
    <w:basedOn w:val="8"/>
    <w:next w:val="112"/>
    <w:qFormat/>
    <w:uiPriority w:val="0"/>
    <w:pPr>
      <w:keepNext/>
      <w:keepLines/>
      <w:widowControl/>
      <w:numPr>
        <w:ilvl w:val="4"/>
        <w:numId w:val="7"/>
      </w:numPr>
      <w:tabs>
        <w:tab w:val="left" w:pos="510"/>
        <w:tab w:val="left" w:pos="1008"/>
        <w:tab w:val="left" w:pos="2100"/>
      </w:tabs>
      <w:adjustRightInd w:val="0"/>
      <w:snapToGrid w:val="0"/>
      <w:spacing w:before="156" w:beforeLines="50" w:line="360" w:lineRule="auto"/>
      <w:ind w:left="1008" w:hanging="432"/>
      <w:jc w:val="left"/>
    </w:pPr>
    <w:rPr>
      <w:rFonts w:ascii="Times New Roman" w:cs="宋体"/>
      <w:bCs/>
      <w:kern w:val="0"/>
      <w:szCs w:val="28"/>
    </w:rPr>
  </w:style>
  <w:style w:type="paragraph" w:customStyle="1" w:styleId="112">
    <w:name w:val="表文字"/>
    <w:qFormat/>
    <w:uiPriority w:val="0"/>
    <w:rPr>
      <w:rFonts w:ascii="宋体" w:hAnsi="Times New Roman" w:eastAsia="宋体" w:cs="Times New Roman"/>
      <w:kern w:val="2"/>
      <w:lang w:val="en-US" w:eastAsia="zh-CN" w:bidi="ar-SA"/>
    </w:rPr>
  </w:style>
  <w:style w:type="paragraph" w:customStyle="1" w:styleId="113">
    <w:name w:val="样式 图序、图名 + 行距: 2 倍行距"/>
    <w:basedOn w:val="108"/>
    <w:next w:val="114"/>
    <w:qFormat/>
    <w:uiPriority w:val="0"/>
    <w:pPr>
      <w:widowControl w:val="0"/>
      <w:pBdr>
        <w:top w:val="none" w:color="auto" w:sz="0" w:space="0"/>
        <w:bottom w:val="none" w:color="auto" w:sz="0" w:space="0"/>
        <w:right w:val="none" w:color="auto" w:sz="0" w:space="0"/>
      </w:pBdr>
      <w:tabs>
        <w:tab w:val="left" w:pos="0"/>
      </w:tabs>
      <w:spacing w:before="0" w:beforeAutospacing="0" w:after="0" w:afterAutospacing="0"/>
      <w:ind w:firstLine="0" w:firstLineChars="0"/>
      <w:jc w:val="both"/>
    </w:pPr>
    <w:rPr>
      <w:rFonts w:ascii="Cambria" w:hAnsi="Cambria" w:eastAsia="黑体"/>
      <w:b w:val="0"/>
      <w:bCs w:val="0"/>
      <w:color w:val="auto"/>
      <w:spacing w:val="0"/>
      <w:kern w:val="2"/>
    </w:rPr>
  </w:style>
  <w:style w:type="paragraph" w:customStyle="1" w:styleId="114">
    <w:name w:val="样式 标题 3三级h33rd levelH3标题 3 Charl3CTsect1.2.33heading 3...2"/>
    <w:basedOn w:val="6"/>
    <w:next w:val="115"/>
    <w:qFormat/>
    <w:uiPriority w:val="0"/>
    <w:pPr>
      <w:keepNext/>
      <w:keepLines/>
      <w:numPr>
        <w:ilvl w:val="2"/>
        <w:numId w:val="7"/>
      </w:numPr>
      <w:tabs>
        <w:tab w:val="left" w:pos="420"/>
        <w:tab w:val="left" w:pos="510"/>
        <w:tab w:val="left" w:pos="720"/>
      </w:tabs>
      <w:autoSpaceDE/>
      <w:autoSpaceDN/>
      <w:adjustRightInd/>
      <w:spacing w:before="156" w:beforeLines="50"/>
      <w:ind w:left="720" w:hanging="432"/>
      <w:jc w:val="left"/>
    </w:pPr>
    <w:rPr>
      <w:rFonts w:ascii="黑体" w:hAnsi="Calibri" w:cs="宋体"/>
      <w:bCs/>
      <w:color w:val="auto"/>
      <w:sz w:val="32"/>
      <w:lang w:val="en-US"/>
    </w:rPr>
  </w:style>
  <w:style w:type="paragraph" w:customStyle="1" w:styleId="115">
    <w:name w:val="样式 标题 5第四层条h55l4H5dashdsddFirst BulletHeading 5A标题5B...1"/>
    <w:basedOn w:val="8"/>
    <w:next w:val="116"/>
    <w:qFormat/>
    <w:uiPriority w:val="0"/>
    <w:pPr>
      <w:keepNext/>
      <w:keepLines/>
      <w:widowControl/>
      <w:numPr>
        <w:ilvl w:val="4"/>
        <w:numId w:val="7"/>
      </w:numPr>
      <w:tabs>
        <w:tab w:val="left" w:pos="510"/>
        <w:tab w:val="left" w:pos="1008"/>
        <w:tab w:val="left" w:pos="2100"/>
      </w:tabs>
      <w:adjustRightInd w:val="0"/>
      <w:snapToGrid w:val="0"/>
      <w:spacing w:before="156" w:beforeLines="50" w:line="360" w:lineRule="auto"/>
      <w:ind w:left="1008" w:hanging="432"/>
      <w:jc w:val="left"/>
    </w:pPr>
    <w:rPr>
      <w:rFonts w:ascii="黑体" w:cs="宋体"/>
      <w:bCs/>
      <w:kern w:val="0"/>
      <w:szCs w:val="28"/>
    </w:rPr>
  </w:style>
  <w:style w:type="paragraph" w:customStyle="1" w:styleId="116">
    <w:name w:val="样式 标题 4四级sect 1.2.3.4Ref Heading 1rh1H4Heading sqlh4h41...2"/>
    <w:basedOn w:val="7"/>
    <w:next w:val="117"/>
    <w:qFormat/>
    <w:uiPriority w:val="0"/>
    <w:pPr>
      <w:keepNext/>
      <w:keepLines/>
      <w:numPr>
        <w:ilvl w:val="3"/>
        <w:numId w:val="7"/>
      </w:numPr>
      <w:tabs>
        <w:tab w:val="left" w:pos="510"/>
        <w:tab w:val="left" w:pos="864"/>
      </w:tabs>
      <w:spacing w:before="156" w:after="156" w:line="360" w:lineRule="auto"/>
      <w:ind w:left="864" w:hanging="144"/>
    </w:pPr>
    <w:rPr>
      <w:rFonts w:ascii="黑体" w:hAnsi="Cambria" w:cs="宋体"/>
      <w:b/>
      <w:bCs/>
      <w:szCs w:val="28"/>
    </w:rPr>
  </w:style>
  <w:style w:type="paragraph" w:customStyle="1" w:styleId="117">
    <w:name w:val="图段落"/>
    <w:basedOn w:val="1"/>
    <w:next w:val="118"/>
    <w:qFormat/>
    <w:uiPriority w:val="0"/>
    <w:pPr>
      <w:adjustRightInd w:val="0"/>
      <w:snapToGrid w:val="0"/>
      <w:spacing w:before="240" w:after="240" w:line="360" w:lineRule="auto"/>
      <w:jc w:val="center"/>
    </w:pPr>
    <w:rPr>
      <w:rFonts w:ascii="Calibri" w:hAnsi="Calibri"/>
      <w:kern w:val="0"/>
      <w:sz w:val="20"/>
    </w:rPr>
  </w:style>
  <w:style w:type="paragraph" w:customStyle="1" w:styleId="118">
    <w:name w:val="表格内编号"/>
    <w:basedOn w:val="1"/>
    <w:next w:val="119"/>
    <w:qFormat/>
    <w:uiPriority w:val="0"/>
    <w:pPr>
      <w:widowControl/>
      <w:adjustRightInd w:val="0"/>
      <w:snapToGrid w:val="0"/>
      <w:ind w:right="100" w:rightChars="100"/>
      <w:jc w:val="right"/>
    </w:pPr>
    <w:rPr>
      <w:rFonts w:ascii="Calibri" w:hAnsi="Calibri" w:cs="宋体"/>
      <w:kern w:val="0"/>
      <w:sz w:val="18"/>
      <w:szCs w:val="18"/>
    </w:rPr>
  </w:style>
  <w:style w:type="paragraph" w:customStyle="1" w:styleId="119">
    <w:name w:val="图表名"/>
    <w:basedOn w:val="1"/>
    <w:next w:val="120"/>
    <w:qFormat/>
    <w:uiPriority w:val="0"/>
    <w:pPr>
      <w:spacing w:before="156" w:beforeLines="50" w:line="360" w:lineRule="auto"/>
      <w:jc w:val="center"/>
    </w:pPr>
    <w:rPr>
      <w:rFonts w:ascii="宋体" w:hAnsi="宋体"/>
      <w:b/>
      <w:bCs/>
      <w:kern w:val="0"/>
      <w:sz w:val="24"/>
      <w:szCs w:val="22"/>
    </w:rPr>
  </w:style>
  <w:style w:type="paragraph" w:customStyle="1" w:styleId="120">
    <w:name w:val="Char5"/>
    <w:basedOn w:val="1"/>
    <w:next w:val="121"/>
    <w:qFormat/>
    <w:uiPriority w:val="0"/>
    <w:pPr>
      <w:tabs>
        <w:tab w:val="left" w:pos="425"/>
      </w:tabs>
      <w:ind w:left="425" w:hanging="425"/>
    </w:pPr>
    <w:rPr>
      <w:rFonts w:ascii="Calibri" w:hAnsi="Calibri"/>
      <w:sz w:val="24"/>
      <w:szCs w:val="22"/>
    </w:rPr>
  </w:style>
  <w:style w:type="paragraph" w:customStyle="1" w:styleId="121">
    <w:name w:val="Char Char19"/>
    <w:basedOn w:val="1"/>
    <w:qFormat/>
    <w:uiPriority w:val="0"/>
    <w:pPr>
      <w:widowControl/>
      <w:spacing w:line="360" w:lineRule="auto"/>
      <w:jc w:val="left"/>
    </w:pPr>
    <w:rPr>
      <w:kern w:val="0"/>
      <w:sz w:val="24"/>
      <w:szCs w:val="24"/>
    </w:rPr>
  </w:style>
  <w:style w:type="paragraph" w:customStyle="1" w:styleId="122">
    <w:name w:val="样式 样式 样式 正文文本 + 行距: 2 倍行距 + 左侧:  0.57 字符 首行缩进:  2.45 字符 段前: 0.5 ...2"/>
    <w:basedOn w:val="95"/>
    <w:next w:val="123"/>
    <w:qFormat/>
    <w:uiPriority w:val="0"/>
    <w:pPr>
      <w:spacing w:line="360" w:lineRule="auto"/>
      <w:ind w:left="57" w:leftChars="57" w:right="119" w:firstLine="245" w:firstLineChars="245"/>
    </w:pPr>
    <w:rPr>
      <w:rFonts w:ascii="仿宋" w:hAnsi="仿宋"/>
    </w:rPr>
  </w:style>
  <w:style w:type="paragraph" w:customStyle="1" w:styleId="123">
    <w:name w:val="样式 样式 正文文本 + 行距: 2 倍行距1 + 首行缩进:  2 字符 段前: 0.5 行 段后: 0.5 行"/>
    <w:basedOn w:val="124"/>
    <w:next w:val="144"/>
    <w:qFormat/>
    <w:uiPriority w:val="0"/>
    <w:pPr>
      <w:keepNext w:val="0"/>
      <w:keepLines w:val="0"/>
      <w:widowControl w:val="0"/>
      <w:tabs>
        <w:tab w:val="left" w:pos="851"/>
        <w:tab w:val="left" w:pos="993"/>
        <w:tab w:val="left" w:pos="1152"/>
      </w:tabs>
      <w:adjustRightInd/>
      <w:snapToGrid/>
      <w:spacing w:after="156" w:afterLines="50"/>
      <w:ind w:left="851" w:firstLine="200"/>
      <w:outlineLvl w:val="9"/>
    </w:pPr>
    <w:rPr>
      <w:rFonts w:ascii="仿宋_GB2312" w:hAnsi="Times New Roman" w:eastAsia="仿宋"/>
      <w:b w:val="0"/>
      <w:bCs w:val="0"/>
      <w:sz w:val="24"/>
      <w:szCs w:val="20"/>
    </w:rPr>
  </w:style>
  <w:style w:type="paragraph" w:customStyle="1" w:styleId="124">
    <w:name w:val="样式 样式 标题 6第五层条H6Heading 6ABullet (Single Lines)BOD 4Legal Lev......"/>
    <w:basedOn w:val="125"/>
    <w:next w:val="126"/>
    <w:qFormat/>
    <w:uiPriority w:val="0"/>
    <w:pPr>
      <w:tabs>
        <w:tab w:val="left" w:pos="1152"/>
      </w:tabs>
    </w:pPr>
  </w:style>
  <w:style w:type="paragraph" w:customStyle="1" w:styleId="125">
    <w:name w:val="样式 样式 样式 标题 6第五层条H6Heading 6ABullet (Single Lines)BOD 4Legal Lev..."/>
    <w:basedOn w:val="126"/>
    <w:next w:val="139"/>
    <w:qFormat/>
    <w:uiPriority w:val="0"/>
    <w:pPr>
      <w:tabs>
        <w:tab w:val="left" w:pos="1152"/>
      </w:tabs>
    </w:pPr>
  </w:style>
  <w:style w:type="paragraph" w:customStyle="1" w:styleId="126">
    <w:name w:val="样式 样式 标题 6第五层条H6Heading 6ABullet (Single Lines)BOD 4Legal Lev......1"/>
    <w:basedOn w:val="1"/>
    <w:next w:val="127"/>
    <w:qFormat/>
    <w:uiPriority w:val="0"/>
    <w:pPr>
      <w:keepNext/>
      <w:keepLines/>
      <w:widowControl/>
      <w:tabs>
        <w:tab w:val="left" w:pos="1152"/>
      </w:tabs>
      <w:adjustRightInd w:val="0"/>
      <w:snapToGrid w:val="0"/>
      <w:spacing w:before="156" w:beforeLines="50" w:line="360" w:lineRule="auto"/>
      <w:ind w:left="1152" w:hanging="1152"/>
      <w:jc w:val="left"/>
      <w:outlineLvl w:val="5"/>
    </w:pPr>
    <w:rPr>
      <w:rFonts w:ascii="Arial" w:hAnsi="宋体" w:eastAsia="黑体" w:cs="宋体"/>
      <w:b/>
      <w:bCs/>
      <w:kern w:val="0"/>
      <w:sz w:val="28"/>
      <w:szCs w:val="28"/>
    </w:rPr>
  </w:style>
  <w:style w:type="paragraph" w:customStyle="1" w:styleId="127">
    <w:name w:val="样式 样式 正文文本 + 首行缩进:  2 字符 行距: 2 倍行距 + 首行缩进:  2 字符"/>
    <w:basedOn w:val="128"/>
    <w:next w:val="130"/>
    <w:qFormat/>
    <w:uiPriority w:val="0"/>
    <w:pPr>
      <w:tabs>
        <w:tab w:val="left" w:pos="851"/>
      </w:tabs>
      <w:ind w:left="851" w:firstLine="566" w:firstLineChars="236"/>
      <w:jc w:val="left"/>
    </w:pPr>
    <w:rPr>
      <w:rFonts w:ascii="仿宋_GB2312" w:hAnsi="Times New Roman"/>
      <w:kern w:val="0"/>
    </w:rPr>
  </w:style>
  <w:style w:type="paragraph" w:customStyle="1" w:styleId="128">
    <w:name w:val="样式 (西文) 华文楷体 (中文) 仿宋_GB2312 四号 左侧:  0.99 厘米 段后: 6 磅 行距: 固定值..."/>
    <w:basedOn w:val="1"/>
    <w:next w:val="129"/>
    <w:qFormat/>
    <w:uiPriority w:val="0"/>
    <w:pPr>
      <w:spacing w:before="156" w:beforeLines="50" w:line="300" w:lineRule="auto"/>
      <w:ind w:firstLine="559" w:firstLineChars="233"/>
    </w:pPr>
    <w:rPr>
      <w:rFonts w:ascii="华文楷体" w:hAnsi="Calibri" w:eastAsia="仿宋" w:cs="宋体"/>
      <w:sz w:val="24"/>
      <w:szCs w:val="20"/>
    </w:rPr>
  </w:style>
  <w:style w:type="paragraph" w:customStyle="1" w:styleId="129">
    <w:name w:val="样式 正文文本 + 行距: 2 倍行距1"/>
    <w:basedOn w:val="92"/>
    <w:next w:val="124"/>
    <w:qFormat/>
    <w:uiPriority w:val="0"/>
    <w:pPr>
      <w:tabs>
        <w:tab w:val="left" w:pos="851"/>
        <w:tab w:val="left" w:pos="993"/>
      </w:tabs>
      <w:spacing w:before="156" w:beforeLines="50" w:after="156" w:afterLines="50"/>
      <w:ind w:left="851" w:firstLine="480" w:firstLineChars="0"/>
      <w:jc w:val="left"/>
    </w:pPr>
    <w:rPr>
      <w:rFonts w:ascii="仿宋_GB2312" w:eastAsia="仿宋" w:cs="宋体"/>
      <w:kern w:val="0"/>
      <w:szCs w:val="20"/>
    </w:rPr>
  </w:style>
  <w:style w:type="paragraph" w:customStyle="1" w:styleId="130">
    <w:name w:val="样式 仿宋 小四 段后: 6 磅 行距: 固定值 18 磅"/>
    <w:basedOn w:val="1"/>
    <w:next w:val="131"/>
    <w:qFormat/>
    <w:uiPriority w:val="0"/>
    <w:pPr>
      <w:spacing w:before="156" w:beforeLines="50" w:line="300" w:lineRule="auto"/>
      <w:jc w:val="left"/>
    </w:pPr>
    <w:rPr>
      <w:rFonts w:ascii="仿宋" w:hAnsi="仿宋" w:eastAsia="仿宋" w:cs="宋体"/>
      <w:sz w:val="24"/>
      <w:szCs w:val="20"/>
    </w:rPr>
  </w:style>
  <w:style w:type="paragraph" w:customStyle="1" w:styleId="131">
    <w:name w:val="样式 样式 正文文本 + 行距: 2 倍行距 + 首行缩进:  2.45 字符 段前: 0.5 行 段后: 0.5 行"/>
    <w:basedOn w:val="103"/>
    <w:next w:val="132"/>
    <w:qFormat/>
    <w:uiPriority w:val="0"/>
    <w:pPr>
      <w:tabs>
        <w:tab w:val="clear" w:pos="851"/>
      </w:tabs>
      <w:ind w:left="120" w:leftChars="57" w:right="119" w:firstLine="245" w:firstLineChars="245"/>
    </w:pPr>
    <w:rPr>
      <w:rFonts w:ascii="仿宋" w:hAnsi="仿宋" w:eastAsia="宋体"/>
    </w:rPr>
  </w:style>
  <w:style w:type="paragraph" w:customStyle="1" w:styleId="132">
    <w:name w:val="样式 样式 样式 正文文本 + 首行缩进:  2 字符 行距: 2 倍行距 + 首行缩进:  2 字符 + 仿宋"/>
    <w:basedOn w:val="130"/>
    <w:next w:val="133"/>
    <w:qFormat/>
    <w:uiPriority w:val="0"/>
    <w:pPr>
      <w:tabs>
        <w:tab w:val="left" w:pos="851"/>
      </w:tabs>
      <w:spacing w:after="156" w:afterLines="50"/>
      <w:ind w:left="851" w:firstLine="200" w:firstLineChars="200"/>
    </w:pPr>
    <w:rPr>
      <w:rFonts w:eastAsia="仿宋_GB2312"/>
      <w:kern w:val="0"/>
    </w:rPr>
  </w:style>
  <w:style w:type="paragraph" w:customStyle="1" w:styleId="133">
    <w:name w:val="样式 样式 样式 正文文本 + 行距: 2 倍行距 + (中文) 仿宋 + 左侧:  0.57 字符 首行缩进:  2.45 ..."/>
    <w:basedOn w:val="134"/>
    <w:next w:val="138"/>
    <w:qFormat/>
    <w:uiPriority w:val="0"/>
    <w:pPr>
      <w:tabs>
        <w:tab w:val="left" w:pos="142"/>
      </w:tabs>
      <w:ind w:left="57" w:firstLine="245"/>
    </w:pPr>
  </w:style>
  <w:style w:type="paragraph" w:customStyle="1" w:styleId="134">
    <w:name w:val="样式 样式 正文文本 + 行距: 2 倍行距 + (中文) 仿宋 左侧:  0.57 字符 首行缩进:  2.45 字符 ..."/>
    <w:basedOn w:val="103"/>
    <w:next w:val="135"/>
    <w:qFormat/>
    <w:uiPriority w:val="0"/>
    <w:pPr>
      <w:tabs>
        <w:tab w:val="clear" w:pos="851"/>
      </w:tabs>
      <w:ind w:left="120" w:leftChars="57" w:right="119" w:firstLine="588" w:firstLineChars="245"/>
    </w:pPr>
    <w:rPr>
      <w:rFonts w:ascii="仿宋" w:hAnsi="仿宋" w:eastAsia="仿宋"/>
    </w:rPr>
  </w:style>
  <w:style w:type="paragraph" w:customStyle="1" w:styleId="135">
    <w:name w:val="样式 样式 正文文本 + (西文) 华文楷体 行距: 2 倍行距 + 首行缩进:  2 字符"/>
    <w:basedOn w:val="136"/>
    <w:next w:val="96"/>
    <w:qFormat/>
    <w:uiPriority w:val="0"/>
    <w:pPr>
      <w:tabs>
        <w:tab w:val="left" w:pos="851"/>
      </w:tabs>
      <w:spacing w:line="300" w:lineRule="auto"/>
      <w:ind w:firstLine="0"/>
    </w:pPr>
    <w:rPr>
      <w:rFonts w:ascii="华文楷体" w:hAnsi="Times New Roman" w:eastAsia="仿宋"/>
      <w:sz w:val="24"/>
    </w:rPr>
  </w:style>
  <w:style w:type="paragraph" w:customStyle="1" w:styleId="136">
    <w:name w:val="样式 正文文本 + (西文) 宋体 行距: 2 倍行距"/>
    <w:basedOn w:val="92"/>
    <w:next w:val="137"/>
    <w:qFormat/>
    <w:uiPriority w:val="0"/>
    <w:pPr>
      <w:tabs>
        <w:tab w:val="left" w:pos="851"/>
      </w:tabs>
      <w:ind w:left="851" w:firstLine="560" w:firstLineChars="0"/>
      <w:jc w:val="left"/>
    </w:pPr>
    <w:rPr>
      <w:rFonts w:ascii="宋体" w:hAnsi="宋体" w:eastAsia="仿宋_GB2312" w:cs="宋体"/>
      <w:kern w:val="0"/>
      <w:sz w:val="28"/>
      <w:szCs w:val="20"/>
    </w:rPr>
  </w:style>
  <w:style w:type="paragraph" w:customStyle="1" w:styleId="137">
    <w:name w:val="样式 标题 6第五层条H6Heading 6ABullet (Single Lines)BOD 4Legal Lev..."/>
    <w:basedOn w:val="9"/>
    <w:next w:val="125"/>
    <w:qFormat/>
    <w:uiPriority w:val="0"/>
    <w:pPr>
      <w:keepNext/>
      <w:keepLines/>
      <w:widowControl/>
      <w:tabs>
        <w:tab w:val="left" w:pos="510"/>
        <w:tab w:val="left" w:pos="1152"/>
      </w:tabs>
      <w:adjustRightInd w:val="0"/>
      <w:snapToGrid w:val="0"/>
      <w:spacing w:before="156" w:beforeLines="50" w:after="312" w:afterLines="100" w:line="360" w:lineRule="auto"/>
      <w:ind w:left="1152" w:hanging="1152"/>
      <w:jc w:val="left"/>
    </w:pPr>
    <w:rPr>
      <w:rFonts w:ascii="Arial" w:hAnsi="宋体" w:eastAsia="黑体" w:cs="宋体"/>
      <w:b/>
      <w:bCs/>
      <w:kern w:val="0"/>
      <w:szCs w:val="28"/>
    </w:rPr>
  </w:style>
  <w:style w:type="paragraph" w:customStyle="1" w:styleId="138">
    <w:name w:val="样式 样式 正文文本 + 行距: 2 倍行距 + 左侧:  0.57 字符 首行缩进:  2.45 字符 段前: 0.5 行..."/>
    <w:basedOn w:val="103"/>
    <w:next w:val="95"/>
    <w:qFormat/>
    <w:uiPriority w:val="0"/>
    <w:pPr>
      <w:tabs>
        <w:tab w:val="clear" w:pos="851"/>
      </w:tabs>
      <w:ind w:left="57" w:leftChars="57" w:right="119" w:firstLine="245" w:firstLineChars="245"/>
    </w:pPr>
    <w:rPr>
      <w:rFonts w:ascii="仿宋" w:hAnsi="仿宋" w:eastAsia="仿宋"/>
    </w:rPr>
  </w:style>
  <w:style w:type="paragraph" w:customStyle="1" w:styleId="139">
    <w:name w:val="样式 样式 标题 4四级sect 1.2.3.4Ref Heading 1rh1H4Heading sqlh4h41... +"/>
    <w:basedOn w:val="105"/>
    <w:next w:val="140"/>
    <w:qFormat/>
    <w:uiPriority w:val="0"/>
    <w:pPr>
      <w:tabs>
        <w:tab w:val="clear" w:pos="420"/>
        <w:tab w:val="clear" w:pos="510"/>
        <w:tab w:val="clear" w:pos="720"/>
      </w:tabs>
      <w:ind w:left="864" w:hanging="864"/>
      <w:outlineLvl w:val="3"/>
    </w:pPr>
    <w:rPr>
      <w:rFonts w:ascii="Arial" w:hAnsi="Cambria"/>
      <w:sz w:val="28"/>
      <w:szCs w:val="28"/>
    </w:rPr>
  </w:style>
  <w:style w:type="paragraph" w:customStyle="1" w:styleId="140">
    <w:name w:val="样式 正文文本 + 行距: 1.5 倍行距 首行缩进:  0 字符"/>
    <w:basedOn w:val="92"/>
    <w:next w:val="141"/>
    <w:qFormat/>
    <w:uiPriority w:val="0"/>
    <w:pPr>
      <w:tabs>
        <w:tab w:val="left" w:pos="851"/>
      </w:tabs>
      <w:spacing w:before="156" w:beforeLines="50" w:after="156" w:afterLines="50"/>
      <w:ind w:left="851" w:firstLine="0" w:firstLineChars="0"/>
      <w:jc w:val="left"/>
    </w:pPr>
    <w:rPr>
      <w:rFonts w:ascii="仿宋_GB2312" w:eastAsia="仿宋" w:cs="宋体"/>
      <w:kern w:val="0"/>
      <w:szCs w:val="20"/>
    </w:rPr>
  </w:style>
  <w:style w:type="paragraph" w:customStyle="1" w:styleId="141">
    <w:name w:val="样式 (西文) 华文楷体 (中文) 仿宋_GB2312 四号 段后: 6 磅 行距: 固定值 18 磅"/>
    <w:basedOn w:val="1"/>
    <w:next w:val="142"/>
    <w:qFormat/>
    <w:uiPriority w:val="0"/>
    <w:pPr>
      <w:spacing w:before="156" w:beforeLines="50" w:line="300" w:lineRule="auto"/>
      <w:jc w:val="left"/>
    </w:pPr>
    <w:rPr>
      <w:rFonts w:ascii="华文楷体" w:hAnsi="Calibri" w:eastAsia="仿宋_GB2312" w:cs="宋体"/>
      <w:sz w:val="28"/>
      <w:szCs w:val="20"/>
    </w:rPr>
  </w:style>
  <w:style w:type="paragraph" w:customStyle="1" w:styleId="142">
    <w:name w:val="样式 样式 正文文本 + 行距: 2 倍行距 + 左  0.57 字符 首行缩进:  2 字符"/>
    <w:basedOn w:val="103"/>
    <w:next w:val="143"/>
    <w:qFormat/>
    <w:uiPriority w:val="0"/>
    <w:pPr>
      <w:tabs>
        <w:tab w:val="clear" w:pos="851"/>
      </w:tabs>
      <w:ind w:left="120" w:leftChars="57" w:right="119" w:firstLine="588" w:firstLineChars="245"/>
    </w:pPr>
    <w:rPr>
      <w:rFonts w:ascii="仿宋" w:hAnsi="仿宋" w:eastAsia="宋体"/>
    </w:rPr>
  </w:style>
  <w:style w:type="paragraph" w:customStyle="1" w:styleId="143">
    <w:name w:val="样式 样式 正文文本 + 行距: 2 倍行距 + (中文) 仿宋"/>
    <w:basedOn w:val="103"/>
    <w:next w:val="134"/>
    <w:qFormat/>
    <w:uiPriority w:val="0"/>
    <w:pPr>
      <w:tabs>
        <w:tab w:val="clear" w:pos="851"/>
      </w:tabs>
      <w:ind w:left="120" w:leftChars="57" w:right="119" w:firstLine="588" w:firstLineChars="245"/>
    </w:pPr>
    <w:rPr>
      <w:rFonts w:ascii="仿宋" w:hAnsi="仿宋" w:eastAsia="仿宋"/>
    </w:rPr>
  </w:style>
  <w:style w:type="paragraph" w:customStyle="1" w:styleId="144">
    <w:name w:val="样式 样式 样式 样式 样式 样式 样式 正文文本 + 行距: 2 倍行距 + 左侧:  0.57 字符 首行缩进:  2.45...1"/>
    <w:basedOn w:val="145"/>
    <w:next w:val="191"/>
    <w:qFormat/>
    <w:uiPriority w:val="0"/>
    <w:pPr>
      <w:tabs>
        <w:tab w:val="left" w:pos="142"/>
        <w:tab w:val="left" w:pos="1152"/>
      </w:tabs>
      <w:ind w:left="27" w:leftChars="27" w:firstLine="152" w:firstLineChars="152"/>
    </w:pPr>
  </w:style>
  <w:style w:type="paragraph" w:customStyle="1" w:styleId="145">
    <w:name w:val="样式 样式 样式 样式 正文文本 + 行距: 2 倍行距 + 左侧:  0.57 字符 首行缩进:  2.45 字符 段前: 0...6"/>
    <w:basedOn w:val="123"/>
    <w:next w:val="146"/>
    <w:qFormat/>
    <w:uiPriority w:val="0"/>
    <w:pPr>
      <w:tabs>
        <w:tab w:val="clear" w:pos="851"/>
        <w:tab w:val="clear" w:pos="993"/>
      </w:tabs>
      <w:ind w:left="57" w:leftChars="57" w:right="119" w:firstLine="245" w:firstLineChars="245"/>
    </w:pPr>
    <w:rPr>
      <w:rFonts w:ascii="仿宋" w:hAnsi="仿宋"/>
    </w:rPr>
  </w:style>
  <w:style w:type="paragraph" w:customStyle="1" w:styleId="146">
    <w:name w:val="样式 样式 样式 正文文本 + 行距: 2 倍行距 + 首行缩进:  2.45 字符 + 首行缩进:  2.45 字符"/>
    <w:basedOn w:val="122"/>
    <w:next w:val="147"/>
    <w:qFormat/>
    <w:uiPriority w:val="0"/>
  </w:style>
  <w:style w:type="paragraph" w:customStyle="1" w:styleId="147">
    <w:name w:val="样式 样式 正文文本 + 行距: 2 倍行距1 + 首行缩进:  2 字符 段前: 0.5 行 段后: 0.5 行1"/>
    <w:basedOn w:val="124"/>
    <w:next w:val="148"/>
    <w:qFormat/>
    <w:uiPriority w:val="0"/>
    <w:pPr>
      <w:keepNext w:val="0"/>
      <w:keepLines w:val="0"/>
      <w:widowControl w:val="0"/>
      <w:tabs>
        <w:tab w:val="clear" w:pos="1152"/>
      </w:tabs>
      <w:adjustRightInd/>
      <w:snapToGrid/>
      <w:spacing w:after="156" w:afterLines="50"/>
      <w:ind w:left="851" w:firstLine="480"/>
      <w:outlineLvl w:val="9"/>
    </w:pPr>
    <w:rPr>
      <w:rFonts w:ascii="仿宋_GB2312" w:hAnsi="Times New Roman" w:eastAsia="仿宋"/>
      <w:b w:val="0"/>
      <w:bCs w:val="0"/>
      <w:sz w:val="24"/>
      <w:szCs w:val="20"/>
    </w:rPr>
  </w:style>
  <w:style w:type="paragraph" w:customStyle="1" w:styleId="148">
    <w:name w:val="样式 样式 样式 样式 正文文本 + 行距: 2 倍行距1 + 首行缩进:  2 字符 段前: 0.5 行 段后: 0.5 行1..."/>
    <w:basedOn w:val="149"/>
    <w:next w:val="189"/>
    <w:qFormat/>
    <w:uiPriority w:val="0"/>
    <w:pPr>
      <w:tabs>
        <w:tab w:val="left" w:pos="851"/>
        <w:tab w:val="left" w:pos="993"/>
      </w:tabs>
      <w:spacing w:after="156" w:afterLines="50" w:line="360" w:lineRule="auto"/>
      <w:ind w:left="851" w:firstLine="200"/>
      <w:jc w:val="left"/>
    </w:pPr>
    <w:rPr>
      <w:rFonts w:hAnsi="Times New Roman"/>
      <w:kern w:val="0"/>
    </w:rPr>
  </w:style>
  <w:style w:type="paragraph" w:customStyle="1" w:styleId="149">
    <w:name w:val="样式 仿宋_GB2312 四号 段前: 6 磅 段后: 6 磅 行距: 1.5 倍行距"/>
    <w:basedOn w:val="1"/>
    <w:next w:val="150"/>
    <w:qFormat/>
    <w:uiPriority w:val="0"/>
    <w:pPr>
      <w:spacing w:before="156" w:beforeLines="50" w:line="300" w:lineRule="auto"/>
    </w:pPr>
    <w:rPr>
      <w:rFonts w:ascii="仿宋_GB2312" w:hAnsi="Calibri" w:eastAsia="仿宋" w:cs="宋体"/>
      <w:sz w:val="24"/>
      <w:szCs w:val="20"/>
    </w:rPr>
  </w:style>
  <w:style w:type="paragraph" w:customStyle="1" w:styleId="150">
    <w:name w:val="样式 样式 正文文本 + 行距: 2 倍行距1 + (中文) 仿宋_GB2312 四号"/>
    <w:basedOn w:val="124"/>
    <w:next w:val="151"/>
    <w:qFormat/>
    <w:uiPriority w:val="0"/>
    <w:pPr>
      <w:keepNext w:val="0"/>
      <w:keepLines w:val="0"/>
      <w:widowControl w:val="0"/>
      <w:tabs>
        <w:tab w:val="clear" w:pos="1152"/>
      </w:tabs>
      <w:adjustRightInd/>
      <w:snapToGrid/>
      <w:spacing w:after="156" w:afterLines="50"/>
      <w:ind w:left="851" w:firstLine="200"/>
      <w:outlineLvl w:val="9"/>
    </w:pPr>
    <w:rPr>
      <w:rFonts w:ascii="仿宋_GB2312" w:hAnsi="Times New Roman" w:eastAsia="仿宋"/>
      <w:b w:val="0"/>
      <w:bCs w:val="0"/>
      <w:sz w:val="24"/>
      <w:szCs w:val="20"/>
    </w:rPr>
  </w:style>
  <w:style w:type="paragraph" w:customStyle="1" w:styleId="151">
    <w:name w:val="样式 样式 样式 样式 正文文本 + 行距: 2 倍行距 + 左侧:  0.57 字符 首行缩进:  2.45 字符 段前: 0...7"/>
    <w:basedOn w:val="152"/>
    <w:next w:val="185"/>
    <w:qFormat/>
    <w:uiPriority w:val="0"/>
    <w:pPr>
      <w:tabs>
        <w:tab w:val="left" w:pos="142"/>
        <w:tab w:val="left" w:pos="1152"/>
      </w:tabs>
    </w:pPr>
  </w:style>
  <w:style w:type="paragraph" w:customStyle="1" w:styleId="152">
    <w:name w:val="样式 样式 样式 样式 正文文本 + 行距: 2 倍行距 + 首行缩进:  2.45 字符 + 首行缩进:  2.45 字符 +..."/>
    <w:basedOn w:val="147"/>
    <w:next w:val="153"/>
    <w:qFormat/>
    <w:uiPriority w:val="0"/>
    <w:pPr>
      <w:ind w:left="57" w:leftChars="57" w:right="119" w:firstLine="245" w:firstLineChars="245"/>
    </w:pPr>
    <w:rPr>
      <w:rFonts w:ascii="仿宋" w:hAnsi="仿宋"/>
    </w:rPr>
  </w:style>
  <w:style w:type="paragraph" w:customStyle="1" w:styleId="153">
    <w:name w:val="样式 样式 样式 样式 正文文本 + 行距: 2 倍行距 + 左侧:  0.57 字符 首行缩进:  2.45 字符 段前: 0...9"/>
    <w:basedOn w:val="152"/>
    <w:next w:val="154"/>
    <w:qFormat/>
    <w:uiPriority w:val="0"/>
    <w:pPr>
      <w:ind w:firstLine="200" w:firstLineChars="200"/>
    </w:pPr>
  </w:style>
  <w:style w:type="paragraph" w:customStyle="1" w:styleId="154">
    <w:name w:val="样式 (中文) 仿宋_GB2312 小四 段前: 6 磅 段后: 6 磅 行距: 1.5 倍行距"/>
    <w:basedOn w:val="1"/>
    <w:next w:val="155"/>
    <w:qFormat/>
    <w:uiPriority w:val="0"/>
    <w:pPr>
      <w:spacing w:before="156" w:beforeLines="50" w:line="300" w:lineRule="auto"/>
    </w:pPr>
    <w:rPr>
      <w:rFonts w:ascii="Calibri" w:hAnsi="Calibri" w:eastAsia="仿宋_GB2312" w:cs="宋体"/>
      <w:sz w:val="24"/>
      <w:szCs w:val="20"/>
    </w:rPr>
  </w:style>
  <w:style w:type="paragraph" w:customStyle="1" w:styleId="155">
    <w:name w:val="样式 仿宋_GB2312 四号 段前: 6 磅 段后: 6 磅 行距: 1.5 倍行距 首行缩进:  2.5 字符"/>
    <w:basedOn w:val="1"/>
    <w:next w:val="156"/>
    <w:qFormat/>
    <w:uiPriority w:val="0"/>
    <w:pPr>
      <w:spacing w:before="156" w:beforeLines="50" w:line="300" w:lineRule="auto"/>
      <w:ind w:firstLine="250" w:firstLineChars="250"/>
    </w:pPr>
    <w:rPr>
      <w:rFonts w:ascii="仿宋_GB2312" w:hAnsi="Calibri" w:eastAsia="仿宋_GB2312" w:cs="宋体"/>
      <w:sz w:val="28"/>
      <w:szCs w:val="20"/>
    </w:rPr>
  </w:style>
  <w:style w:type="paragraph" w:customStyle="1" w:styleId="156">
    <w:name w:val="样式 样式 仿宋 小四 段前: 6 磅 段后: 6 磅 行距: 1.5 倍行距 首行缩进:  2 字符 + 首行缩进:  2 字..."/>
    <w:basedOn w:val="157"/>
    <w:next w:val="158"/>
    <w:qFormat/>
    <w:uiPriority w:val="0"/>
    <w:pPr>
      <w:ind w:firstLine="482"/>
    </w:pPr>
  </w:style>
  <w:style w:type="paragraph" w:customStyle="1" w:styleId="157">
    <w:name w:val="样式 样式 样式 仿宋 小四 段前: 6 磅 段后: 6 磅 行距: 1.5 倍行距 首行缩进:  2 字符 + 首行缩进:  ..."/>
    <w:basedOn w:val="158"/>
    <w:next w:val="182"/>
    <w:qFormat/>
    <w:uiPriority w:val="0"/>
    <w:pPr>
      <w:spacing w:after="156" w:afterLines="50"/>
      <w:ind w:firstLine="480"/>
    </w:pPr>
    <w:rPr>
      <w:rFonts w:ascii="仿宋" w:hAnsi="仿宋" w:eastAsia="仿宋"/>
    </w:rPr>
  </w:style>
  <w:style w:type="paragraph" w:customStyle="1" w:styleId="158">
    <w:name w:val="样式 仿宋_GB2312 (符号) 宋体 四号 段前: 6 磅 段后: 6 磅 行距: 1.5 倍行距"/>
    <w:basedOn w:val="1"/>
    <w:next w:val="159"/>
    <w:qFormat/>
    <w:uiPriority w:val="0"/>
    <w:pPr>
      <w:spacing w:before="156" w:beforeLines="50" w:line="300" w:lineRule="auto"/>
      <w:jc w:val="left"/>
    </w:pPr>
    <w:rPr>
      <w:rFonts w:ascii="仿宋_GB2312" w:hAnsi="宋体" w:eastAsia="仿宋_GB2312" w:cs="宋体"/>
      <w:sz w:val="24"/>
      <w:szCs w:val="20"/>
    </w:rPr>
  </w:style>
  <w:style w:type="paragraph" w:customStyle="1" w:styleId="159">
    <w:name w:val="样式 样式 样式 样式 正文文本 + 行距: 2 倍行距 + 左侧:  0.57 字符 首行缩进:  2.45 字符 段前: 0...10"/>
    <w:basedOn w:val="152"/>
    <w:next w:val="160"/>
    <w:qFormat/>
    <w:uiPriority w:val="0"/>
    <w:pPr>
      <w:ind w:left="0" w:leftChars="0" w:right="0" w:firstLine="200" w:firstLineChars="200"/>
    </w:pPr>
  </w:style>
  <w:style w:type="paragraph" w:customStyle="1" w:styleId="160">
    <w:name w:val="样式 样式 样式 样式 样式 正文文本 + 行距: 2 倍行距 + 左侧:  0.57 字符 首行缩进:  2.45 字符 段前...3"/>
    <w:basedOn w:val="1"/>
    <w:next w:val="161"/>
    <w:qFormat/>
    <w:uiPriority w:val="0"/>
    <w:pPr>
      <w:tabs>
        <w:tab w:val="left" w:pos="142"/>
        <w:tab w:val="left" w:pos="851"/>
      </w:tabs>
      <w:spacing w:before="156" w:beforeLines="50" w:after="156" w:afterLines="50" w:line="360" w:lineRule="auto"/>
      <w:ind w:firstLine="200" w:firstLineChars="200"/>
      <w:jc w:val="left"/>
    </w:pPr>
    <w:rPr>
      <w:rFonts w:ascii="仿宋" w:hAnsi="仿宋" w:eastAsia="仿宋" w:cs="宋体"/>
      <w:kern w:val="0"/>
      <w:sz w:val="24"/>
      <w:szCs w:val="20"/>
    </w:rPr>
  </w:style>
  <w:style w:type="paragraph" w:customStyle="1" w:styleId="161">
    <w:name w:val="样式 样式 一级正文 + 仿宋 首行缩进:  0 字符 + 段前: 0.5 行"/>
    <w:basedOn w:val="162"/>
    <w:next w:val="180"/>
    <w:qFormat/>
    <w:uiPriority w:val="0"/>
    <w:pPr>
      <w:ind w:firstLine="539" w:firstLineChars="0"/>
    </w:pPr>
    <w:rPr>
      <w:rFonts w:ascii="仿宋" w:hAnsi="仿宋" w:eastAsia="仿宋" w:cs="宋体"/>
      <w:szCs w:val="20"/>
    </w:rPr>
  </w:style>
  <w:style w:type="paragraph" w:customStyle="1" w:styleId="162">
    <w:name w:val="样式 一级正文 + (符号) 宋体"/>
    <w:next w:val="163"/>
    <w:qFormat/>
    <w:uiPriority w:val="0"/>
    <w:pPr>
      <w:widowControl w:val="0"/>
      <w:spacing w:before="156" w:beforeLines="50" w:line="300" w:lineRule="auto"/>
      <w:ind w:firstLine="480" w:firstLineChars="200"/>
    </w:pPr>
    <w:rPr>
      <w:rFonts w:ascii="Calibri" w:hAnsi="Calibri" w:eastAsia="宋体" w:cs="Times New Roman"/>
      <w:kern w:val="2"/>
      <w:szCs w:val="22"/>
      <w:lang w:val="en-US" w:eastAsia="zh-CN" w:bidi="ar-SA"/>
    </w:rPr>
  </w:style>
  <w:style w:type="paragraph" w:customStyle="1" w:styleId="163">
    <w:name w:val="样式 样式 标题 3三级h33rd levelH3标题 3 Charl3CTsect1.2.33heading 3... + 段..."/>
    <w:next w:val="164"/>
    <w:qFormat/>
    <w:uiPriority w:val="0"/>
    <w:pPr>
      <w:keepNext/>
      <w:keepLines/>
      <w:widowControl w:val="0"/>
      <w:tabs>
        <w:tab w:val="left" w:pos="-284"/>
      </w:tabs>
      <w:spacing w:before="156" w:beforeLines="50" w:after="156" w:afterLines="50"/>
      <w:ind w:left="-141" w:leftChars="-67"/>
      <w:jc w:val="both"/>
      <w:outlineLvl w:val="2"/>
    </w:pPr>
    <w:rPr>
      <w:rFonts w:ascii="黑体" w:hAnsi="Times New Roman" w:eastAsia="黑体" w:cs="Times New Roman"/>
      <w:b/>
      <w:bCs/>
      <w:sz w:val="30"/>
      <w:lang w:val="en-US" w:eastAsia="zh-CN" w:bidi="ar-SA"/>
    </w:rPr>
  </w:style>
  <w:style w:type="paragraph" w:customStyle="1" w:styleId="164">
    <w:name w:val="样式 样式 样式 标题 4四级sect 1.2.3.4Ref Heading 1rh1H4Heading sqlh4h41......"/>
    <w:basedOn w:val="140"/>
    <w:next w:val="165"/>
    <w:qFormat/>
    <w:uiPriority w:val="0"/>
    <w:pPr>
      <w:keepNext/>
      <w:keepLines/>
      <w:tabs>
        <w:tab w:val="clear" w:pos="851"/>
      </w:tabs>
      <w:ind w:left="-67" w:leftChars="-67" w:hanging="864"/>
      <w:outlineLvl w:val="3"/>
    </w:pPr>
    <w:rPr>
      <w:rFonts w:ascii="Arial" w:hAnsi="Cambria" w:eastAsia="宋体"/>
      <w:b/>
      <w:bCs/>
      <w:kern w:val="2"/>
      <w:sz w:val="28"/>
      <w:szCs w:val="28"/>
    </w:rPr>
  </w:style>
  <w:style w:type="paragraph" w:customStyle="1" w:styleId="165">
    <w:name w:val="样式 样式 标题 5第四层条h55l4H5dashdsddFirst BulletHeading 5A标题5B... + 段前:..."/>
    <w:basedOn w:val="166"/>
    <w:next w:val="167"/>
    <w:qFormat/>
    <w:uiPriority w:val="0"/>
    <w:pPr>
      <w:keepNext/>
      <w:keepLines/>
      <w:widowControl/>
      <w:tabs>
        <w:tab w:val="left" w:pos="1008"/>
      </w:tabs>
      <w:adjustRightInd w:val="0"/>
      <w:snapToGrid w:val="0"/>
      <w:spacing w:after="156" w:afterLines="50" w:line="360" w:lineRule="auto"/>
      <w:ind w:left="1008" w:hanging="1008"/>
      <w:jc w:val="left"/>
      <w:outlineLvl w:val="4"/>
    </w:pPr>
    <w:rPr>
      <w:rFonts w:ascii="黑体" w:hAnsi="黑体" w:eastAsia="宋体"/>
      <w:bCs/>
      <w:kern w:val="0"/>
      <w:sz w:val="28"/>
      <w:szCs w:val="28"/>
    </w:rPr>
  </w:style>
  <w:style w:type="paragraph" w:customStyle="1" w:styleId="166">
    <w:name w:val="样式 纯文本表序、表名 + 左侧:  0 厘米 首行缩进:  0 厘米 段前: 0.5 行 段后: 0.5 行"/>
    <w:basedOn w:val="108"/>
    <w:next w:val="107"/>
    <w:qFormat/>
    <w:uiPriority w:val="0"/>
    <w:pPr>
      <w:widowControl w:val="0"/>
      <w:pBdr>
        <w:top w:val="none" w:color="auto" w:sz="0" w:space="0"/>
        <w:bottom w:val="none" w:color="auto" w:sz="0" w:space="0"/>
        <w:right w:val="none" w:color="auto" w:sz="0" w:space="0"/>
      </w:pBdr>
      <w:spacing w:before="156" w:beforeLines="50" w:beforeAutospacing="0" w:after="0" w:afterAutospacing="0" w:line="300" w:lineRule="auto"/>
      <w:ind w:firstLine="0" w:firstLineChars="0"/>
      <w:jc w:val="both"/>
    </w:pPr>
    <w:rPr>
      <w:rFonts w:ascii="Cambria" w:hAnsi="Cambria" w:eastAsia="仿宋_GB2312"/>
      <w:bCs w:val="0"/>
      <w:color w:val="auto"/>
      <w:spacing w:val="0"/>
      <w:kern w:val="2"/>
      <w:sz w:val="21"/>
    </w:rPr>
  </w:style>
  <w:style w:type="paragraph" w:customStyle="1" w:styleId="167">
    <w:name w:val="样式 样式 标题 2heading 4二级2nd levelh22Header 2H2l2Underrubrik1... + 段..."/>
    <w:basedOn w:val="168"/>
    <w:next w:val="176"/>
    <w:qFormat/>
    <w:uiPriority w:val="0"/>
    <w:pPr>
      <w:tabs>
        <w:tab w:val="left" w:pos="-284"/>
        <w:tab w:val="left" w:pos="426"/>
        <w:tab w:val="left" w:pos="576"/>
        <w:tab w:val="left" w:pos="606"/>
        <w:tab w:val="left" w:pos="864"/>
      </w:tabs>
      <w:ind w:left="576" w:hanging="576"/>
      <w:outlineLvl w:val="1"/>
    </w:pPr>
    <w:rPr>
      <w:rFonts w:ascii="Cambria" w:hAnsi="Cambria" w:cs="宋体"/>
      <w:b w:val="0"/>
      <w:bCs w:val="0"/>
      <w:sz w:val="32"/>
    </w:rPr>
  </w:style>
  <w:style w:type="paragraph" w:customStyle="1" w:styleId="168">
    <w:name w:val="样式 样式 样式 样式 标题 3三级h33rd levelH3标题 3 Charl3CTsect1.2.33heading 3...."/>
    <w:basedOn w:val="169"/>
    <w:next w:val="171"/>
    <w:qFormat/>
    <w:uiPriority w:val="0"/>
    <w:pPr>
      <w:tabs>
        <w:tab w:val="left" w:pos="-284"/>
        <w:tab w:val="left" w:pos="864"/>
      </w:tabs>
      <w:ind w:left="-141" w:leftChars="-67" w:firstLine="0"/>
      <w:outlineLvl w:val="2"/>
    </w:pPr>
    <w:rPr>
      <w:rFonts w:ascii="黑体" w:hAnsi="Times New Roman" w:eastAsia="黑体" w:cs="Times New Roman"/>
      <w:kern w:val="0"/>
      <w:sz w:val="30"/>
      <w:szCs w:val="20"/>
    </w:rPr>
  </w:style>
  <w:style w:type="paragraph" w:customStyle="1" w:styleId="169">
    <w:name w:val="样式 样式 标题 4四级sect 1.2.3.4Ref Heading 1rh1H4Heading sqlh4h41... + ..."/>
    <w:basedOn w:val="105"/>
    <w:next w:val="170"/>
    <w:qFormat/>
    <w:uiPriority w:val="0"/>
    <w:pPr>
      <w:tabs>
        <w:tab w:val="clear" w:pos="420"/>
        <w:tab w:val="clear" w:pos="510"/>
        <w:tab w:val="clear" w:pos="720"/>
      </w:tabs>
      <w:ind w:left="864" w:hanging="864"/>
      <w:jc w:val="left"/>
      <w:outlineLvl w:val="3"/>
    </w:pPr>
    <w:rPr>
      <w:rFonts w:ascii="Arial" w:hAnsi="Cambria"/>
      <w:sz w:val="28"/>
      <w:szCs w:val="28"/>
    </w:rPr>
  </w:style>
  <w:style w:type="paragraph" w:customStyle="1" w:styleId="170">
    <w:name w:val="样式 标题 2heading 4二级2nd levelh22Header 2H2l2Underrubrik1..."/>
    <w:basedOn w:val="5"/>
    <w:next w:val="168"/>
    <w:qFormat/>
    <w:uiPriority w:val="0"/>
    <w:pPr>
      <w:keepNext/>
      <w:keepLines/>
      <w:numPr>
        <w:ilvl w:val="1"/>
        <w:numId w:val="7"/>
      </w:numPr>
      <w:tabs>
        <w:tab w:val="left" w:pos="426"/>
        <w:tab w:val="left" w:pos="510"/>
        <w:tab w:val="left" w:pos="576"/>
        <w:tab w:val="left" w:pos="606"/>
      </w:tabs>
      <w:autoSpaceDE/>
      <w:autoSpaceDN/>
      <w:adjustRightInd/>
      <w:spacing w:before="156" w:beforeLines="50" w:after="156" w:afterLines="50"/>
      <w:jc w:val="left"/>
    </w:pPr>
    <w:rPr>
      <w:rFonts w:ascii="Cambria" w:hAnsi="Cambria" w:cs="宋体"/>
      <w:bCs/>
    </w:rPr>
  </w:style>
  <w:style w:type="paragraph" w:customStyle="1" w:styleId="171">
    <w:name w:val="样式 样式 样式 标题 2heading 4二级2nd levelh22Header 2H2l2Underrubrik1... ..."/>
    <w:basedOn w:val="1"/>
    <w:next w:val="172"/>
    <w:qFormat/>
    <w:uiPriority w:val="0"/>
    <w:pPr>
      <w:keepNext/>
      <w:keepLines/>
      <w:tabs>
        <w:tab w:val="left" w:pos="426"/>
        <w:tab w:val="left" w:pos="576"/>
        <w:tab w:val="left" w:pos="606"/>
      </w:tabs>
      <w:spacing w:before="156" w:beforeLines="50" w:after="156" w:afterLines="50" w:line="360" w:lineRule="auto"/>
      <w:ind w:left="576" w:hanging="576"/>
      <w:jc w:val="left"/>
      <w:outlineLvl w:val="1"/>
    </w:pPr>
    <w:rPr>
      <w:rFonts w:ascii="Cambria" w:hAnsi="Cambria" w:cs="宋体"/>
      <w:b/>
      <w:bCs/>
      <w:kern w:val="0"/>
      <w:sz w:val="32"/>
      <w:szCs w:val="20"/>
    </w:rPr>
  </w:style>
  <w:style w:type="paragraph" w:customStyle="1" w:styleId="172">
    <w:name w:val="样式 样式 样式 样式 正文文本 + 行距: 2 倍行距 + (中文) 仿宋 + 左侧:  0.57 字符 首行缩进:  2.4..."/>
    <w:basedOn w:val="138"/>
    <w:next w:val="173"/>
    <w:qFormat/>
    <w:uiPriority w:val="0"/>
    <w:pPr>
      <w:ind w:left="0" w:leftChars="0" w:right="0" w:firstLine="480" w:firstLineChars="200"/>
    </w:pPr>
    <w:rPr>
      <w:rFonts w:eastAsia="仿宋_GB2312"/>
    </w:rPr>
  </w:style>
  <w:style w:type="paragraph" w:customStyle="1" w:styleId="173">
    <w:name w:val="样式 列表项目符号 4 + 仿宋 非加粗 首行缩进:  2 字符"/>
    <w:basedOn w:val="174"/>
    <w:next w:val="175"/>
    <w:qFormat/>
    <w:uiPriority w:val="0"/>
    <w:pPr>
      <w:widowControl/>
      <w:adjustRightInd/>
      <w:spacing w:before="156" w:beforeLines="50" w:after="0" w:line="300" w:lineRule="auto"/>
      <w:ind w:left="0" w:leftChars="0"/>
      <w:textAlignment w:val="auto"/>
    </w:pPr>
    <w:rPr>
      <w:rFonts w:ascii="仿宋" w:hAnsi="仿宋" w:eastAsia="仿宋_GB2312" w:cs="宋体"/>
      <w:spacing w:val="0"/>
    </w:rPr>
  </w:style>
  <w:style w:type="paragraph" w:customStyle="1" w:styleId="174">
    <w:name w:val="List Continue 4_91a0999c-8994-4e13-9bd0-43e540a49c1f"/>
    <w:basedOn w:val="1"/>
    <w:qFormat/>
    <w:uiPriority w:val="0"/>
    <w:pPr>
      <w:adjustRightInd w:val="0"/>
      <w:spacing w:after="120" w:line="360" w:lineRule="auto"/>
      <w:ind w:left="1680" w:leftChars="800" w:firstLine="200" w:firstLineChars="200"/>
      <w:textAlignment w:val="baseline"/>
    </w:pPr>
    <w:rPr>
      <w:rFonts w:ascii="Verdana" w:hAnsi="Verdana"/>
      <w:spacing w:val="8"/>
      <w:sz w:val="24"/>
      <w:szCs w:val="20"/>
    </w:rPr>
  </w:style>
  <w:style w:type="paragraph" w:customStyle="1" w:styleId="175">
    <w:name w:val="big1"/>
    <w:basedOn w:val="1"/>
    <w:qFormat/>
    <w:uiPriority w:val="0"/>
    <w:pPr>
      <w:widowControl/>
      <w:spacing w:line="360" w:lineRule="auto"/>
      <w:jc w:val="left"/>
    </w:pPr>
    <w:rPr>
      <w:kern w:val="0"/>
      <w:sz w:val="24"/>
      <w:szCs w:val="24"/>
    </w:rPr>
  </w:style>
  <w:style w:type="paragraph" w:customStyle="1" w:styleId="176">
    <w:name w:val="样式 样式 样式 样式 样式 标题 3三级h33rd levelH3标题 3 Charl3CTsect1.2.33heading..."/>
    <w:basedOn w:val="171"/>
    <w:next w:val="177"/>
    <w:qFormat/>
    <w:uiPriority w:val="0"/>
    <w:pPr>
      <w:tabs>
        <w:tab w:val="clear" w:pos="426"/>
        <w:tab w:val="clear" w:pos="576"/>
        <w:tab w:val="clear" w:pos="606"/>
      </w:tabs>
      <w:ind w:left="566" w:hanging="566" w:hangingChars="188"/>
      <w:outlineLvl w:val="2"/>
    </w:pPr>
    <w:rPr>
      <w:rFonts w:ascii="黑体" w:hAnsi="Times New Roman" w:eastAsia="黑体" w:cs="Times New Roman"/>
      <w:sz w:val="30"/>
    </w:rPr>
  </w:style>
  <w:style w:type="paragraph" w:customStyle="1" w:styleId="177">
    <w:name w:val="样式 样式 样式 标题 5第四层条h55l4H5dashdsddFirst BulletHeading 5A标题5B... + ..."/>
    <w:basedOn w:val="167"/>
    <w:next w:val="178"/>
    <w:qFormat/>
    <w:uiPriority w:val="0"/>
    <w:pPr>
      <w:widowControl/>
      <w:tabs>
        <w:tab w:val="clear" w:pos="426"/>
        <w:tab w:val="clear" w:pos="576"/>
        <w:tab w:val="clear" w:pos="606"/>
      </w:tabs>
      <w:adjustRightInd w:val="0"/>
      <w:snapToGrid w:val="0"/>
      <w:ind w:left="1008" w:hanging="1008"/>
      <w:outlineLvl w:val="4"/>
    </w:pPr>
    <w:rPr>
      <w:rFonts w:ascii="黑体" w:hAnsi="黑体"/>
      <w:sz w:val="28"/>
      <w:szCs w:val="28"/>
    </w:rPr>
  </w:style>
  <w:style w:type="paragraph" w:customStyle="1" w:styleId="178">
    <w:name w:val="样式 样式 样式 正文文本 + 行距: 2 倍行距 + (中文) 仿宋 左侧:  0.57 字符 首行缩进:  2.45 字符 ..."/>
    <w:basedOn w:val="135"/>
    <w:next w:val="179"/>
    <w:qFormat/>
    <w:uiPriority w:val="0"/>
    <w:pPr>
      <w:tabs>
        <w:tab w:val="clear" w:pos="851"/>
      </w:tabs>
      <w:spacing w:before="156" w:beforeLines="50" w:after="156" w:afterLines="50" w:line="360" w:lineRule="auto"/>
      <w:ind w:left="0" w:firstLine="200" w:firstLineChars="200"/>
    </w:pPr>
    <w:rPr>
      <w:rFonts w:ascii="仿宋" w:hAnsi="仿宋" w:eastAsia="仿宋_GB2312"/>
    </w:rPr>
  </w:style>
  <w:style w:type="paragraph" w:customStyle="1" w:styleId="179">
    <w:name w:val="样式 样式 首行缩进:  2 字符 + 居中 行距: 2 倍行距"/>
    <w:next w:val="1"/>
    <w:qFormat/>
    <w:uiPriority w:val="0"/>
    <w:pPr>
      <w:widowControl w:val="0"/>
      <w:tabs>
        <w:tab w:val="left" w:pos="840"/>
      </w:tabs>
      <w:spacing w:before="156" w:beforeLines="50" w:line="300" w:lineRule="auto"/>
      <w:ind w:left="840" w:hanging="420"/>
      <w:jc w:val="center"/>
    </w:pPr>
    <w:rPr>
      <w:rFonts w:ascii="Calibri" w:hAnsi="Calibri" w:eastAsia="仿宋_GB2312" w:cs="Times New Roman"/>
      <w:sz w:val="21"/>
      <w:lang w:val="en-US" w:eastAsia="zh-CN" w:bidi="ar-SA"/>
    </w:rPr>
  </w:style>
  <w:style w:type="paragraph" w:customStyle="1" w:styleId="180">
    <w:name w:val="样式 样式 一级正文 + (符号) 宋体 + 首行缩进:  2 字符 段前: 0.5 行 段后: 0.5 行"/>
    <w:basedOn w:val="163"/>
    <w:next w:val="181"/>
    <w:qFormat/>
    <w:uiPriority w:val="0"/>
    <w:pPr>
      <w:keepNext w:val="0"/>
      <w:keepLines w:val="0"/>
      <w:tabs>
        <w:tab w:val="clear" w:pos="-284"/>
      </w:tabs>
      <w:spacing w:line="300" w:lineRule="auto"/>
      <w:ind w:left="0" w:leftChars="0" w:firstLine="200" w:firstLineChars="200"/>
      <w:jc w:val="left"/>
      <w:outlineLvl w:val="9"/>
    </w:pPr>
    <w:rPr>
      <w:rFonts w:ascii="Calibri" w:hAnsi="Calibri" w:eastAsia="宋体" w:cs="宋体"/>
      <w:b w:val="0"/>
      <w:bCs w:val="0"/>
      <w:kern w:val="2"/>
      <w:sz w:val="24"/>
    </w:rPr>
  </w:style>
  <w:style w:type="paragraph" w:customStyle="1" w:styleId="181">
    <w:name w:val="样式 样式 样式 标题 3三级h33rd levelH3标题 3 Charl3CTsect1.2.33heading 3... ..."/>
    <w:basedOn w:val="164"/>
    <w:next w:val="169"/>
    <w:qFormat/>
    <w:uiPriority w:val="0"/>
    <w:pPr>
      <w:ind w:left="-141" w:firstLine="0"/>
      <w:jc w:val="both"/>
      <w:outlineLvl w:val="2"/>
    </w:pPr>
    <w:rPr>
      <w:rFonts w:ascii="黑体" w:hAnsi="Times New Roman" w:eastAsia="黑体" w:cs="Times New Roman"/>
      <w:kern w:val="0"/>
      <w:sz w:val="30"/>
      <w:szCs w:val="20"/>
    </w:rPr>
  </w:style>
  <w:style w:type="paragraph" w:customStyle="1" w:styleId="182">
    <w:name w:val="样式 小四 加粗 段前: 6 磅 段后: 6 磅 行距: 1.5 倍行距"/>
    <w:basedOn w:val="1"/>
    <w:next w:val="183"/>
    <w:qFormat/>
    <w:uiPriority w:val="0"/>
    <w:pPr>
      <w:spacing w:before="156" w:beforeLines="50" w:line="300" w:lineRule="auto"/>
      <w:jc w:val="left"/>
    </w:pPr>
    <w:rPr>
      <w:rFonts w:ascii="Calibri" w:hAnsi="Calibri" w:cs="宋体"/>
      <w:b/>
      <w:bCs/>
      <w:sz w:val="24"/>
      <w:szCs w:val="20"/>
    </w:rPr>
  </w:style>
  <w:style w:type="paragraph" w:customStyle="1" w:styleId="183">
    <w:name w:val="样式 宋体 小四 首行缩进:  0.93 厘米 段前: 6 磅 段后: 6 磅 行距: 1.5 倍行距"/>
    <w:basedOn w:val="1"/>
    <w:next w:val="184"/>
    <w:qFormat/>
    <w:uiPriority w:val="0"/>
    <w:pPr>
      <w:spacing w:before="156" w:beforeLines="50" w:line="300" w:lineRule="auto"/>
      <w:ind w:firstLine="527"/>
      <w:jc w:val="left"/>
    </w:pPr>
    <w:rPr>
      <w:rFonts w:ascii="宋体" w:hAnsi="宋体" w:cs="宋体"/>
      <w:sz w:val="24"/>
      <w:szCs w:val="20"/>
    </w:rPr>
  </w:style>
  <w:style w:type="paragraph" w:customStyle="1" w:styleId="184">
    <w:name w:val="样式 一级正文 + 仿宋 首行缩进:  0 字符"/>
    <w:next w:val="162"/>
    <w:qFormat/>
    <w:uiPriority w:val="0"/>
    <w:pPr>
      <w:widowControl w:val="0"/>
      <w:spacing w:before="156" w:beforeLines="50"/>
      <w:ind w:firstLine="539"/>
      <w:jc w:val="both"/>
    </w:pPr>
    <w:rPr>
      <w:rFonts w:ascii="仿宋" w:hAnsi="仿宋" w:eastAsia="仿宋" w:cs="宋体"/>
      <w:kern w:val="2"/>
      <w:lang w:val="en-US" w:eastAsia="zh-CN" w:bidi="ar-SA"/>
    </w:rPr>
  </w:style>
  <w:style w:type="paragraph" w:customStyle="1" w:styleId="185">
    <w:name w:val="样式 样式 样式 样式 正文文本 + 行距: 2 倍行距 + 左侧:  0.57 字符 首行缩进:  2.45 字符 段前: 0...8"/>
    <w:basedOn w:val="152"/>
    <w:next w:val="186"/>
    <w:qFormat/>
    <w:uiPriority w:val="0"/>
    <w:pPr/>
  </w:style>
  <w:style w:type="paragraph" w:customStyle="1" w:styleId="186">
    <w:name w:val="样式 样式 样式 样式 样式 正文文本 + 行距: 2 倍行距 + 左侧:  0.57 字符 首行缩进:  2.45 字符 段前...2"/>
    <w:basedOn w:val="154"/>
    <w:next w:val="187"/>
    <w:qFormat/>
    <w:uiPriority w:val="0"/>
    <w:pPr>
      <w:tabs>
        <w:tab w:val="left" w:pos="142"/>
        <w:tab w:val="left" w:pos="851"/>
      </w:tabs>
      <w:spacing w:after="156" w:afterLines="50" w:line="360" w:lineRule="auto"/>
      <w:ind w:left="120" w:leftChars="57" w:right="119" w:firstLine="480" w:firstLineChars="200"/>
      <w:jc w:val="left"/>
    </w:pPr>
    <w:rPr>
      <w:rFonts w:ascii="仿宋" w:hAnsi="仿宋" w:eastAsia="仿宋"/>
      <w:kern w:val="0"/>
    </w:rPr>
  </w:style>
  <w:style w:type="paragraph" w:customStyle="1" w:styleId="187">
    <w:name w:val="样式 仿宋_GB2312 四号 左侧:  0.63 厘米 行距: 1.5 倍行距 首行缩进:  2.04 字符"/>
    <w:basedOn w:val="1"/>
    <w:next w:val="188"/>
    <w:qFormat/>
    <w:uiPriority w:val="0"/>
    <w:pPr>
      <w:spacing w:before="156" w:beforeLines="50" w:line="300" w:lineRule="auto"/>
      <w:ind w:left="357" w:firstLine="204" w:firstLineChars="204"/>
    </w:pPr>
    <w:rPr>
      <w:rFonts w:ascii="仿宋_GB2312" w:hAnsi="Calibri" w:eastAsia="仿宋" w:cs="宋体"/>
      <w:sz w:val="24"/>
      <w:szCs w:val="20"/>
    </w:rPr>
  </w:style>
  <w:style w:type="paragraph" w:customStyle="1" w:styleId="188">
    <w:name w:val="样式 仿宋 小四 段前: 6 磅 段后: 6 磅 行距: 1.5 倍行距 首行缩进:  2 字符"/>
    <w:basedOn w:val="1"/>
    <w:next w:val="157"/>
    <w:qFormat/>
    <w:uiPriority w:val="0"/>
    <w:pPr>
      <w:spacing w:before="156" w:beforeLines="50" w:line="300" w:lineRule="auto"/>
      <w:ind w:firstLine="480" w:firstLineChars="200"/>
      <w:jc w:val="left"/>
    </w:pPr>
    <w:rPr>
      <w:rFonts w:ascii="仿宋" w:hAnsi="仿宋" w:eastAsia="仿宋" w:cs="宋体"/>
      <w:sz w:val="24"/>
      <w:szCs w:val="20"/>
    </w:rPr>
  </w:style>
  <w:style w:type="paragraph" w:customStyle="1" w:styleId="189">
    <w:name w:val="样式 样式 仿宋_GB2312 四号 段前: 6 磅 段后: 6 磅 行距: 1.5 倍行距 + 段前: 0.5 行 段后: ..."/>
    <w:basedOn w:val="150"/>
    <w:next w:val="190"/>
    <w:qFormat/>
    <w:uiPriority w:val="0"/>
    <w:pPr>
      <w:spacing w:line="300" w:lineRule="auto"/>
      <w:ind w:left="0" w:firstLine="0"/>
      <w:jc w:val="both"/>
    </w:pPr>
    <w:rPr>
      <w:rFonts w:hAnsi="Calibri"/>
      <w:kern w:val="2"/>
    </w:rPr>
  </w:style>
  <w:style w:type="paragraph" w:customStyle="1" w:styleId="190">
    <w:name w:val="样式 样式 样式 正文文本 + 行距: 2 倍行距 + 左侧:  0.57 字符 首行缩进:  2.45 字符 段前: 0.5 ...3"/>
    <w:basedOn w:val="95"/>
    <w:next w:val="152"/>
    <w:qFormat/>
    <w:uiPriority w:val="0"/>
    <w:pPr>
      <w:spacing w:line="360" w:lineRule="auto"/>
      <w:ind w:left="57" w:leftChars="57" w:right="119" w:firstLine="245" w:firstLineChars="245"/>
    </w:pPr>
    <w:rPr>
      <w:rFonts w:ascii="仿宋" w:hAnsi="仿宋"/>
    </w:rPr>
  </w:style>
  <w:style w:type="paragraph" w:customStyle="1" w:styleId="191">
    <w:name w:val="样式 样式 样式 正文文本 + 行距: 2 倍行距1 + 首行缩进:  2 字符 段前: 0.5 行 段后: 0.5 行1 + ..."/>
    <w:basedOn w:val="148"/>
    <w:next w:val="149"/>
    <w:qFormat/>
    <w:uiPriority w:val="0"/>
    <w:pPr>
      <w:ind w:firstLine="480"/>
    </w:pPr>
  </w:style>
  <w:style w:type="paragraph" w:customStyle="1" w:styleId="192">
    <w:name w:val="样式 样式 样式 样式 样式 正文文本 + 行距: 2 倍行距 + 左侧:  0.57 字符 首行缩进:  2.45 字符 段前...1"/>
    <w:basedOn w:val="102"/>
    <w:next w:val="193"/>
    <w:qFormat/>
    <w:uiPriority w:val="0"/>
    <w:pPr>
      <w:ind w:left="0" w:leftChars="0" w:firstLine="0" w:firstLineChars="0"/>
    </w:pPr>
  </w:style>
  <w:style w:type="paragraph" w:customStyle="1" w:styleId="193">
    <w:name w:val="样式 样式 样式 样式 样式 样式 正文文本 + 行距: 2 倍行距 + 左侧:  0.57 字符 首行缩进:  2.45 字符...1"/>
    <w:basedOn w:val="1"/>
    <w:next w:val="145"/>
    <w:qFormat/>
    <w:uiPriority w:val="0"/>
    <w:pPr>
      <w:tabs>
        <w:tab w:val="left" w:pos="142"/>
        <w:tab w:val="left" w:pos="851"/>
      </w:tabs>
      <w:spacing w:before="156" w:beforeLines="50" w:after="156" w:afterLines="50" w:line="360" w:lineRule="auto"/>
      <w:ind w:left="27" w:leftChars="27" w:right="119" w:firstLine="202" w:firstLineChars="202"/>
      <w:jc w:val="left"/>
    </w:pPr>
    <w:rPr>
      <w:rFonts w:ascii="仿宋" w:hAnsi="仿宋" w:eastAsia="仿宋" w:cs="宋体"/>
      <w:kern w:val="0"/>
      <w:sz w:val="24"/>
      <w:szCs w:val="20"/>
    </w:rPr>
  </w:style>
  <w:style w:type="paragraph" w:customStyle="1" w:styleId="194">
    <w:name w:val="样式 样式 仿宋_GB2312 四号 段前: 6 磅 段后: 6 磅 行距: 1.5 倍行距 首行缩进:  2.25 字符 + ..."/>
    <w:basedOn w:val="89"/>
    <w:next w:val="195"/>
    <w:qFormat/>
    <w:uiPriority w:val="0"/>
    <w:pPr>
      <w:spacing w:line="300" w:lineRule="auto"/>
      <w:ind w:left="0" w:leftChars="0" w:right="0" w:firstLine="225" w:firstLineChars="225"/>
      <w:jc w:val="both"/>
    </w:pPr>
    <w:rPr>
      <w:rFonts w:hAnsi="Calibri"/>
      <w:kern w:val="2"/>
    </w:rPr>
  </w:style>
  <w:style w:type="paragraph" w:customStyle="1" w:styleId="195">
    <w:name w:val="样式 样式 样式 样式 正文文本 + 行距: 2 倍行距 + 左侧:  0.57 字符 首行缩进:  2.45 字符 段前: 0...2"/>
    <w:basedOn w:val="90"/>
    <w:next w:val="196"/>
    <w:qFormat/>
    <w:uiPriority w:val="0"/>
    <w:pPr>
      <w:ind w:left="57" w:leftChars="57" w:right="119" w:firstLine="245" w:firstLineChars="245"/>
    </w:pPr>
    <w:rPr>
      <w:rFonts w:ascii="仿宋_GB2312" w:hAnsi="仿宋_GB2312" w:eastAsia="仿宋"/>
    </w:rPr>
  </w:style>
  <w:style w:type="paragraph" w:customStyle="1" w:styleId="196">
    <w:name w:val="样式 样式 正文文本 + (中文) 仿宋 (符号) 仿宋_GB2312 小四 行距: 2 倍行距 左  0.67 字符 首行....."/>
    <w:basedOn w:val="93"/>
    <w:next w:val="197"/>
    <w:qFormat/>
    <w:uiPriority w:val="0"/>
    <w:pPr>
      <w:ind w:left="141" w:leftChars="67" w:right="0" w:firstLine="425" w:firstLineChars="177"/>
    </w:pPr>
    <w:rPr>
      <w:rFonts w:ascii="仿宋_GB2312" w:hAnsi="仿宋_GB2312"/>
    </w:rPr>
  </w:style>
  <w:style w:type="paragraph" w:customStyle="1" w:styleId="197">
    <w:name w:val="样式 样式 样式 样式 正文文本 + 行距: 2 倍行距 + 左侧:  0.57 字符 首行缩进:  2.45 字符 段前: 0...4"/>
    <w:basedOn w:val="90"/>
    <w:next w:val="198"/>
    <w:qFormat/>
    <w:uiPriority w:val="0"/>
    <w:pPr>
      <w:ind w:left="57" w:leftChars="57" w:right="119" w:firstLine="245" w:firstLineChars="245"/>
    </w:pPr>
    <w:rPr>
      <w:rFonts w:eastAsia="仿宋"/>
    </w:rPr>
  </w:style>
  <w:style w:type="paragraph" w:customStyle="1" w:styleId="198">
    <w:name w:val="样式 样式 (西文) 华文楷体 (中文) 仿宋_GB2312 四号 段后: 6 磅 行距: 固定值 18 磅 + 段前: 0.5..."/>
    <w:basedOn w:val="142"/>
    <w:next w:val="101"/>
    <w:qFormat/>
    <w:uiPriority w:val="0"/>
    <w:pPr>
      <w:spacing w:line="300" w:lineRule="auto"/>
      <w:ind w:left="0" w:leftChars="0" w:right="0" w:firstLine="200" w:firstLineChars="200"/>
    </w:pPr>
    <w:rPr>
      <w:rFonts w:ascii="华文楷体" w:hAnsi="Calibri" w:eastAsia="仿宋"/>
      <w:kern w:val="2"/>
    </w:rPr>
  </w:style>
  <w:style w:type="paragraph" w:customStyle="1" w:styleId="199">
    <w:name w:val="样式 正文首行缩进 2 + 左  0 字符"/>
    <w:basedOn w:val="200"/>
    <w:next w:val="203"/>
    <w:qFormat/>
    <w:uiPriority w:val="0"/>
    <w:pPr>
      <w:spacing w:after="120" w:line="240" w:lineRule="auto"/>
      <w:ind w:left="200" w:leftChars="200" w:right="0" w:firstLine="420"/>
    </w:pPr>
  </w:style>
  <w:style w:type="paragraph" w:customStyle="1" w:styleId="200">
    <w:name w:val="Block Text_89aaa5ef-e448-49a5-b452-466afbb85bac"/>
    <w:basedOn w:val="201"/>
    <w:qFormat/>
    <w:uiPriority w:val="0"/>
    <w:pPr>
      <w:ind w:left="1440" w:right="1440" w:firstLine="200"/>
    </w:pPr>
  </w:style>
  <w:style w:type="paragraph" w:customStyle="1" w:styleId="201">
    <w:name w:val="Normal_e62e653d-ee2b-4f65-9083-97b81e28abfa"/>
    <w:basedOn w:val="202"/>
    <w:qFormat/>
    <w:uiPriority w:val="0"/>
    <w:pPr>
      <w:spacing w:line="360" w:lineRule="auto"/>
      <w:jc w:val="both"/>
    </w:pPr>
    <w:rPr>
      <w:rFonts w:ascii="Times New Roman" w:hAnsi="Times New Roman" w:eastAsia="Times New Roman"/>
    </w:rPr>
  </w:style>
  <w:style w:type="paragraph" w:customStyle="1" w:styleId="202">
    <w:name w:val="[Normal]"/>
    <w:qFormat/>
    <w:uiPriority w:val="0"/>
    <w:pPr>
      <w:widowControl w:val="0"/>
    </w:pPr>
    <w:rPr>
      <w:rFonts w:ascii="宋体" w:hAnsi="宋体" w:eastAsia="宋体" w:cs="宋体"/>
      <w:sz w:val="24"/>
      <w:lang w:val="en-US" w:eastAsia="en-US" w:bidi="ar-SA"/>
    </w:rPr>
  </w:style>
  <w:style w:type="paragraph" w:customStyle="1" w:styleId="203">
    <w:name w:val="样式 样式 标题 4Heading 4.四级标题H4付标题Ref Heading 1rh1Heading sqlPIM...1 ..."/>
    <w:basedOn w:val="1"/>
    <w:next w:val="204"/>
    <w:qFormat/>
    <w:uiPriority w:val="0"/>
    <w:pPr>
      <w:adjustRightInd w:val="0"/>
      <w:snapToGrid w:val="0"/>
      <w:spacing w:before="156" w:beforeLines="50" w:line="400" w:lineRule="exact"/>
      <w:ind w:left="210" w:firstLine="480" w:firstLineChars="200"/>
      <w:outlineLvl w:val="3"/>
    </w:pPr>
    <w:rPr>
      <w:rFonts w:ascii="宋体" w:hAnsi="宋体" w:eastAsia="华文细黑"/>
      <w:b/>
      <w:kern w:val="0"/>
      <w:sz w:val="30"/>
      <w:szCs w:val="20"/>
    </w:rPr>
  </w:style>
  <w:style w:type="paragraph" w:customStyle="1" w:styleId="204">
    <w:name w:val="正文部分"/>
    <w:basedOn w:val="1"/>
    <w:next w:val="205"/>
    <w:qFormat/>
    <w:uiPriority w:val="0"/>
    <w:pPr>
      <w:spacing w:line="360" w:lineRule="auto"/>
      <w:ind w:firstLine="480" w:firstLineChars="200"/>
    </w:pPr>
    <w:rPr>
      <w:rFonts w:ascii="宋体" w:hAnsi="宋体" w:cs="宋体"/>
      <w:sz w:val="24"/>
      <w:szCs w:val="20"/>
    </w:rPr>
  </w:style>
  <w:style w:type="paragraph" w:customStyle="1" w:styleId="205">
    <w:name w:val="标题二 Char Char"/>
    <w:basedOn w:val="1"/>
    <w:qFormat/>
    <w:uiPriority w:val="0"/>
    <w:pPr>
      <w:widowControl/>
      <w:spacing w:line="360" w:lineRule="auto"/>
      <w:jc w:val="left"/>
    </w:pPr>
    <w:rPr>
      <w:kern w:val="0"/>
      <w:sz w:val="24"/>
      <w:szCs w:val="24"/>
    </w:rPr>
  </w:style>
  <w:style w:type="paragraph" w:customStyle="1" w:styleId="206">
    <w:name w:val="标题 11"/>
    <w:basedOn w:val="1"/>
    <w:qFormat/>
    <w:uiPriority w:val="0"/>
    <w:pPr>
      <w:spacing w:after="312" w:afterLines="100" w:line="360" w:lineRule="auto"/>
      <w:ind w:firstLine="512" w:firstLineChars="200"/>
    </w:pPr>
    <w:rPr>
      <w:rFonts w:ascii="宋体" w:hAnsi="宋体"/>
      <w:spacing w:val="8"/>
      <w:sz w:val="24"/>
      <w:szCs w:val="24"/>
    </w:rPr>
  </w:style>
  <w:style w:type="paragraph" w:customStyle="1" w:styleId="207">
    <w:name w:val="Plain Text_0c2b7635-69f4-42d4-a495-4d0fb508a907"/>
    <w:basedOn w:val="201"/>
    <w:qFormat/>
    <w:uiPriority w:val="0"/>
    <w:pPr>
      <w:tabs>
        <w:tab w:val="left" w:pos="1200"/>
      </w:tabs>
      <w:ind w:left="1200" w:hanging="720"/>
    </w:pPr>
    <w:rPr>
      <w:rFonts w:ascii="宋体" w:hAnsi="Courier New" w:eastAsia="宋体" w:cs="Times New Roman"/>
      <w:kern w:val="2"/>
      <w:sz w:val="21"/>
    </w:rPr>
  </w:style>
  <w:style w:type="paragraph" w:customStyle="1" w:styleId="208">
    <w:name w:val="hwyang"/>
    <w:basedOn w:val="1"/>
    <w:link w:val="2727"/>
    <w:qFormat/>
    <w:uiPriority w:val="0"/>
    <w:pPr>
      <w:spacing w:line="360" w:lineRule="auto"/>
      <w:ind w:firstLine="480" w:firstLineChars="200"/>
    </w:pPr>
    <w:rPr>
      <w:sz w:val="24"/>
      <w:szCs w:val="24"/>
    </w:rPr>
  </w:style>
  <w:style w:type="paragraph" w:customStyle="1" w:styleId="209">
    <w:name w:val="模板正文"/>
    <w:basedOn w:val="1"/>
    <w:link w:val="2466"/>
    <w:qFormat/>
    <w:uiPriority w:val="0"/>
    <w:pPr>
      <w:wordWrap w:val="0"/>
      <w:spacing w:line="360" w:lineRule="auto"/>
      <w:ind w:firstLine="200" w:firstLineChars="200"/>
    </w:pPr>
    <w:rPr>
      <w:rFonts w:eastAsia="仿宋_GB2312"/>
    </w:rPr>
  </w:style>
  <w:style w:type="paragraph" w:customStyle="1" w:styleId="210">
    <w:name w:val="样式 仿宋_GB2312 四号 首行缩进:  2 字符 段前: 0.5 行 段后: 0.5 行1"/>
    <w:basedOn w:val="1"/>
    <w:next w:val="1"/>
    <w:qFormat/>
    <w:uiPriority w:val="0"/>
    <w:pPr>
      <w:spacing w:before="156" w:beforeLines="50" w:line="300" w:lineRule="auto"/>
      <w:ind w:firstLine="560" w:firstLineChars="200"/>
    </w:pPr>
    <w:rPr>
      <w:rFonts w:ascii="仿宋_GB2312" w:hAnsi="Calibri" w:eastAsia="仿宋_GB2312" w:cs="宋体"/>
      <w:sz w:val="28"/>
      <w:szCs w:val="20"/>
    </w:rPr>
  </w:style>
  <w:style w:type="paragraph" w:customStyle="1" w:styleId="211">
    <w:name w:val="流程活动文"/>
    <w:basedOn w:val="212"/>
    <w:link w:val="2798"/>
    <w:qFormat/>
    <w:uiPriority w:val="0"/>
    <w:pPr>
      <w:tabs>
        <w:tab w:val="left" w:pos="907"/>
      </w:tabs>
      <w:ind w:hanging="420"/>
    </w:pPr>
  </w:style>
  <w:style w:type="paragraph" w:customStyle="1" w:styleId="212">
    <w:name w:val="圆点文1"/>
    <w:basedOn w:val="1"/>
    <w:link w:val="2451"/>
    <w:qFormat/>
    <w:uiPriority w:val="0"/>
    <w:pPr>
      <w:tabs>
        <w:tab w:val="left" w:pos="907"/>
      </w:tabs>
      <w:spacing w:line="360" w:lineRule="auto"/>
      <w:ind w:left="900" w:hanging="397"/>
    </w:pPr>
    <w:rPr>
      <w:rFonts w:ascii="Arial" w:hAnsi="Arial"/>
      <w:sz w:val="24"/>
    </w:rPr>
  </w:style>
  <w:style w:type="paragraph" w:customStyle="1" w:styleId="213">
    <w:name w:val="正文 New New New New New New New New New New"/>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214">
    <w:name w:val="n_p_lineheight"/>
    <w:basedOn w:val="1"/>
    <w:qFormat/>
    <w:uiPriority w:val="0"/>
    <w:pPr>
      <w:widowControl/>
      <w:jc w:val="left"/>
    </w:pPr>
    <w:rPr>
      <w:rFonts w:ascii="宋体" w:hAnsi="宋体" w:cs="宋体"/>
      <w:kern w:val="0"/>
      <w:sz w:val="24"/>
      <w:szCs w:val="24"/>
    </w:rPr>
  </w:style>
  <w:style w:type="paragraph" w:customStyle="1" w:styleId="215">
    <w:name w:val="封面标准英文名称"/>
    <w:qFormat/>
    <w:uiPriority w:val="0"/>
    <w:pPr>
      <w:widowControl w:val="0"/>
      <w:spacing w:before="370" w:line="400" w:lineRule="exact"/>
      <w:jc w:val="center"/>
    </w:pPr>
    <w:rPr>
      <w:rFonts w:ascii="Times New Roman" w:hAnsi="Times New Roman" w:eastAsia="宋体" w:cs="Times New Roman"/>
      <w:sz w:val="28"/>
      <w:lang w:val="en-US" w:eastAsia="zh-CN" w:bidi="ar-SA"/>
    </w:rPr>
  </w:style>
  <w:style w:type="paragraph" w:customStyle="1" w:styleId="216">
    <w:name w:val="正文 New New New New New"/>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217">
    <w:name w:val="样式 (中文) 仿宋_GB2312 四号 首行缩进:  0.85 厘米 段前: 6 磅 段后: 6 磅 行距: 1.5..."/>
    <w:basedOn w:val="1"/>
    <w:next w:val="218"/>
    <w:qFormat/>
    <w:uiPriority w:val="0"/>
    <w:pPr>
      <w:spacing w:before="156" w:beforeLines="50" w:line="300" w:lineRule="auto"/>
      <w:ind w:firstLine="200" w:firstLineChars="200"/>
    </w:pPr>
    <w:rPr>
      <w:rFonts w:ascii="Calibri" w:hAnsi="Calibri" w:eastAsia="仿宋_GB2312" w:cs="宋体"/>
      <w:sz w:val="24"/>
      <w:szCs w:val="20"/>
    </w:rPr>
  </w:style>
  <w:style w:type="paragraph" w:customStyle="1" w:styleId="218">
    <w:name w:val="样式 ¨¨¡À¨º???¡À?:1 + (中文) 仿宋_GB2312 四号 黑色"/>
    <w:basedOn w:val="219"/>
    <w:next w:val="228"/>
    <w:qFormat/>
    <w:uiPriority w:val="0"/>
    <w:pPr>
      <w:widowControl/>
      <w:overflowPunct w:val="0"/>
      <w:autoSpaceDE w:val="0"/>
      <w:autoSpaceDN w:val="0"/>
      <w:adjustRightInd w:val="0"/>
      <w:ind w:firstLine="480"/>
      <w:jc w:val="left"/>
    </w:pPr>
    <w:rPr>
      <w:rFonts w:ascii="宋体" w:cs="Times New Roman"/>
      <w:color w:val="000000"/>
      <w:kern w:val="0"/>
    </w:rPr>
  </w:style>
  <w:style w:type="paragraph" w:customStyle="1" w:styleId="219">
    <w:name w:val="样式 (中文) 仿宋_GB2312 四号 首行缩进:  0.74 厘米 行距: 1.5 倍行距"/>
    <w:basedOn w:val="1"/>
    <w:next w:val="220"/>
    <w:qFormat/>
    <w:uiPriority w:val="0"/>
    <w:pPr>
      <w:spacing w:before="156" w:beforeLines="50" w:line="300" w:lineRule="auto"/>
      <w:ind w:firstLine="200" w:firstLineChars="200"/>
    </w:pPr>
    <w:rPr>
      <w:rFonts w:ascii="Calibri" w:hAnsi="Calibri" w:eastAsia="仿宋_GB2312" w:cs="宋体"/>
      <w:sz w:val="24"/>
      <w:szCs w:val="20"/>
    </w:rPr>
  </w:style>
  <w:style w:type="paragraph" w:customStyle="1" w:styleId="220">
    <w:name w:val="样式 段 + (中文) 仿宋_GB2312 四号 首行缩进:  0 厘米 行距: 1.5 倍行距"/>
    <w:basedOn w:val="1"/>
    <w:next w:val="221"/>
    <w:qFormat/>
    <w:uiPriority w:val="0"/>
    <w:pPr>
      <w:widowControl/>
      <w:autoSpaceDE w:val="0"/>
      <w:autoSpaceDN w:val="0"/>
      <w:spacing w:before="156" w:beforeLines="50" w:line="300" w:lineRule="auto"/>
      <w:ind w:firstLine="200" w:firstLineChars="200"/>
    </w:pPr>
    <w:rPr>
      <w:rFonts w:ascii="宋体" w:eastAsia="仿宋_GB2312" w:cs="宋体"/>
      <w:sz w:val="24"/>
      <w:szCs w:val="22"/>
    </w:rPr>
  </w:style>
  <w:style w:type="paragraph" w:customStyle="1" w:styleId="221">
    <w:name w:val="样式 (中文) 仿宋_GB2312 四号 首行缩进:  0.77 厘米 行距: 1.5 倍行距"/>
    <w:basedOn w:val="1"/>
    <w:next w:val="222"/>
    <w:qFormat/>
    <w:uiPriority w:val="0"/>
    <w:pPr>
      <w:spacing w:before="156" w:beforeLines="50" w:line="300" w:lineRule="auto"/>
      <w:ind w:firstLine="200" w:firstLineChars="200"/>
    </w:pPr>
    <w:rPr>
      <w:rFonts w:ascii="Calibri" w:hAnsi="Calibri" w:eastAsia="仿宋_GB2312" w:cs="宋体"/>
      <w:sz w:val="24"/>
      <w:szCs w:val="20"/>
    </w:rPr>
  </w:style>
  <w:style w:type="paragraph" w:customStyle="1" w:styleId="222">
    <w:name w:val="样式 (中文) 仿宋_GB2312 四号 黑色 行距: 1.5 倍行距"/>
    <w:basedOn w:val="1"/>
    <w:next w:val="223"/>
    <w:qFormat/>
    <w:uiPriority w:val="0"/>
    <w:pPr>
      <w:spacing w:before="156" w:beforeLines="50" w:line="300" w:lineRule="auto"/>
      <w:ind w:firstLine="480" w:firstLineChars="200"/>
    </w:pPr>
    <w:rPr>
      <w:rFonts w:ascii="仿宋_GB2312" w:hAnsi="Calibri" w:eastAsia="仿宋_GB2312" w:cs="宋体"/>
      <w:color w:val="000000"/>
      <w:sz w:val="24"/>
      <w:szCs w:val="20"/>
    </w:rPr>
  </w:style>
  <w:style w:type="paragraph" w:customStyle="1" w:styleId="223">
    <w:name w:val="样式 仿宋_GB2312 四号 黑色 行距: 1.5 倍行距"/>
    <w:basedOn w:val="1"/>
    <w:next w:val="224"/>
    <w:qFormat/>
    <w:uiPriority w:val="0"/>
    <w:pPr>
      <w:spacing w:before="156" w:beforeLines="50" w:line="300" w:lineRule="auto"/>
      <w:ind w:firstLine="200" w:firstLineChars="200"/>
    </w:pPr>
    <w:rPr>
      <w:rFonts w:ascii="仿宋_GB2312" w:hAnsi="Calibri" w:eastAsia="仿宋_GB2312" w:cs="宋体"/>
      <w:color w:val="000000"/>
      <w:sz w:val="24"/>
      <w:szCs w:val="20"/>
    </w:rPr>
  </w:style>
  <w:style w:type="paragraph" w:customStyle="1" w:styleId="224">
    <w:name w:val="样式 (中文) 仿宋_GB2312 四号 黑色 行距: 1.5 倍行距1"/>
    <w:basedOn w:val="1"/>
    <w:next w:val="225"/>
    <w:qFormat/>
    <w:uiPriority w:val="0"/>
    <w:pPr>
      <w:spacing w:before="156" w:beforeLines="50" w:line="300" w:lineRule="auto"/>
      <w:ind w:firstLine="480" w:firstLineChars="200"/>
    </w:pPr>
    <w:rPr>
      <w:rFonts w:ascii="Calibri" w:hAnsi="Calibri" w:eastAsia="仿宋_GB2312" w:cs="宋体"/>
      <w:color w:val="000000"/>
      <w:sz w:val="24"/>
      <w:szCs w:val="20"/>
    </w:rPr>
  </w:style>
  <w:style w:type="paragraph" w:customStyle="1" w:styleId="225">
    <w:name w:val="样式 (中文) 仿宋_GB2312 四号 黑色 首行缩进:  0.85 厘米 行距: 1.5 倍行距"/>
    <w:basedOn w:val="1"/>
    <w:next w:val="226"/>
    <w:qFormat/>
    <w:uiPriority w:val="0"/>
    <w:pPr>
      <w:spacing w:before="156" w:beforeLines="50" w:line="300" w:lineRule="auto"/>
      <w:ind w:firstLine="200" w:firstLineChars="200"/>
    </w:pPr>
    <w:rPr>
      <w:rFonts w:ascii="Calibri" w:hAnsi="Calibri" w:eastAsia="仿宋_GB2312" w:cs="宋体"/>
      <w:color w:val="000000"/>
      <w:sz w:val="24"/>
      <w:szCs w:val="20"/>
    </w:rPr>
  </w:style>
  <w:style w:type="paragraph" w:customStyle="1" w:styleId="226">
    <w:name w:val="样式 标题 6 + (西文) 宋体"/>
    <w:basedOn w:val="9"/>
    <w:next w:val="227"/>
    <w:qFormat/>
    <w:uiPriority w:val="0"/>
    <w:pPr>
      <w:keepNext/>
      <w:keepLines/>
      <w:widowControl/>
      <w:tabs>
        <w:tab w:val="left" w:pos="510"/>
        <w:tab w:val="left" w:pos="1152"/>
      </w:tabs>
      <w:adjustRightInd w:val="0"/>
      <w:snapToGrid w:val="0"/>
      <w:spacing w:after="312" w:afterLines="100" w:line="316" w:lineRule="auto"/>
      <w:ind w:left="1152" w:hanging="1152"/>
      <w:jc w:val="left"/>
    </w:pPr>
    <w:rPr>
      <w:rFonts w:ascii="宋体" w:hAnsi="宋体" w:eastAsia="黑体"/>
      <w:bCs/>
      <w:kern w:val="0"/>
      <w:szCs w:val="28"/>
    </w:rPr>
  </w:style>
  <w:style w:type="paragraph" w:customStyle="1" w:styleId="227">
    <w:name w:val="浅色底纹 - 强调文字颜色 12"/>
    <w:basedOn w:val="1"/>
    <w:qFormat/>
    <w:uiPriority w:val="0"/>
    <w:pPr>
      <w:widowControl/>
      <w:spacing w:line="360" w:lineRule="auto"/>
      <w:jc w:val="left"/>
    </w:pPr>
    <w:rPr>
      <w:kern w:val="0"/>
      <w:sz w:val="24"/>
      <w:szCs w:val="24"/>
    </w:rPr>
  </w:style>
  <w:style w:type="paragraph" w:customStyle="1" w:styleId="228">
    <w:name w:val="样式 仿宋_GB2312 四号 黑色 首行缩进:  0.74 厘米 行距: 1.5 倍行距"/>
    <w:basedOn w:val="1"/>
    <w:next w:val="229"/>
    <w:qFormat/>
    <w:uiPriority w:val="0"/>
    <w:pPr>
      <w:spacing w:before="156" w:beforeLines="50" w:line="300" w:lineRule="auto"/>
      <w:ind w:firstLine="420"/>
    </w:pPr>
    <w:rPr>
      <w:rFonts w:ascii="仿宋_GB2312" w:hAnsi="Calibri" w:eastAsia="仿宋_GB2312" w:cs="宋体"/>
      <w:color w:val="000000"/>
      <w:sz w:val="24"/>
      <w:szCs w:val="20"/>
    </w:rPr>
  </w:style>
  <w:style w:type="paragraph" w:customStyle="1" w:styleId="229">
    <w:name w:val="样式 左侧:  0.85 厘米 行距: 1.5 倍行距"/>
    <w:basedOn w:val="1"/>
    <w:next w:val="230"/>
    <w:qFormat/>
    <w:uiPriority w:val="0"/>
    <w:pPr>
      <w:spacing w:before="156" w:beforeLines="50" w:line="300" w:lineRule="auto"/>
      <w:ind w:left="482" w:firstLine="200" w:firstLineChars="200"/>
    </w:pPr>
    <w:rPr>
      <w:rFonts w:ascii="Calibri" w:hAnsi="Calibri" w:eastAsia="仿宋_GB2312" w:cs="宋体"/>
      <w:sz w:val="24"/>
      <w:szCs w:val="20"/>
    </w:rPr>
  </w:style>
  <w:style w:type="paragraph" w:customStyle="1" w:styleId="230">
    <w:name w:val="样式 段前: 6 磅 段后: 6 磅"/>
    <w:basedOn w:val="1"/>
    <w:next w:val="231"/>
    <w:qFormat/>
    <w:uiPriority w:val="0"/>
    <w:pPr>
      <w:spacing w:before="120" w:after="120"/>
    </w:pPr>
    <w:rPr>
      <w:rFonts w:ascii="Calibri" w:hAnsi="Calibri" w:cs="宋体"/>
      <w:szCs w:val="20"/>
    </w:rPr>
  </w:style>
  <w:style w:type="paragraph" w:customStyle="1" w:styleId="231">
    <w:name w:val="样式 样式 样式 小四 左侧:  0.74 厘米 行距: 1.5 倍行距1 + 首行缩进:  2 字符 + 段前: 0.5 行..."/>
    <w:basedOn w:val="232"/>
    <w:next w:val="233"/>
    <w:qFormat/>
    <w:uiPriority w:val="0"/>
    <w:pPr>
      <w:spacing w:line="360" w:lineRule="auto"/>
      <w:ind w:left="420" w:leftChars="100" w:right="210" w:rightChars="100" w:firstLine="200" w:firstLineChars="200"/>
      <w:jc w:val="left"/>
    </w:pPr>
    <w:rPr>
      <w:rFonts w:hAnsi="Calibri"/>
      <w:bCs w:val="0"/>
      <w:kern w:val="2"/>
      <w:szCs w:val="22"/>
    </w:rPr>
  </w:style>
  <w:style w:type="paragraph" w:customStyle="1" w:styleId="232">
    <w:name w:val="样式 (中文) 仿宋_GB2312 四号 行距: 1.5 倍行距"/>
    <w:basedOn w:val="1"/>
    <w:qFormat/>
    <w:uiPriority w:val="0"/>
    <w:pPr>
      <w:spacing w:before="156" w:beforeLines="50" w:line="300" w:lineRule="auto"/>
      <w:ind w:firstLine="480"/>
    </w:pPr>
    <w:rPr>
      <w:rFonts w:ascii="仿宋_GB2312" w:hAnsi="宋体" w:eastAsia="仿宋_GB2312" w:cs="宋体"/>
      <w:bCs/>
      <w:kern w:val="0"/>
      <w:sz w:val="24"/>
    </w:rPr>
  </w:style>
  <w:style w:type="paragraph" w:customStyle="1" w:styleId="233">
    <w:name w:val="浅色底纹2"/>
    <w:basedOn w:val="1"/>
    <w:qFormat/>
    <w:uiPriority w:val="0"/>
    <w:pPr>
      <w:widowControl/>
      <w:spacing w:line="360" w:lineRule="auto"/>
      <w:jc w:val="left"/>
    </w:pPr>
    <w:rPr>
      <w:kern w:val="0"/>
      <w:sz w:val="24"/>
      <w:szCs w:val="24"/>
    </w:rPr>
  </w:style>
  <w:style w:type="paragraph" w:customStyle="1" w:styleId="234">
    <w:name w:val="正文:缩进"/>
    <w:basedOn w:val="1"/>
    <w:link w:val="2598"/>
    <w:qFormat/>
    <w:uiPriority w:val="0"/>
    <w:pPr>
      <w:spacing w:line="360" w:lineRule="auto"/>
      <w:ind w:firstLine="480" w:firstLineChars="200"/>
    </w:pPr>
    <w:rPr>
      <w:sz w:val="24"/>
    </w:rPr>
  </w:style>
  <w:style w:type="paragraph" w:customStyle="1" w:styleId="235">
    <w:name w:val="样式 宋体 行距: 1.5 倍行距"/>
    <w:basedOn w:val="1"/>
    <w:qFormat/>
    <w:uiPriority w:val="0"/>
    <w:pPr>
      <w:spacing w:line="360" w:lineRule="auto"/>
      <w:ind w:firstLine="200" w:firstLineChars="200"/>
    </w:pPr>
    <w:rPr>
      <w:rFonts w:ascii="宋体" w:hAnsi="宋体"/>
      <w:spacing w:val="8"/>
      <w:sz w:val="24"/>
      <w:szCs w:val="20"/>
    </w:rPr>
  </w:style>
  <w:style w:type="paragraph" w:customStyle="1" w:styleId="236">
    <w:name w:val="Signature_68fa6848-4555-415e-a54c-08aa543032a2"/>
    <w:basedOn w:val="1"/>
    <w:link w:val="2295"/>
    <w:qFormat/>
    <w:uiPriority w:val="0"/>
    <w:pPr>
      <w:spacing w:line="360" w:lineRule="auto"/>
      <w:ind w:left="100" w:leftChars="2100" w:firstLine="512" w:firstLineChars="200"/>
    </w:pPr>
    <w:rPr>
      <w:szCs w:val="24"/>
    </w:rPr>
  </w:style>
  <w:style w:type="paragraph" w:customStyle="1" w:styleId="237">
    <w:name w:val="样式 宋体 左 行距: 1.5 倍行距"/>
    <w:basedOn w:val="1"/>
    <w:next w:val="238"/>
    <w:qFormat/>
    <w:uiPriority w:val="0"/>
    <w:pPr>
      <w:spacing w:before="156" w:beforeLines="50" w:line="300" w:lineRule="auto"/>
      <w:ind w:firstLine="150" w:firstLineChars="150"/>
      <w:jc w:val="left"/>
    </w:pPr>
    <w:rPr>
      <w:rFonts w:ascii="宋体" w:hAnsi="宋体" w:eastAsia="仿宋_GB2312" w:cs="宋体"/>
      <w:sz w:val="24"/>
      <w:szCs w:val="20"/>
    </w:rPr>
  </w:style>
  <w:style w:type="paragraph" w:customStyle="1" w:styleId="238">
    <w:name w:val="样式 宋体 左 行距: 1.5 倍行距1"/>
    <w:basedOn w:val="1"/>
    <w:next w:val="239"/>
    <w:qFormat/>
    <w:uiPriority w:val="0"/>
    <w:pPr>
      <w:spacing w:before="156" w:beforeLines="50" w:line="300" w:lineRule="auto"/>
      <w:jc w:val="left"/>
    </w:pPr>
    <w:rPr>
      <w:rFonts w:ascii="宋体" w:hAnsi="宋体" w:eastAsia="仿宋_GB2312" w:cs="宋体"/>
      <w:sz w:val="24"/>
      <w:szCs w:val="20"/>
    </w:rPr>
  </w:style>
  <w:style w:type="paragraph" w:customStyle="1" w:styleId="239">
    <w:name w:val="样式 小四 行距: 1.5 倍行距"/>
    <w:basedOn w:val="1"/>
    <w:next w:val="240"/>
    <w:qFormat/>
    <w:uiPriority w:val="0"/>
    <w:pPr>
      <w:spacing w:before="156" w:beforeLines="50" w:line="300" w:lineRule="auto"/>
      <w:ind w:firstLine="200" w:firstLineChars="200"/>
    </w:pPr>
    <w:rPr>
      <w:rFonts w:ascii="Calibri" w:hAnsi="Calibri" w:eastAsia="仿宋_GB2312" w:cs="宋体"/>
      <w:sz w:val="24"/>
      <w:szCs w:val="20"/>
    </w:rPr>
  </w:style>
  <w:style w:type="paragraph" w:customStyle="1" w:styleId="240">
    <w:name w:val="样式 标题 4 + 宋体 小四 行距: 2 倍行距"/>
    <w:basedOn w:val="7"/>
    <w:next w:val="241"/>
    <w:qFormat/>
    <w:uiPriority w:val="0"/>
    <w:pPr>
      <w:keepNext/>
      <w:keepLines/>
      <w:numPr>
        <w:ilvl w:val="3"/>
        <w:numId w:val="7"/>
      </w:numPr>
      <w:tabs>
        <w:tab w:val="left" w:pos="510"/>
        <w:tab w:val="left" w:pos="1680"/>
      </w:tabs>
      <w:spacing w:before="50" w:after="50" w:line="360" w:lineRule="auto"/>
    </w:pPr>
    <w:rPr>
      <w:rFonts w:hAnsi="宋体" w:cs="宋体"/>
      <w:b/>
      <w:bCs/>
      <w:szCs w:val="28"/>
    </w:rPr>
  </w:style>
  <w:style w:type="paragraph" w:customStyle="1" w:styleId="241">
    <w:name w:val="样式 普通(网站) + 行距: 多倍行距 1.6 字行"/>
    <w:basedOn w:val="242"/>
    <w:next w:val="245"/>
    <w:qFormat/>
    <w:uiPriority w:val="0"/>
    <w:pPr>
      <w:spacing w:before="156" w:beforeLines="50" w:after="156" w:afterLines="50" w:line="300" w:lineRule="auto"/>
      <w:ind w:firstLine="600" w:firstLineChars="250"/>
    </w:pPr>
    <w:rPr>
      <w:rFonts w:ascii="宋体" w:hAnsi="宋体" w:eastAsia="仿宋_GB2312" w:cs="Times New Roman"/>
      <w:b w:val="0"/>
      <w:szCs w:val="20"/>
    </w:rPr>
  </w:style>
  <w:style w:type="paragraph" w:customStyle="1" w:styleId="242">
    <w:name w:val="Char Char Char Char Char Char Char Char Char1 Char Char Char Char1"/>
    <w:basedOn w:val="1"/>
    <w:next w:val="243"/>
    <w:qFormat/>
    <w:uiPriority w:val="0"/>
    <w:pPr>
      <w:widowControl/>
      <w:spacing w:after="160" w:line="240" w:lineRule="exact"/>
      <w:jc w:val="left"/>
    </w:pPr>
    <w:rPr>
      <w:rFonts w:ascii="Arial" w:hAnsi="Arial" w:eastAsia="Times New Roman" w:cs="Verdana"/>
      <w:b/>
      <w:kern w:val="0"/>
      <w:sz w:val="24"/>
      <w:szCs w:val="24"/>
      <w:lang w:eastAsia="en-US"/>
    </w:rPr>
  </w:style>
  <w:style w:type="paragraph" w:customStyle="1" w:styleId="243">
    <w:name w:val="章节体（标题2）-节"/>
    <w:basedOn w:val="1"/>
    <w:next w:val="244"/>
    <w:qFormat/>
    <w:uiPriority w:val="0"/>
    <w:pPr>
      <w:spacing w:line="360" w:lineRule="auto"/>
      <w:jc w:val="center"/>
      <w:outlineLvl w:val="2"/>
    </w:pPr>
    <w:rPr>
      <w:b/>
      <w:spacing w:val="10"/>
      <w:sz w:val="28"/>
    </w:rPr>
  </w:style>
  <w:style w:type="paragraph" w:customStyle="1" w:styleId="244">
    <w:name w:val="Char"/>
    <w:basedOn w:val="1"/>
    <w:qFormat/>
    <w:uiPriority w:val="0"/>
    <w:pPr>
      <w:widowControl/>
      <w:spacing w:after="160" w:line="240" w:lineRule="exact"/>
      <w:jc w:val="left"/>
    </w:pPr>
    <w:rPr>
      <w:rFonts w:ascii="Verdana" w:hAnsi="Verdana"/>
      <w:kern w:val="0"/>
      <w:szCs w:val="20"/>
      <w:lang w:eastAsia="en-US"/>
    </w:rPr>
  </w:style>
  <w:style w:type="paragraph" w:customStyle="1" w:styleId="245">
    <w:name w:val="样式 小四 行距: 1.5 倍行距3"/>
    <w:basedOn w:val="1"/>
    <w:next w:val="246"/>
    <w:qFormat/>
    <w:uiPriority w:val="0"/>
    <w:pPr>
      <w:spacing w:before="156" w:beforeLines="50" w:line="300" w:lineRule="auto"/>
      <w:ind w:firstLine="482"/>
    </w:pPr>
    <w:rPr>
      <w:rFonts w:ascii="仿宋_GB2312" w:hAnsi="宋体" w:eastAsia="仿宋_GB2312" w:cs="宋体"/>
      <w:b/>
      <w:sz w:val="24"/>
      <w:szCs w:val="20"/>
    </w:rPr>
  </w:style>
  <w:style w:type="paragraph" w:customStyle="1" w:styleId="246">
    <w:name w:val="样式 段前: 6 磅 段后: 6 磅 行距: 1.5 倍行距"/>
    <w:basedOn w:val="1"/>
    <w:next w:val="247"/>
    <w:qFormat/>
    <w:uiPriority w:val="0"/>
    <w:pPr>
      <w:spacing w:before="156" w:beforeLines="50" w:line="300" w:lineRule="auto"/>
      <w:ind w:firstLine="200" w:firstLineChars="200"/>
    </w:pPr>
    <w:rPr>
      <w:rFonts w:ascii="Calibri" w:hAnsi="Calibri" w:eastAsia="仿宋_GB2312" w:cs="宋体"/>
      <w:sz w:val="24"/>
      <w:szCs w:val="20"/>
    </w:rPr>
  </w:style>
  <w:style w:type="paragraph" w:customStyle="1" w:styleId="247">
    <w:name w:val="样式 样式 宋体 加粗 行距: 1.5 倍行距 + 段前: 0.5 行 段后: 0.5 行"/>
    <w:basedOn w:val="248"/>
    <w:next w:val="254"/>
    <w:qFormat/>
    <w:uiPriority w:val="0"/>
    <w:pPr>
      <w:spacing w:after="156" w:afterLines="50"/>
      <w:ind w:firstLine="480"/>
    </w:pPr>
    <w:rPr>
      <w:bCs/>
    </w:rPr>
  </w:style>
  <w:style w:type="paragraph" w:customStyle="1" w:styleId="248">
    <w:name w:val="样式 宋体 行距: 1.5 倍行距1"/>
    <w:basedOn w:val="1"/>
    <w:next w:val="249"/>
    <w:qFormat/>
    <w:uiPriority w:val="0"/>
    <w:pPr>
      <w:spacing w:before="156" w:beforeLines="50" w:line="300" w:lineRule="auto"/>
      <w:ind w:firstLine="200" w:firstLineChars="200"/>
    </w:pPr>
    <w:rPr>
      <w:rFonts w:ascii="宋体" w:hAnsi="宋体" w:eastAsia="仿宋_GB2312" w:cs="宋体"/>
      <w:sz w:val="24"/>
      <w:szCs w:val="20"/>
    </w:rPr>
  </w:style>
  <w:style w:type="paragraph" w:customStyle="1" w:styleId="249">
    <w:name w:val="样式 宋体 小四 首行缩进:  0.85 厘米 行距: 1.5 倍行距"/>
    <w:basedOn w:val="1"/>
    <w:next w:val="250"/>
    <w:qFormat/>
    <w:uiPriority w:val="0"/>
    <w:pPr>
      <w:spacing w:before="156" w:beforeLines="50" w:line="300" w:lineRule="auto"/>
      <w:ind w:firstLine="482"/>
    </w:pPr>
    <w:rPr>
      <w:rFonts w:ascii="宋体" w:hAnsi="宋体" w:eastAsia="仿宋_GB2312" w:cs="宋体"/>
      <w:sz w:val="24"/>
      <w:szCs w:val="20"/>
    </w:rPr>
  </w:style>
  <w:style w:type="paragraph" w:customStyle="1" w:styleId="250">
    <w:name w:val="样式 小四 行距: 1.5 倍行距1"/>
    <w:basedOn w:val="1"/>
    <w:next w:val="251"/>
    <w:qFormat/>
    <w:uiPriority w:val="0"/>
    <w:pPr>
      <w:spacing w:before="156" w:beforeLines="50" w:line="300" w:lineRule="auto"/>
      <w:ind w:firstLine="480" w:firstLineChars="200"/>
    </w:pPr>
    <w:rPr>
      <w:rFonts w:ascii="Calibri" w:hAnsi="Calibri" w:eastAsia="仿宋_GB2312" w:cs="宋体"/>
      <w:sz w:val="24"/>
      <w:szCs w:val="20"/>
    </w:rPr>
  </w:style>
  <w:style w:type="paragraph" w:customStyle="1" w:styleId="251">
    <w:name w:val="样式 Verdana 小四 左 行距: 1.5 倍行距"/>
    <w:basedOn w:val="1"/>
    <w:next w:val="252"/>
    <w:qFormat/>
    <w:uiPriority w:val="0"/>
    <w:pPr>
      <w:shd w:val="clear" w:color="auto" w:fill="FFFFFF"/>
      <w:spacing w:before="156" w:beforeLines="50" w:line="300" w:lineRule="auto"/>
      <w:ind w:firstLine="250" w:firstLineChars="250"/>
      <w:jc w:val="left"/>
    </w:pPr>
    <w:rPr>
      <w:rFonts w:ascii="Verdana" w:hAnsi="Verdana" w:eastAsia="仿宋_GB2312" w:cs="宋体"/>
      <w:kern w:val="0"/>
      <w:sz w:val="24"/>
      <w:szCs w:val="20"/>
    </w:rPr>
  </w:style>
  <w:style w:type="paragraph" w:customStyle="1" w:styleId="252">
    <w:name w:val="样式 样式 小四 行距: 1.5 倍行距2 + 首行缩进:  2 字符 段前: 0.5 行 段后: 0.5 行"/>
    <w:basedOn w:val="1"/>
    <w:next w:val="253"/>
    <w:qFormat/>
    <w:uiPriority w:val="0"/>
    <w:pPr>
      <w:spacing w:before="156" w:beforeLines="50" w:line="300" w:lineRule="auto"/>
      <w:ind w:firstLine="200" w:firstLineChars="200"/>
    </w:pPr>
    <w:rPr>
      <w:rFonts w:ascii="Calibri" w:hAnsi="Calibri" w:eastAsia="仿宋_GB2312" w:cs="宋体"/>
      <w:sz w:val="24"/>
      <w:szCs w:val="20"/>
    </w:rPr>
  </w:style>
  <w:style w:type="paragraph" w:customStyle="1" w:styleId="253">
    <w:name w:val="样式 宋体 小四"/>
    <w:basedOn w:val="1"/>
    <w:qFormat/>
    <w:uiPriority w:val="0"/>
    <w:pPr>
      <w:widowControl/>
      <w:spacing w:line="360" w:lineRule="auto"/>
      <w:jc w:val="left"/>
    </w:pPr>
    <w:rPr>
      <w:kern w:val="0"/>
      <w:sz w:val="24"/>
      <w:szCs w:val="24"/>
    </w:rPr>
  </w:style>
  <w:style w:type="paragraph" w:customStyle="1" w:styleId="254">
    <w:name w:val="样式 仿宋_GB2312 四号 段前: 6 磅 段后: 6 磅 行距: 多倍行距 1.25 字行"/>
    <w:basedOn w:val="1"/>
    <w:next w:val="255"/>
    <w:qFormat/>
    <w:uiPriority w:val="0"/>
    <w:pPr>
      <w:spacing w:before="156" w:beforeLines="50" w:line="300" w:lineRule="auto"/>
      <w:ind w:firstLine="200" w:firstLineChars="200"/>
    </w:pPr>
    <w:rPr>
      <w:rFonts w:ascii="仿宋_GB2312" w:hAnsi="Calibri" w:eastAsia="仿宋_GB2312" w:cs="宋体"/>
      <w:sz w:val="24"/>
      <w:szCs w:val="20"/>
    </w:rPr>
  </w:style>
  <w:style w:type="paragraph" w:customStyle="1" w:styleId="255">
    <w:name w:val="样式 仿宋_GB2312 四号 行距: 2 倍行距 首行缩进:  2 字符"/>
    <w:basedOn w:val="1"/>
    <w:next w:val="256"/>
    <w:qFormat/>
    <w:uiPriority w:val="0"/>
    <w:pPr>
      <w:spacing w:before="156" w:beforeLines="50" w:line="300" w:lineRule="auto"/>
      <w:ind w:firstLine="560" w:firstLineChars="200"/>
    </w:pPr>
    <w:rPr>
      <w:rFonts w:ascii="仿宋_GB2312" w:hAnsi="Calibri" w:eastAsia="仿宋_GB2312" w:cs="宋体"/>
      <w:sz w:val="28"/>
      <w:szCs w:val="20"/>
    </w:rPr>
  </w:style>
  <w:style w:type="paragraph" w:customStyle="1" w:styleId="256">
    <w:name w:val="Char Char Char Char Char1 Char Char Char1 Char Char Char Char"/>
    <w:basedOn w:val="39"/>
    <w:next w:val="257"/>
    <w:qFormat/>
    <w:uiPriority w:val="0"/>
    <w:pPr>
      <w:spacing w:before="156" w:beforeLines="50" w:line="300" w:lineRule="auto"/>
      <w:ind w:firstLine="200" w:firstLineChars="200"/>
    </w:pPr>
    <w:rPr>
      <w:rFonts w:ascii="Tahoma" w:hAnsi="Tahoma" w:eastAsia="黑体"/>
      <w:b/>
      <w:kern w:val="0"/>
      <w:sz w:val="44"/>
    </w:rPr>
  </w:style>
  <w:style w:type="paragraph" w:customStyle="1" w:styleId="257">
    <w:name w:val="12word1"/>
    <w:basedOn w:val="1"/>
    <w:qFormat/>
    <w:uiPriority w:val="0"/>
    <w:pPr>
      <w:widowControl/>
      <w:spacing w:line="360" w:lineRule="auto"/>
      <w:jc w:val="left"/>
    </w:pPr>
    <w:rPr>
      <w:kern w:val="0"/>
      <w:sz w:val="24"/>
      <w:szCs w:val="24"/>
    </w:rPr>
  </w:style>
  <w:style w:type="paragraph" w:customStyle="1" w:styleId="258">
    <w:name w:val="正文 New New New New New New New New New New New New"/>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259">
    <w:name w:val="List 3_88746a8f-86eb-4364-9293-3db28e09e8d9"/>
    <w:basedOn w:val="1"/>
    <w:link w:val="2293"/>
    <w:qFormat/>
    <w:uiPriority w:val="0"/>
    <w:pPr>
      <w:spacing w:line="360" w:lineRule="auto"/>
      <w:ind w:left="100" w:leftChars="400" w:hanging="200" w:hangingChars="200"/>
    </w:pPr>
    <w:rPr>
      <w:szCs w:val="24"/>
    </w:rPr>
  </w:style>
  <w:style w:type="paragraph" w:customStyle="1" w:styleId="260">
    <w:name w:val="正文－插图"/>
    <w:basedOn w:val="1"/>
    <w:next w:val="1"/>
    <w:qFormat/>
    <w:uiPriority w:val="0"/>
    <w:pPr>
      <w:widowControl/>
      <w:jc w:val="center"/>
    </w:pPr>
    <w:rPr>
      <w:rFonts w:cs="宋体"/>
      <w:sz w:val="24"/>
      <w:szCs w:val="24"/>
    </w:rPr>
  </w:style>
  <w:style w:type="paragraph" w:customStyle="1" w:styleId="261">
    <w:name w:val="reference"/>
    <w:basedOn w:val="1"/>
    <w:next w:val="262"/>
    <w:qFormat/>
    <w:uiPriority w:val="0"/>
    <w:pPr>
      <w:spacing w:before="156" w:beforeLines="50" w:line="360" w:lineRule="auto"/>
      <w:ind w:left="200" w:hanging="200" w:hangingChars="200"/>
    </w:pPr>
    <w:rPr>
      <w:rFonts w:ascii="Arial" w:hAnsi="Arial" w:eastAsia="仿宋_GB2312"/>
      <w:sz w:val="24"/>
      <w:szCs w:val="20"/>
    </w:rPr>
  </w:style>
  <w:style w:type="paragraph" w:customStyle="1" w:styleId="262">
    <w:name w:val="样式 黑体 四号 加粗 行距: 1.5 倍行距"/>
    <w:basedOn w:val="1"/>
    <w:next w:val="263"/>
    <w:qFormat/>
    <w:uiPriority w:val="0"/>
    <w:pPr>
      <w:spacing w:before="156" w:beforeLines="50" w:line="360" w:lineRule="auto"/>
      <w:ind w:right="1" w:rightChars="1" w:firstLine="480" w:firstLineChars="200"/>
    </w:pPr>
    <w:rPr>
      <w:rFonts w:ascii="宋体" w:hAnsi="宋体" w:eastAsia="仿宋_GB2312"/>
      <w:sz w:val="28"/>
      <w:szCs w:val="20"/>
    </w:rPr>
  </w:style>
  <w:style w:type="paragraph" w:customStyle="1" w:styleId="263">
    <w:name w:val="方案标题2"/>
    <w:basedOn w:val="57"/>
    <w:qFormat/>
    <w:uiPriority w:val="0"/>
    <w:pPr>
      <w:keepLines/>
      <w:numPr>
        <w:ilvl w:val="0"/>
        <w:numId w:val="8"/>
      </w:numPr>
      <w:tabs>
        <w:tab w:val="left" w:pos="425"/>
        <w:tab w:val="left" w:pos="840"/>
      </w:tabs>
      <w:adjustRightInd w:val="0"/>
      <w:snapToGrid w:val="0"/>
      <w:spacing w:line="360" w:lineRule="auto"/>
      <w:ind w:firstLine="200" w:firstLineChars="200"/>
      <w:jc w:val="both"/>
      <w:outlineLvl w:val="9"/>
    </w:pPr>
    <w:rPr>
      <w:rFonts w:ascii="宋体" w:hAnsi="宋体" w:cs="Arial"/>
      <w:bCs/>
      <w:spacing w:val="8"/>
      <w:sz w:val="28"/>
      <w:szCs w:val="28"/>
    </w:rPr>
  </w:style>
  <w:style w:type="paragraph" w:customStyle="1" w:styleId="264">
    <w:name w:val="彩色列表 - 着色 11"/>
    <w:basedOn w:val="1"/>
    <w:link w:val="2309"/>
    <w:qFormat/>
    <w:uiPriority w:val="0"/>
    <w:pPr>
      <w:spacing w:line="360" w:lineRule="auto"/>
      <w:ind w:firstLine="420" w:firstLineChars="200"/>
    </w:pPr>
    <w:rPr>
      <w:rFonts w:ascii="Calibri" w:hAnsi="Calibri"/>
      <w:sz w:val="24"/>
      <w:szCs w:val="24"/>
    </w:rPr>
  </w:style>
  <w:style w:type="paragraph" w:customStyle="1" w:styleId="265">
    <w:name w:val="正文 New New New New New New New"/>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266">
    <w:name w:val="正文 New New New New New New New New New New New New New New New New"/>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267">
    <w:name w:val="正文 New New"/>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268">
    <w:name w:val="正文 New"/>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269">
    <w:name w:val="D正文"/>
    <w:basedOn w:val="1"/>
    <w:link w:val="2895"/>
    <w:qFormat/>
    <w:uiPriority w:val="0"/>
    <w:pPr>
      <w:spacing w:before="100" w:beforeAutospacing="1" w:after="100" w:afterAutospacing="1" w:line="360" w:lineRule="auto"/>
      <w:ind w:firstLine="420" w:firstLineChars="200"/>
    </w:pPr>
    <w:rPr>
      <w:sz w:val="24"/>
      <w:szCs w:val="24"/>
    </w:rPr>
  </w:style>
  <w:style w:type="paragraph" w:customStyle="1" w:styleId="270">
    <w:name w:val="Table Paragraph"/>
    <w:basedOn w:val="1"/>
    <w:qFormat/>
    <w:uiPriority w:val="0"/>
    <w:pPr>
      <w:autoSpaceDE w:val="0"/>
      <w:autoSpaceDN w:val="0"/>
      <w:jc w:val="left"/>
    </w:pPr>
    <w:rPr>
      <w:rFonts w:ascii="宋体" w:hAnsi="宋体" w:cs="宋体"/>
      <w:kern w:val="0"/>
      <w:sz w:val="22"/>
      <w:szCs w:val="22"/>
      <w:lang w:eastAsia="en-US"/>
    </w:rPr>
  </w:style>
  <w:style w:type="paragraph" w:customStyle="1" w:styleId="271">
    <w:name w:val="样式 仿宋_GB2312 四号 首行缩进:  2 字符 段前: 0.5 行 段后: 0.5 行"/>
    <w:basedOn w:val="1"/>
    <w:next w:val="1"/>
    <w:qFormat/>
    <w:uiPriority w:val="0"/>
    <w:pPr>
      <w:spacing w:before="156" w:beforeLines="50" w:line="300" w:lineRule="auto"/>
      <w:ind w:firstLine="560" w:firstLineChars="200"/>
    </w:pPr>
    <w:rPr>
      <w:rFonts w:ascii="仿宋_GB2312" w:hAnsi="Calibri" w:eastAsia="仿宋_GB2312" w:cs="宋体"/>
      <w:sz w:val="24"/>
      <w:szCs w:val="20"/>
    </w:rPr>
  </w:style>
  <w:style w:type="paragraph" w:customStyle="1" w:styleId="272">
    <w:name w:val="封面文档日期"/>
    <w:basedOn w:val="1"/>
    <w:next w:val="1"/>
    <w:qFormat/>
    <w:uiPriority w:val="0"/>
    <w:pPr>
      <w:spacing w:before="100" w:line="360" w:lineRule="atLeast"/>
      <w:jc w:val="center"/>
    </w:pPr>
    <w:rPr>
      <w:rFonts w:eastAsia="黑体"/>
      <w:sz w:val="32"/>
      <w:szCs w:val="24"/>
    </w:rPr>
  </w:style>
  <w:style w:type="paragraph" w:customStyle="1" w:styleId="273">
    <w:name w:val="Note Heading_6f37e77f-3fde-42ce-815f-c11f9bd9a184"/>
    <w:basedOn w:val="201"/>
    <w:next w:val="274"/>
    <w:link w:val="2291"/>
    <w:qFormat/>
    <w:uiPriority w:val="0"/>
    <w:pPr>
      <w:spacing w:line="240" w:lineRule="atLeast"/>
      <w:jc w:val="center"/>
    </w:pPr>
    <w:rPr>
      <w:rFonts w:ascii="宋体" w:hAnsi="宋体"/>
    </w:rPr>
  </w:style>
  <w:style w:type="paragraph" w:customStyle="1" w:styleId="274">
    <w:name w:val="header_e399b45a-5aed-4a8a-a58e-fb81c33284da"/>
    <w:basedOn w:val="201"/>
    <w:qFormat/>
    <w:uiPriority w:val="0"/>
    <w:pPr>
      <w:pBdr>
        <w:bottom w:val="single" w:color="auto" w:sz="6" w:space="1"/>
      </w:pBdr>
      <w:tabs>
        <w:tab w:val="center" w:pos="4153"/>
        <w:tab w:val="right" w:pos="8306"/>
      </w:tabs>
      <w:jc w:val="center"/>
    </w:pPr>
    <w:rPr>
      <w:sz w:val="18"/>
    </w:rPr>
  </w:style>
  <w:style w:type="paragraph" w:customStyle="1" w:styleId="275">
    <w:name w:val="正文 New New New New New New New New New New New"/>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276">
    <w:name w:val="a"/>
    <w:basedOn w:val="1"/>
    <w:qFormat/>
    <w:uiPriority w:val="0"/>
    <w:pPr>
      <w:widowControl/>
      <w:spacing w:before="100" w:beforeAutospacing="1" w:after="100" w:afterAutospacing="1"/>
      <w:jc w:val="left"/>
    </w:pPr>
    <w:rPr>
      <w:rFonts w:ascii="宋体" w:hAnsi="宋体" w:cs="宋体"/>
      <w:color w:val="0000FF"/>
      <w:kern w:val="0"/>
      <w:sz w:val="24"/>
      <w:szCs w:val="24"/>
    </w:rPr>
  </w:style>
  <w:style w:type="paragraph" w:customStyle="1" w:styleId="277">
    <w:name w:val="段落文字"/>
    <w:basedOn w:val="1"/>
    <w:link w:val="2811"/>
    <w:qFormat/>
    <w:uiPriority w:val="0"/>
    <w:pPr>
      <w:spacing w:line="400" w:lineRule="exact"/>
      <w:ind w:firstLine="200" w:firstLineChars="200"/>
    </w:pPr>
    <w:rPr>
      <w:sz w:val="24"/>
      <w:szCs w:val="24"/>
    </w:rPr>
  </w:style>
  <w:style w:type="paragraph" w:customStyle="1" w:styleId="278">
    <w:name w:val="样式 (西文) Calibri (中文) 仿宋_GB2312 黑色 首行缩进:  1.47 字符"/>
    <w:basedOn w:val="1"/>
    <w:next w:val="279"/>
    <w:qFormat/>
    <w:uiPriority w:val="0"/>
    <w:pPr>
      <w:spacing w:before="156" w:beforeLines="50" w:line="300" w:lineRule="auto"/>
      <w:ind w:firstLine="200" w:firstLineChars="200"/>
    </w:pPr>
    <w:rPr>
      <w:rFonts w:ascii="Calibri" w:hAnsi="Calibri" w:eastAsia="仿宋_GB2312" w:cs="宋体"/>
      <w:color w:val="000000"/>
      <w:sz w:val="24"/>
      <w:szCs w:val="20"/>
    </w:rPr>
  </w:style>
  <w:style w:type="paragraph" w:customStyle="1" w:styleId="279">
    <w:name w:val="正文样式s"/>
    <w:basedOn w:val="280"/>
    <w:next w:val="285"/>
    <w:qFormat/>
    <w:uiPriority w:val="0"/>
    <w:pPr>
      <w:keepNext w:val="0"/>
      <w:keepLines w:val="0"/>
      <w:tabs>
        <w:tab w:val="left" w:pos="510"/>
        <w:tab w:val="left" w:pos="1680"/>
      </w:tabs>
      <w:spacing w:before="156" w:beforeLines="50" w:after="0"/>
      <w:ind w:firstLine="480" w:firstLineChars="200"/>
      <w:outlineLvl w:val="9"/>
    </w:pPr>
    <w:rPr>
      <w:rFonts w:ascii="Arial" w:hAnsi="Arial" w:eastAsia="仿宋_GB2312" w:cs="Arial"/>
      <w:b w:val="0"/>
      <w:bCs w:val="0"/>
      <w:sz w:val="24"/>
      <w:szCs w:val="20"/>
    </w:rPr>
  </w:style>
  <w:style w:type="paragraph" w:customStyle="1" w:styleId="280">
    <w:name w:val="样式 标题 4 + 宋体 行距: 1.5 倍行距"/>
    <w:basedOn w:val="7"/>
    <w:next w:val="281"/>
    <w:qFormat/>
    <w:uiPriority w:val="0"/>
    <w:pPr>
      <w:keepNext/>
      <w:keepLines/>
      <w:numPr>
        <w:ilvl w:val="3"/>
        <w:numId w:val="7"/>
      </w:numPr>
      <w:tabs>
        <w:tab w:val="left" w:pos="510"/>
        <w:tab w:val="left" w:pos="1680"/>
      </w:tabs>
      <w:spacing w:before="50" w:after="50" w:line="360" w:lineRule="auto"/>
    </w:pPr>
    <w:rPr>
      <w:rFonts w:hAnsi="宋体" w:cs="宋体"/>
      <w:b/>
      <w:bCs/>
      <w:szCs w:val="28"/>
    </w:rPr>
  </w:style>
  <w:style w:type="paragraph" w:customStyle="1" w:styleId="281">
    <w:name w:val="样式 宋体 小四 行距: 1.5 倍行距"/>
    <w:basedOn w:val="1"/>
    <w:next w:val="282"/>
    <w:qFormat/>
    <w:uiPriority w:val="0"/>
    <w:pPr>
      <w:spacing w:before="156" w:beforeLines="50" w:line="300" w:lineRule="auto"/>
      <w:ind w:firstLine="480" w:firstLineChars="200"/>
    </w:pPr>
    <w:rPr>
      <w:rFonts w:ascii="仿宋_GB2312" w:hAnsi="宋体" w:eastAsia="仿宋_GB2312" w:cs="宋体"/>
      <w:sz w:val="24"/>
      <w:szCs w:val="20"/>
    </w:rPr>
  </w:style>
  <w:style w:type="paragraph" w:customStyle="1" w:styleId="282">
    <w:name w:val="样式 宋体 小四 行距: 1.5 倍行距1"/>
    <w:basedOn w:val="1"/>
    <w:next w:val="283"/>
    <w:qFormat/>
    <w:uiPriority w:val="0"/>
    <w:pPr>
      <w:spacing w:before="156" w:beforeLines="50" w:line="300" w:lineRule="auto"/>
      <w:ind w:firstLine="250" w:firstLineChars="250"/>
    </w:pPr>
    <w:rPr>
      <w:rFonts w:ascii="宋体" w:hAnsi="宋体" w:eastAsia="仿宋_GB2312" w:cs="宋体"/>
      <w:sz w:val="24"/>
      <w:szCs w:val="20"/>
    </w:rPr>
  </w:style>
  <w:style w:type="paragraph" w:customStyle="1" w:styleId="283">
    <w:name w:val="样式 标题 7 + 宋体"/>
    <w:basedOn w:val="10"/>
    <w:next w:val="284"/>
    <w:qFormat/>
    <w:uiPriority w:val="0"/>
    <w:pPr>
      <w:keepLines/>
      <w:widowControl/>
      <w:tabs>
        <w:tab w:val="clear" w:pos="720"/>
      </w:tabs>
      <w:adjustRightInd w:val="0"/>
      <w:snapToGrid w:val="0"/>
      <w:spacing w:before="156" w:beforeLines="50" w:after="312" w:afterLines="100" w:line="300" w:lineRule="auto"/>
      <w:ind w:left="1296" w:hanging="288"/>
      <w:jc w:val="left"/>
    </w:pPr>
    <w:rPr>
      <w:rFonts w:ascii="宋体" w:hAnsi="宋体" w:eastAsia="仿宋_GB2312"/>
      <w:kern w:val="0"/>
      <w:szCs w:val="28"/>
      <w:u w:val="none"/>
    </w:rPr>
  </w:style>
  <w:style w:type="paragraph" w:customStyle="1" w:styleId="284">
    <w:name w:val="样式 宋体 首行缩进:  0.74 厘米 行距: 1.5 倍行距"/>
    <w:basedOn w:val="1"/>
    <w:next w:val="237"/>
    <w:qFormat/>
    <w:uiPriority w:val="0"/>
    <w:pPr>
      <w:spacing w:before="156" w:beforeLines="50" w:line="300" w:lineRule="auto"/>
      <w:ind w:firstLine="480" w:firstLineChars="200"/>
    </w:pPr>
    <w:rPr>
      <w:rFonts w:ascii="仿宋_GB2312" w:hAnsi="宋体" w:eastAsia="仿宋_GB2312" w:cs="宋体"/>
      <w:sz w:val="24"/>
      <w:szCs w:val="20"/>
    </w:rPr>
  </w:style>
  <w:style w:type="paragraph" w:customStyle="1" w:styleId="285">
    <w:name w:val="样式 段 + (符号) 宋体 小四 首行缩进:  2 字符 行距: 1.5 倍行距"/>
    <w:basedOn w:val="1"/>
    <w:next w:val="286"/>
    <w:qFormat/>
    <w:uiPriority w:val="0"/>
    <w:pPr>
      <w:widowControl/>
      <w:autoSpaceDE w:val="0"/>
      <w:autoSpaceDN w:val="0"/>
      <w:spacing w:before="156" w:beforeLines="50" w:line="300" w:lineRule="auto"/>
      <w:ind w:firstLine="200" w:firstLineChars="200"/>
    </w:pPr>
    <w:rPr>
      <w:rFonts w:ascii="宋体" w:hAnsi="宋体" w:eastAsia="仿宋_GB2312" w:cs="宋体"/>
      <w:sz w:val="24"/>
      <w:szCs w:val="22"/>
    </w:rPr>
  </w:style>
  <w:style w:type="paragraph" w:customStyle="1" w:styleId="286">
    <w:name w:val="样式 (西文) 宋体 加粗 左 首行缩进:  2 字符 段前: 0.5 行 段后: 0.5 行"/>
    <w:basedOn w:val="1"/>
    <w:next w:val="287"/>
    <w:qFormat/>
    <w:uiPriority w:val="0"/>
    <w:pPr>
      <w:spacing w:before="156" w:after="156" w:line="240" w:lineRule="exact"/>
      <w:jc w:val="center"/>
    </w:pPr>
    <w:rPr>
      <w:rFonts w:ascii="宋体" w:hAnsi="宋体" w:eastAsia="仿宋_GB2312" w:cs="宋体"/>
      <w:b/>
      <w:bCs/>
      <w:kern w:val="0"/>
      <w:szCs w:val="20"/>
    </w:rPr>
  </w:style>
  <w:style w:type="paragraph" w:customStyle="1" w:styleId="287">
    <w:name w:val="样式 样式 段 + (符号) 宋体 小四 首行缩进:  2 字符 行距: 1.5 倍行距 + 首行缩进:  2 字符"/>
    <w:basedOn w:val="286"/>
    <w:next w:val="288"/>
    <w:qFormat/>
    <w:uiPriority w:val="0"/>
    <w:pPr>
      <w:widowControl/>
      <w:autoSpaceDE w:val="0"/>
      <w:autoSpaceDN w:val="0"/>
      <w:spacing w:beforeLines="50" w:after="0" w:line="300" w:lineRule="auto"/>
      <w:ind w:firstLine="200" w:firstLineChars="200"/>
      <w:jc w:val="both"/>
    </w:pPr>
    <w:rPr>
      <w:b w:val="0"/>
      <w:bCs w:val="0"/>
      <w:kern w:val="2"/>
      <w:sz w:val="24"/>
      <w:szCs w:val="22"/>
    </w:rPr>
  </w:style>
  <w:style w:type="paragraph" w:customStyle="1" w:styleId="288">
    <w:name w:val="样式 样式 段 + (符号) 宋体 小四 首行缩进:  2 字符 行距: 1.5 倍行距 + 首行缩进:  2 字符 段前: ..."/>
    <w:basedOn w:val="286"/>
    <w:next w:val="289"/>
    <w:qFormat/>
    <w:uiPriority w:val="0"/>
    <w:pPr>
      <w:widowControl/>
      <w:autoSpaceDE w:val="0"/>
      <w:autoSpaceDN w:val="0"/>
      <w:spacing w:beforeLines="50" w:after="0" w:line="300" w:lineRule="auto"/>
      <w:ind w:firstLine="200" w:firstLineChars="200"/>
      <w:jc w:val="both"/>
    </w:pPr>
    <w:rPr>
      <w:b w:val="0"/>
      <w:bCs w:val="0"/>
      <w:kern w:val="2"/>
      <w:sz w:val="24"/>
      <w:szCs w:val="22"/>
    </w:rPr>
  </w:style>
  <w:style w:type="paragraph" w:customStyle="1" w:styleId="289">
    <w:name w:val="样式 段前: 0.5 行 段后: 0.5 行 行距: 1.5 倍行距"/>
    <w:basedOn w:val="1"/>
    <w:next w:val="290"/>
    <w:qFormat/>
    <w:uiPriority w:val="0"/>
    <w:pPr>
      <w:spacing w:before="156" w:beforeLines="50" w:line="300" w:lineRule="auto"/>
      <w:ind w:firstLine="200" w:firstLineChars="200"/>
    </w:pPr>
    <w:rPr>
      <w:rFonts w:ascii="仿宋_GB2312" w:hAnsi="Calibri" w:eastAsia="仿宋_GB2312" w:cs="宋体"/>
      <w:sz w:val="24"/>
      <w:szCs w:val="20"/>
    </w:rPr>
  </w:style>
  <w:style w:type="paragraph" w:customStyle="1" w:styleId="290">
    <w:name w:val="样式 样式 样式 首行缩进:  2 字符 段前: 0.5 行 段后: 0.5 行 行距: 1.5 倍行距1 + 首行缩进:  2..."/>
    <w:basedOn w:val="1"/>
    <w:next w:val="291"/>
    <w:qFormat/>
    <w:uiPriority w:val="0"/>
    <w:pPr>
      <w:spacing w:before="156" w:beforeLines="50" w:line="300" w:lineRule="auto"/>
      <w:ind w:firstLine="200" w:firstLineChars="200"/>
    </w:pPr>
    <w:rPr>
      <w:rFonts w:ascii="仿宋_GB2312" w:hAnsi="Calibri" w:eastAsia="仿宋_GB2312" w:cs="宋体"/>
      <w:sz w:val="24"/>
      <w:szCs w:val="20"/>
    </w:rPr>
  </w:style>
  <w:style w:type="paragraph" w:customStyle="1" w:styleId="291">
    <w:name w:val="样式 样式 样式 (西文) 宋体 首行缩进:  2 字符 段前: 0.5 行 段后: 0.5 行 行距: 1.5 倍行距 + 首..."/>
    <w:basedOn w:val="1"/>
    <w:next w:val="292"/>
    <w:qFormat/>
    <w:uiPriority w:val="0"/>
    <w:pPr>
      <w:spacing w:before="156" w:beforeLines="50" w:line="300" w:lineRule="auto"/>
      <w:ind w:firstLine="480" w:firstLineChars="200"/>
    </w:pPr>
    <w:rPr>
      <w:rFonts w:ascii="宋体" w:hAnsi="宋体" w:eastAsia="仿宋_GB2312" w:cs="宋体"/>
      <w:sz w:val="24"/>
      <w:szCs w:val="20"/>
    </w:rPr>
  </w:style>
  <w:style w:type="paragraph" w:customStyle="1" w:styleId="292">
    <w:name w:val="样式 (西文) 宋体 首行缩进:  2 字符 段前: 0.5 行 段后: 0.5 行 行距: 1.5 倍行距"/>
    <w:basedOn w:val="1"/>
    <w:next w:val="293"/>
    <w:qFormat/>
    <w:uiPriority w:val="0"/>
    <w:pPr>
      <w:spacing w:before="156" w:beforeLines="50" w:line="300" w:lineRule="auto"/>
      <w:ind w:firstLine="480" w:firstLineChars="200"/>
    </w:pPr>
    <w:rPr>
      <w:rFonts w:ascii="宋体" w:hAnsi="宋体" w:eastAsia="仿宋_GB2312" w:cs="宋体"/>
      <w:sz w:val="24"/>
      <w:szCs w:val="20"/>
    </w:rPr>
  </w:style>
  <w:style w:type="paragraph" w:customStyle="1" w:styleId="293">
    <w:name w:val="样式 样式 首行缩进:  0.85 厘米 + 首行缩进:  2 字符 段前: 0.5 行 段后: 0.5 行1"/>
    <w:basedOn w:val="294"/>
    <w:next w:val="295"/>
    <w:qFormat/>
    <w:uiPriority w:val="0"/>
    <w:pPr>
      <w:autoSpaceDE/>
      <w:autoSpaceDN/>
      <w:adjustRightInd/>
      <w:spacing w:before="156" w:beforeLines="50" w:after="0" w:line="300" w:lineRule="auto"/>
      <w:jc w:val="center"/>
    </w:pPr>
    <w:rPr>
      <w:rFonts w:ascii="仿宋_GB2312" w:eastAsia="仿宋_GB2312" w:cs="宋体"/>
      <w:kern w:val="2"/>
      <w:sz w:val="21"/>
      <w:szCs w:val="21"/>
    </w:rPr>
  </w:style>
  <w:style w:type="paragraph" w:customStyle="1" w:styleId="294">
    <w:name w:val="CM163"/>
    <w:basedOn w:val="1"/>
    <w:next w:val="1"/>
    <w:qFormat/>
    <w:uiPriority w:val="0"/>
    <w:pPr>
      <w:autoSpaceDE w:val="0"/>
      <w:autoSpaceDN w:val="0"/>
      <w:adjustRightInd w:val="0"/>
      <w:spacing w:after="393"/>
      <w:jc w:val="left"/>
    </w:pPr>
    <w:rPr>
      <w:rFonts w:ascii="黑体" w:hAnsi="Calibri" w:eastAsia="黑体"/>
      <w:kern w:val="0"/>
      <w:sz w:val="24"/>
      <w:szCs w:val="20"/>
    </w:rPr>
  </w:style>
  <w:style w:type="paragraph" w:customStyle="1" w:styleId="295">
    <w:name w:val="样式 样式 (西文) 宋体 首行缩进:  2 字符 段前: 0.5 行 段后: 0.5 行 行距: 1.5 倍行距 + 首行缩进..."/>
    <w:basedOn w:val="293"/>
    <w:next w:val="296"/>
    <w:qFormat/>
    <w:uiPriority w:val="0"/>
    <w:pPr>
      <w:ind w:firstLine="480" w:firstLineChars="200"/>
      <w:jc w:val="both"/>
    </w:pPr>
    <w:rPr>
      <w:rFonts w:ascii="宋体" w:hAnsi="宋体"/>
      <w:sz w:val="24"/>
      <w:szCs w:val="20"/>
    </w:rPr>
  </w:style>
  <w:style w:type="paragraph" w:customStyle="1" w:styleId="296">
    <w:name w:val="样式 (西文) 宋体 首行缩进:  2 字符 段前: 0.5 行 段后: 0.5 行 行距: 1.5 倍行距 左  0..."/>
    <w:basedOn w:val="1"/>
    <w:next w:val="297"/>
    <w:qFormat/>
    <w:uiPriority w:val="0"/>
    <w:pPr>
      <w:spacing w:before="156" w:beforeLines="50" w:line="300" w:lineRule="auto"/>
      <w:ind w:left="206" w:leftChars="86" w:firstLine="480" w:firstLineChars="200"/>
    </w:pPr>
    <w:rPr>
      <w:rFonts w:ascii="宋体" w:hAnsi="宋体" w:eastAsia="仿宋_GB2312" w:cs="宋体"/>
      <w:sz w:val="24"/>
      <w:szCs w:val="20"/>
    </w:rPr>
  </w:style>
  <w:style w:type="paragraph" w:customStyle="1" w:styleId="297">
    <w:name w:val="样式 样式 样式 (西文) 宋体 首行缩进:  2 字符 段前: 0.5 行 段后: 0.5 行 行距: 1.5 倍行距 左  ..."/>
    <w:basedOn w:val="298"/>
    <w:next w:val="309"/>
    <w:qFormat/>
    <w:uiPriority w:val="0"/>
    <w:pPr>
      <w:spacing w:after="156" w:afterLines="50"/>
      <w:ind w:left="86" w:leftChars="86" w:firstLine="200" w:firstLineChars="200"/>
      <w:jc w:val="both"/>
    </w:pPr>
    <w:rPr>
      <w:rFonts w:ascii="宋体" w:hAnsi="宋体"/>
      <w:sz w:val="24"/>
      <w:szCs w:val="20"/>
    </w:rPr>
  </w:style>
  <w:style w:type="paragraph" w:customStyle="1" w:styleId="298">
    <w:name w:val="样式 样式 样式 首行缩进:  0.85 厘米 + 首行缩进:  2 字符 段前: 0.5 行 段后: 0.5 行1 + 首行缩...1"/>
    <w:basedOn w:val="295"/>
    <w:next w:val="299"/>
    <w:qFormat/>
    <w:uiPriority w:val="0"/>
    <w:pPr>
      <w:ind w:firstLine="0" w:firstLineChars="0"/>
      <w:jc w:val="center"/>
    </w:pPr>
    <w:rPr>
      <w:rFonts w:ascii="仿宋_GB2312" w:hAnsi="Calibri"/>
      <w:sz w:val="21"/>
      <w:szCs w:val="21"/>
    </w:rPr>
  </w:style>
  <w:style w:type="paragraph" w:customStyle="1" w:styleId="299">
    <w:name w:val="样式 样式 样式 样式 首行缩进:  0.85 厘米 + 首行缩进:  2 字符 段前: 0.5 行 段后: 0.5 行1 + ...2"/>
    <w:basedOn w:val="1"/>
    <w:next w:val="300"/>
    <w:qFormat/>
    <w:uiPriority w:val="0"/>
    <w:pPr>
      <w:spacing w:before="156" w:beforeLines="50" w:line="300" w:lineRule="auto"/>
      <w:jc w:val="center"/>
    </w:pPr>
    <w:rPr>
      <w:rFonts w:ascii="仿宋_GB2312" w:hAnsi="Calibri" w:eastAsia="仿宋_GB2312" w:cs="宋体"/>
    </w:rPr>
  </w:style>
  <w:style w:type="paragraph" w:customStyle="1" w:styleId="300">
    <w:name w:val="样式 (西文) 宋体 黑色 左 首行缩进:  2 字符 段前: 0.5 行 段后: 0.5 行 行距: 1.5 倍行距"/>
    <w:basedOn w:val="1"/>
    <w:next w:val="301"/>
    <w:qFormat/>
    <w:uiPriority w:val="0"/>
    <w:pPr>
      <w:spacing w:before="156" w:beforeLines="50" w:line="300" w:lineRule="auto"/>
      <w:ind w:firstLine="200" w:firstLineChars="200"/>
      <w:jc w:val="left"/>
    </w:pPr>
    <w:rPr>
      <w:rFonts w:ascii="宋体" w:hAnsi="宋体" w:eastAsia="仿宋_GB2312" w:cs="宋体"/>
      <w:color w:val="000000"/>
      <w:sz w:val="24"/>
      <w:szCs w:val="20"/>
    </w:rPr>
  </w:style>
  <w:style w:type="paragraph" w:customStyle="1" w:styleId="301">
    <w:name w:val="样式 样式 首行缩进:  0.85 厘米 + 居中 首行缩进:  2 字符 段前: 0.5 行 段后: 0.5 行"/>
    <w:basedOn w:val="294"/>
    <w:next w:val="302"/>
    <w:qFormat/>
    <w:uiPriority w:val="0"/>
    <w:pPr>
      <w:autoSpaceDE/>
      <w:autoSpaceDN/>
      <w:adjustRightInd/>
      <w:spacing w:before="156" w:beforeLines="50" w:after="0" w:line="300" w:lineRule="auto"/>
      <w:ind w:firstLine="480"/>
      <w:jc w:val="center"/>
    </w:pPr>
    <w:rPr>
      <w:rFonts w:ascii="仿宋_GB2312" w:eastAsia="仿宋_GB2312" w:cs="宋体"/>
      <w:kern w:val="2"/>
      <w:sz w:val="21"/>
      <w:szCs w:val="24"/>
    </w:rPr>
  </w:style>
  <w:style w:type="paragraph" w:customStyle="1" w:styleId="302">
    <w:name w:val="样式 标题 3Title三级h33rd levelH3标题 3 Charl3CTsect1.2.33hea..."/>
    <w:basedOn w:val="6"/>
    <w:next w:val="303"/>
    <w:qFormat/>
    <w:uiPriority w:val="0"/>
    <w:pPr>
      <w:keepNext/>
      <w:keepLines/>
      <w:numPr>
        <w:ilvl w:val="2"/>
        <w:numId w:val="7"/>
      </w:numPr>
      <w:tabs>
        <w:tab w:val="left" w:pos="420"/>
        <w:tab w:val="left" w:pos="510"/>
        <w:tab w:val="left" w:pos="2160"/>
      </w:tabs>
      <w:autoSpaceDE/>
      <w:autoSpaceDN/>
      <w:adjustRightInd/>
      <w:spacing w:before="156" w:beforeLines="50"/>
      <w:jc w:val="both"/>
    </w:pPr>
    <w:rPr>
      <w:rFonts w:ascii="Calibri" w:hAnsi="Calibri" w:cs="宋体"/>
      <w:bCs/>
      <w:color w:val="auto"/>
      <w:sz w:val="32"/>
      <w:lang w:val="en-US"/>
    </w:rPr>
  </w:style>
  <w:style w:type="paragraph" w:customStyle="1" w:styleId="303">
    <w:name w:val="样式 样式 仿宋_GB2312 (符号) 宋体 小四 黑色 行距: 多倍行距 1.25 字行 首行缩进:  2 字符 + 首行缩..."/>
    <w:basedOn w:val="1"/>
    <w:next w:val="304"/>
    <w:qFormat/>
    <w:uiPriority w:val="0"/>
    <w:pPr>
      <w:spacing w:before="156" w:beforeLines="50" w:line="300" w:lineRule="auto"/>
      <w:ind w:firstLine="480" w:firstLineChars="200"/>
    </w:pPr>
    <w:rPr>
      <w:rFonts w:ascii="仿宋_GB2312" w:hAnsi="宋体" w:eastAsia="仿宋_GB2312" w:cs="宋体"/>
      <w:color w:val="000000"/>
      <w:sz w:val="24"/>
      <w:szCs w:val="20"/>
    </w:rPr>
  </w:style>
  <w:style w:type="paragraph" w:customStyle="1" w:styleId="304">
    <w:name w:val="样式 正文1 + (符号) 仿宋"/>
    <w:next w:val="305"/>
    <w:qFormat/>
    <w:uiPriority w:val="0"/>
    <w:pPr>
      <w:spacing w:before="156" w:beforeLines="50" w:line="300" w:lineRule="auto"/>
      <w:ind w:firstLine="480" w:firstLineChars="200"/>
    </w:pPr>
    <w:rPr>
      <w:rFonts w:ascii="仿宋_GB2312" w:hAnsi="Times New Roman" w:eastAsia="仿宋_GB2312" w:cs="Times New Roman"/>
      <w:kern w:val="2"/>
      <w:lang w:val="en-US" w:eastAsia="zh-CN" w:bidi="ar-SA"/>
    </w:rPr>
  </w:style>
  <w:style w:type="paragraph" w:customStyle="1" w:styleId="305">
    <w:name w:val="样式 正文首行缩进 + 仿宋_GB2312 (符号) 宋体 黑色 加宽量  0.25 磅"/>
    <w:basedOn w:val="207"/>
    <w:next w:val="306"/>
    <w:qFormat/>
    <w:uiPriority w:val="0"/>
    <w:pPr>
      <w:tabs>
        <w:tab w:val="clear" w:pos="1200"/>
      </w:tabs>
      <w:spacing w:before="156" w:beforeLines="50" w:after="156" w:afterLines="50"/>
      <w:ind w:left="851" w:firstLine="500" w:firstLineChars="200"/>
    </w:pPr>
    <w:rPr>
      <w:rFonts w:hint="eastAsia" w:ascii="仿宋_GB2312" w:hAnsi="仿宋_GB2312" w:eastAsia="仿宋_GB2312" w:cs="Arial"/>
      <w:color w:val="000000"/>
      <w:spacing w:val="5"/>
      <w:kern w:val="0"/>
      <w:sz w:val="24"/>
      <w:szCs w:val="24"/>
      <w:lang w:eastAsia="zh-CN"/>
    </w:rPr>
  </w:style>
  <w:style w:type="paragraph" w:customStyle="1" w:styleId="306">
    <w:name w:val="样式 样式 样式 样式 样式 样式 正文文本 + 行距: 2 倍行距 + 左侧:  0.57 字符 首行缩进:  2.45 字符...2"/>
    <w:basedOn w:val="87"/>
    <w:next w:val="307"/>
    <w:qFormat/>
    <w:uiPriority w:val="0"/>
    <w:pPr>
      <w:ind w:firstLine="500"/>
    </w:pPr>
    <w:rPr>
      <w:rFonts w:ascii="仿宋_GB2312" w:hAnsi="Arial"/>
      <w:bCs/>
      <w:color w:val="000000"/>
      <w:spacing w:val="5"/>
    </w:rPr>
  </w:style>
  <w:style w:type="paragraph" w:customStyle="1" w:styleId="307">
    <w:name w:val="样式 样式 样式 样式 小四 左侧:  0.74 厘米 行距: 1.5 倍行距1 + 首行缩进:  2 字符 + 段前: 0.5..."/>
    <w:basedOn w:val="233"/>
    <w:next w:val="308"/>
    <w:qFormat/>
    <w:uiPriority w:val="0"/>
    <w:pPr>
      <w:widowControl w:val="0"/>
      <w:spacing w:before="156" w:beforeLines="50" w:after="156" w:afterLines="50" w:line="300" w:lineRule="auto"/>
      <w:ind w:firstLine="200" w:firstLineChars="200"/>
    </w:pPr>
    <w:rPr>
      <w:rFonts w:ascii="仿宋_GB2312" w:hAnsi="Calibri" w:eastAsia="仿宋_GB2312" w:cs="宋体"/>
      <w:kern w:val="2"/>
      <w:szCs w:val="20"/>
    </w:rPr>
  </w:style>
  <w:style w:type="paragraph" w:customStyle="1" w:styleId="308">
    <w:name w:val="样式 标题 2二级2nd levelh22Header 2H2l2Underrubrik1prop2sect...3"/>
    <w:basedOn w:val="5"/>
    <w:qFormat/>
    <w:uiPriority w:val="0"/>
    <w:pPr>
      <w:keepNext/>
      <w:keepLines/>
      <w:numPr>
        <w:ilvl w:val="1"/>
        <w:numId w:val="7"/>
      </w:numPr>
      <w:tabs>
        <w:tab w:val="left" w:pos="426"/>
        <w:tab w:val="left" w:pos="510"/>
        <w:tab w:val="left" w:pos="576"/>
        <w:tab w:val="left" w:pos="606"/>
      </w:tabs>
      <w:autoSpaceDE/>
      <w:autoSpaceDN/>
      <w:adjustRightInd/>
      <w:spacing w:before="260" w:after="260" w:line="415" w:lineRule="auto"/>
    </w:pPr>
    <w:rPr>
      <w:rFonts w:ascii="仿宋_GB2312" w:hAnsi="仿宋_GB2312" w:eastAsia="仿宋_GB2312"/>
      <w:bCs/>
      <w:szCs w:val="32"/>
    </w:rPr>
  </w:style>
  <w:style w:type="paragraph" w:customStyle="1" w:styleId="309">
    <w:name w:val="样式 样式 样式 样式 首行缩进:  0.85 厘米 + 首行缩进:  2 字符 段前: 0.5 行 段后: 0.5 行1 + ...1"/>
    <w:basedOn w:val="299"/>
    <w:next w:val="310"/>
    <w:qFormat/>
    <w:uiPriority w:val="0"/>
  </w:style>
  <w:style w:type="paragraph" w:customStyle="1" w:styleId="310">
    <w:name w:val="样式 样式 样式 样式 首行缩进:  0.85 厘米 + 首行缩进:  2 字符 段前: 0.5 行 段后: 0.5 行1 + ...3"/>
    <w:basedOn w:val="299"/>
    <w:next w:val="311"/>
    <w:qFormat/>
    <w:uiPriority w:val="0"/>
    <w:pPr>
      <w:ind w:firstLine="480"/>
    </w:pPr>
  </w:style>
  <w:style w:type="paragraph" w:customStyle="1" w:styleId="311">
    <w:name w:val="样式 (西文) 宋体 首行缩进:  2 字符 段前: 0.5 行 段后: 0.5 行 行距: 1.5 倍行距1"/>
    <w:basedOn w:val="1"/>
    <w:next w:val="312"/>
    <w:qFormat/>
    <w:uiPriority w:val="0"/>
    <w:pPr>
      <w:spacing w:before="156" w:beforeLines="50" w:line="300" w:lineRule="auto"/>
      <w:ind w:left="86" w:leftChars="86" w:firstLine="200" w:firstLineChars="200"/>
    </w:pPr>
    <w:rPr>
      <w:rFonts w:ascii="宋体" w:hAnsi="宋体" w:eastAsia="仿宋_GB2312" w:cs="宋体"/>
      <w:sz w:val="24"/>
      <w:szCs w:val="20"/>
    </w:rPr>
  </w:style>
  <w:style w:type="paragraph" w:customStyle="1" w:styleId="312">
    <w:name w:val="样式 样式 首行缩进:  0.85 厘米 + 段前: 0.5 行 段后: 0.5 行1"/>
    <w:basedOn w:val="294"/>
    <w:next w:val="313"/>
    <w:qFormat/>
    <w:uiPriority w:val="0"/>
    <w:pPr>
      <w:tabs>
        <w:tab w:val="left" w:pos="720"/>
      </w:tabs>
      <w:autoSpaceDE/>
      <w:autoSpaceDN/>
      <w:adjustRightInd/>
      <w:spacing w:before="156" w:beforeLines="50" w:after="0" w:line="300" w:lineRule="auto"/>
      <w:ind w:left="720" w:hanging="360"/>
      <w:jc w:val="center"/>
    </w:pPr>
    <w:rPr>
      <w:rFonts w:ascii="仿宋_GB2312" w:eastAsia="仿宋_GB2312" w:cs="宋体"/>
      <w:kern w:val="2"/>
      <w:sz w:val="21"/>
      <w:szCs w:val="21"/>
    </w:rPr>
  </w:style>
  <w:style w:type="paragraph" w:customStyle="1" w:styleId="313">
    <w:name w:val="样式 仿宋_GB2312 (符号) 宋体 小四 黑色 字距调整小四"/>
    <w:basedOn w:val="1"/>
    <w:next w:val="314"/>
    <w:qFormat/>
    <w:uiPriority w:val="0"/>
    <w:pPr>
      <w:tabs>
        <w:tab w:val="left" w:pos="1980"/>
      </w:tabs>
      <w:spacing w:before="156" w:beforeLines="50" w:line="300" w:lineRule="auto"/>
      <w:ind w:firstLine="200" w:firstLineChars="200"/>
    </w:pPr>
    <w:rPr>
      <w:rFonts w:ascii="仿宋_GB2312" w:hAnsi="宋体" w:eastAsia="仿宋_GB2312"/>
      <w:color w:val="000000"/>
      <w:kern w:val="24"/>
      <w:sz w:val="24"/>
      <w:szCs w:val="22"/>
    </w:rPr>
  </w:style>
  <w:style w:type="paragraph" w:customStyle="1" w:styleId="314">
    <w:name w:val="样式 仿宋_GB2312 (符号) 宋体 小四 黑色 右侧:  0.07 厘米 行距: 多倍行距 1.25 字行 首..."/>
    <w:basedOn w:val="1"/>
    <w:next w:val="315"/>
    <w:qFormat/>
    <w:uiPriority w:val="0"/>
    <w:pPr>
      <w:spacing w:before="156" w:beforeLines="50" w:line="300" w:lineRule="auto"/>
      <w:ind w:right="40" w:firstLine="473" w:firstLineChars="225"/>
    </w:pPr>
    <w:rPr>
      <w:rFonts w:ascii="仿宋_GB2312" w:hAnsi="宋体" w:eastAsia="仿宋_GB2312" w:cs="宋体"/>
      <w:color w:val="000000"/>
      <w:kern w:val="0"/>
      <w:sz w:val="24"/>
      <w:szCs w:val="20"/>
    </w:rPr>
  </w:style>
  <w:style w:type="paragraph" w:customStyle="1" w:styleId="315">
    <w:name w:val="T - 文档正文"/>
    <w:basedOn w:val="1"/>
    <w:next w:val="316"/>
    <w:qFormat/>
    <w:uiPriority w:val="0"/>
    <w:pPr>
      <w:spacing w:before="156" w:beforeLines="50"/>
      <w:ind w:firstLine="200" w:firstLineChars="200"/>
    </w:pPr>
    <w:rPr>
      <w:rFonts w:ascii="Verdana" w:hAnsi="Verdana" w:eastAsia="仿宋"/>
      <w:sz w:val="28"/>
      <w:szCs w:val="22"/>
    </w:rPr>
  </w:style>
  <w:style w:type="paragraph" w:customStyle="1" w:styleId="316">
    <w:name w:val="样式 T - 文档正文 + 仿宋_GB2312 (符号) 宋体 小四 黑色 首行缩进:  2 字符 段前: 0.5 行..."/>
    <w:basedOn w:val="1"/>
    <w:next w:val="317"/>
    <w:qFormat/>
    <w:uiPriority w:val="0"/>
    <w:pPr>
      <w:spacing w:before="156" w:beforeLines="50" w:after="156" w:afterLines="50" w:line="300" w:lineRule="auto"/>
      <w:ind w:firstLine="480" w:firstLineChars="200"/>
    </w:pPr>
    <w:rPr>
      <w:rFonts w:ascii="仿宋_GB2312" w:hAnsi="宋体" w:eastAsia="仿宋_GB2312" w:cs="宋体"/>
      <w:color w:val="000000"/>
      <w:sz w:val="24"/>
      <w:szCs w:val="20"/>
    </w:rPr>
  </w:style>
  <w:style w:type="paragraph" w:customStyle="1" w:styleId="317">
    <w:name w:val="样式 样式 首行缩进:  2 字符 + Calibri 小四 首行缩进:  2 字符 段前: 6 磅 段后: 6 磅 ..."/>
    <w:next w:val="318"/>
    <w:qFormat/>
    <w:uiPriority w:val="0"/>
    <w:pPr>
      <w:widowControl w:val="0"/>
      <w:spacing w:before="156" w:beforeLines="50" w:line="300" w:lineRule="auto"/>
      <w:ind w:firstLine="480" w:firstLineChars="200"/>
      <w:jc w:val="both"/>
    </w:pPr>
    <w:rPr>
      <w:rFonts w:ascii="Calibri" w:hAnsi="Calibri" w:eastAsia="仿宋_GB2312" w:cs="Times New Roman"/>
      <w:lang w:val="en-US" w:eastAsia="zh-CN" w:bidi="ar-SA"/>
    </w:rPr>
  </w:style>
  <w:style w:type="paragraph" w:customStyle="1" w:styleId="318">
    <w:name w:val="当前列表1"/>
    <w:basedOn w:val="1"/>
    <w:qFormat/>
    <w:uiPriority w:val="0"/>
    <w:pPr>
      <w:widowControl/>
      <w:spacing w:line="360" w:lineRule="auto"/>
      <w:jc w:val="left"/>
    </w:pPr>
    <w:rPr>
      <w:kern w:val="0"/>
      <w:sz w:val="24"/>
      <w:szCs w:val="24"/>
    </w:rPr>
  </w:style>
  <w:style w:type="paragraph" w:customStyle="1" w:styleId="319">
    <w:name w:val="正文 New New New New New New New New"/>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320">
    <w:name w:val="封面-建设单位"/>
    <w:basedOn w:val="1"/>
    <w:next w:val="321"/>
    <w:qFormat/>
    <w:uiPriority w:val="0"/>
    <w:pPr>
      <w:spacing w:before="156" w:beforeLines="50" w:line="360" w:lineRule="auto"/>
      <w:ind w:firstLine="480" w:firstLineChars="200"/>
      <w:jc w:val="center"/>
    </w:pPr>
    <w:rPr>
      <w:rFonts w:ascii="宋体" w:hAnsi="Calibri" w:eastAsia="黑体"/>
      <w:sz w:val="52"/>
      <w:szCs w:val="20"/>
    </w:rPr>
  </w:style>
  <w:style w:type="paragraph" w:customStyle="1" w:styleId="321">
    <w:name w:val="标题4new"/>
    <w:basedOn w:val="6"/>
    <w:next w:val="322"/>
    <w:qFormat/>
    <w:uiPriority w:val="0"/>
    <w:pPr>
      <w:keepNext/>
      <w:keepLines/>
      <w:widowControl/>
      <w:numPr>
        <w:ilvl w:val="2"/>
        <w:numId w:val="7"/>
      </w:numPr>
      <w:tabs>
        <w:tab w:val="left" w:pos="420"/>
        <w:tab w:val="left" w:pos="510"/>
        <w:tab w:val="left" w:pos="720"/>
      </w:tabs>
      <w:overflowPunct w:val="0"/>
      <w:spacing w:before="156" w:beforeLines="50" w:line="240" w:lineRule="auto"/>
      <w:ind w:left="720" w:firstLine="454" w:firstLineChars="200"/>
      <w:jc w:val="left"/>
      <w:outlineLvl w:val="3"/>
    </w:pPr>
    <w:rPr>
      <w:rFonts w:ascii="Calibri" w:hAnsi="Calibri" w:eastAsia="仿宋_GB2312"/>
      <w:color w:val="auto"/>
      <w:sz w:val="32"/>
      <w:lang w:val="en-US"/>
    </w:rPr>
  </w:style>
  <w:style w:type="paragraph" w:customStyle="1" w:styleId="322">
    <w:name w:val="封面-日期"/>
    <w:basedOn w:val="323"/>
    <w:next w:val="324"/>
    <w:qFormat/>
    <w:uiPriority w:val="0"/>
    <w:pPr>
      <w:pBdr>
        <w:top w:val="none" w:color="auto" w:sz="0" w:space="0"/>
        <w:left w:val="none" w:color="auto" w:sz="0" w:space="0"/>
        <w:bottom w:val="none" w:color="auto" w:sz="0" w:space="0"/>
        <w:right w:val="none" w:color="auto" w:sz="0" w:space="0"/>
      </w:pBdr>
      <w:shd w:val="clear" w:color="auto" w:fill="auto"/>
      <w:adjustRightInd/>
      <w:spacing w:before="156" w:beforeLines="50"/>
      <w:ind w:left="0" w:leftChars="0" w:firstLine="480" w:firstLineChars="200"/>
      <w:jc w:val="center"/>
      <w:textAlignment w:val="auto"/>
    </w:pPr>
    <w:rPr>
      <w:rFonts w:ascii="黑体" w:hAnsi="Times New Roman" w:eastAsia="黑体"/>
      <w:sz w:val="52"/>
      <w:shd w:val="clear" w:color="auto" w:fill="auto"/>
    </w:rPr>
  </w:style>
  <w:style w:type="paragraph" w:customStyle="1" w:styleId="323">
    <w:name w:val="Message Header_c0c24bbf-7eb2-4135-b623-edd78a40e256"/>
    <w:basedOn w:val="1"/>
    <w:link w:val="2301"/>
    <w:qFormat/>
    <w:uiPriority w:val="0"/>
    <w:pPr>
      <w:pBdr>
        <w:top w:val="single" w:color="auto" w:sz="6" w:space="1"/>
        <w:left w:val="single" w:color="auto" w:sz="6" w:space="1"/>
        <w:bottom w:val="single" w:color="auto" w:sz="6" w:space="1"/>
        <w:right w:val="single" w:color="auto" w:sz="6" w:space="1"/>
      </w:pBdr>
      <w:shd w:val="pct20" w:color="auto" w:fill="auto"/>
      <w:adjustRightInd w:val="0"/>
      <w:spacing w:line="360" w:lineRule="auto"/>
      <w:ind w:left="1080" w:leftChars="500" w:hanging="1080" w:hangingChars="500"/>
      <w:textAlignment w:val="baseline"/>
    </w:pPr>
    <w:rPr>
      <w:rFonts w:ascii="Arial" w:hAnsi="Arial"/>
      <w:sz w:val="24"/>
      <w:shd w:val="pct20" w:color="auto" w:fill="auto"/>
    </w:rPr>
  </w:style>
  <w:style w:type="paragraph" w:customStyle="1" w:styleId="324">
    <w:name w:val="样式4"/>
    <w:basedOn w:val="1"/>
    <w:next w:val="325"/>
    <w:link w:val="2772"/>
    <w:qFormat/>
    <w:uiPriority w:val="0"/>
    <w:pPr>
      <w:spacing w:after="312" w:afterLines="100" w:line="360" w:lineRule="auto"/>
      <w:ind w:firstLine="480" w:firstLineChars="200"/>
    </w:pPr>
    <w:rPr>
      <w:sz w:val="24"/>
      <w:szCs w:val="24"/>
    </w:rPr>
  </w:style>
  <w:style w:type="paragraph" w:customStyle="1" w:styleId="325">
    <w:name w:val="Table"/>
    <w:basedOn w:val="1"/>
    <w:qFormat/>
    <w:uiPriority w:val="0"/>
    <w:pPr>
      <w:snapToGrid w:val="0"/>
      <w:spacing w:before="20" w:after="20" w:line="360" w:lineRule="auto"/>
      <w:ind w:left="2268" w:right="709" w:firstLine="512" w:firstLineChars="200"/>
      <w:jc w:val="center"/>
    </w:pPr>
    <w:rPr>
      <w:rFonts w:ascii="Arial" w:hAnsi="Arial" w:eastAsia="2OcuAe"/>
      <w:spacing w:val="2"/>
      <w:kern w:val="0"/>
      <w:sz w:val="18"/>
      <w:szCs w:val="20"/>
    </w:rPr>
  </w:style>
  <w:style w:type="paragraph" w:customStyle="1" w:styleId="326">
    <w:name w:val="新正文"/>
    <w:basedOn w:val="1"/>
    <w:link w:val="2307"/>
    <w:qFormat/>
    <w:uiPriority w:val="0"/>
    <w:pPr>
      <w:spacing w:after="120" w:line="360" w:lineRule="auto"/>
      <w:ind w:firstLine="200" w:firstLineChars="200"/>
    </w:pPr>
    <w:rPr>
      <w:spacing w:val="10"/>
      <w:sz w:val="24"/>
      <w:szCs w:val="24"/>
    </w:rPr>
  </w:style>
  <w:style w:type="paragraph" w:customStyle="1" w:styleId="327">
    <w:name w:val="0列表"/>
    <w:basedOn w:val="328"/>
    <w:link w:val="2481"/>
    <w:qFormat/>
    <w:uiPriority w:val="0"/>
    <w:pPr>
      <w:numPr>
        <w:ilvl w:val="0"/>
        <w:numId w:val="9"/>
      </w:numPr>
      <w:ind w:firstLine="0" w:firstLineChars="0"/>
    </w:pPr>
    <w:rPr>
      <w:spacing w:val="8"/>
    </w:rPr>
  </w:style>
  <w:style w:type="paragraph" w:customStyle="1" w:styleId="328">
    <w:name w:val="0正文"/>
    <w:basedOn w:val="1"/>
    <w:link w:val="2583"/>
    <w:qFormat/>
    <w:uiPriority w:val="0"/>
    <w:pPr>
      <w:adjustRightInd w:val="0"/>
      <w:spacing w:line="360" w:lineRule="auto"/>
      <w:ind w:firstLine="480" w:firstLineChars="200"/>
      <w:textAlignment w:val="baseline"/>
    </w:pPr>
    <w:rPr>
      <w:rFonts w:ascii="Verdana" w:hAnsi="Verdana" w:eastAsia="华文中宋"/>
      <w:color w:val="0070C0"/>
      <w:sz w:val="24"/>
      <w:szCs w:val="24"/>
    </w:rPr>
  </w:style>
  <w:style w:type="paragraph" w:customStyle="1" w:styleId="329">
    <w:name w:val="CSS2级正文"/>
    <w:basedOn w:val="330"/>
    <w:link w:val="2654"/>
    <w:qFormat/>
    <w:uiPriority w:val="0"/>
    <w:pPr>
      <w:spacing w:line="240" w:lineRule="auto"/>
      <w:ind w:left="480" w:firstLine="480"/>
    </w:pPr>
    <w:rPr>
      <w:rFonts w:ascii="Calibri" w:hAnsi="Calibri" w:eastAsia="黑体"/>
      <w:b/>
      <w:bCs/>
    </w:rPr>
  </w:style>
  <w:style w:type="paragraph" w:customStyle="1" w:styleId="330">
    <w:name w:val="Body Text 2_155a558d-5fa9-4a82-bd82-79129a04065f"/>
    <w:basedOn w:val="201"/>
    <w:link w:val="2623"/>
    <w:qFormat/>
    <w:uiPriority w:val="0"/>
    <w:pPr>
      <w:spacing w:line="240" w:lineRule="atLeast"/>
      <w:ind w:firstLine="200"/>
    </w:pPr>
    <w:rPr>
      <w:kern w:val="2"/>
      <w:sz w:val="21"/>
      <w:szCs w:val="24"/>
    </w:rPr>
  </w:style>
  <w:style w:type="paragraph" w:customStyle="1" w:styleId="331">
    <w:name w:val="正文ok"/>
    <w:basedOn w:val="1"/>
    <w:link w:val="2437"/>
    <w:qFormat/>
    <w:uiPriority w:val="0"/>
    <w:pPr>
      <w:spacing w:line="360" w:lineRule="auto"/>
      <w:ind w:firstLine="480" w:firstLineChars="200"/>
    </w:pPr>
    <w:rPr>
      <w:rFonts w:ascii="宋体" w:hAnsi="宋体"/>
      <w:sz w:val="24"/>
      <w:szCs w:val="24"/>
    </w:rPr>
  </w:style>
  <w:style w:type="paragraph" w:customStyle="1" w:styleId="332">
    <w:name w:val="样式 样式 宋体 小四 首行缩进:  0.74 厘米 行距: 1.5 倍行距 + 段前: 0.5 行 段后: 0.5 行"/>
    <w:basedOn w:val="1"/>
    <w:next w:val="333"/>
    <w:qFormat/>
    <w:uiPriority w:val="0"/>
    <w:pPr>
      <w:spacing w:before="156" w:beforeLines="50" w:line="300" w:lineRule="auto"/>
      <w:ind w:firstLine="482" w:firstLineChars="200"/>
    </w:pPr>
    <w:rPr>
      <w:rFonts w:ascii="宋体" w:hAnsi="宋体" w:eastAsia="仿宋_GB2312" w:cs="宋体"/>
      <w:sz w:val="24"/>
      <w:szCs w:val="20"/>
    </w:rPr>
  </w:style>
  <w:style w:type="paragraph" w:customStyle="1" w:styleId="333">
    <w:name w:val="样式 宋体 小四 行距: 1.5 倍行距2"/>
    <w:basedOn w:val="1"/>
    <w:next w:val="235"/>
    <w:qFormat/>
    <w:uiPriority w:val="0"/>
    <w:pPr>
      <w:spacing w:before="156" w:beforeLines="50" w:line="300" w:lineRule="auto"/>
      <w:ind w:firstLine="200" w:firstLineChars="200"/>
    </w:pPr>
    <w:rPr>
      <w:rFonts w:ascii="宋体" w:hAnsi="宋体" w:eastAsia="仿宋_GB2312" w:cs="宋体"/>
      <w:sz w:val="24"/>
      <w:szCs w:val="20"/>
    </w:rPr>
  </w:style>
  <w:style w:type="paragraph" w:customStyle="1" w:styleId="334">
    <w:name w:val="标书正文:  0.74 厘米"/>
    <w:basedOn w:val="1"/>
    <w:link w:val="2308"/>
    <w:qFormat/>
    <w:uiPriority w:val="0"/>
    <w:pPr>
      <w:snapToGrid w:val="0"/>
      <w:spacing w:line="360" w:lineRule="auto"/>
      <w:ind w:firstLine="420" w:firstLineChars="200"/>
    </w:pPr>
    <w:rPr>
      <w:rFonts w:cs="宋体"/>
      <w:sz w:val="24"/>
    </w:rPr>
  </w:style>
  <w:style w:type="paragraph" w:customStyle="1" w:styleId="335">
    <w:name w:val="YZ首缩2.0"/>
    <w:basedOn w:val="1"/>
    <w:link w:val="2364"/>
    <w:qFormat/>
    <w:uiPriority w:val="0"/>
    <w:pPr>
      <w:spacing w:line="360" w:lineRule="auto"/>
      <w:ind w:firstLine="480" w:firstLineChars="200"/>
      <w:jc w:val="left"/>
    </w:pPr>
    <w:rPr>
      <w:rFonts w:cs="宋体"/>
      <w:sz w:val="24"/>
    </w:rPr>
  </w:style>
  <w:style w:type="paragraph" w:customStyle="1" w:styleId="336">
    <w:name w:val="Table Description1"/>
    <w:next w:val="1"/>
    <w:qFormat/>
    <w:uiPriority w:val="0"/>
    <w:pPr>
      <w:keepNext/>
      <w:snapToGrid w:val="0"/>
      <w:spacing w:before="160" w:after="80"/>
      <w:jc w:val="center"/>
    </w:pPr>
    <w:rPr>
      <w:rFonts w:ascii="Arial" w:hAnsi="Arial" w:eastAsia="黑体" w:cs="Arial"/>
      <w:kern w:val="2"/>
      <w:sz w:val="18"/>
      <w:szCs w:val="18"/>
      <w:lang w:val="en-US" w:eastAsia="zh-CN" w:bidi="ar-SA"/>
    </w:rPr>
  </w:style>
  <w:style w:type="paragraph" w:customStyle="1" w:styleId="337">
    <w:name w:val="样式 样式 正文文本 + 自动设置 + 首行缩进:  2 字符 段前: 0.5 行 段后: 0.5 行"/>
    <w:basedOn w:val="338"/>
    <w:next w:val="348"/>
    <w:qFormat/>
    <w:uiPriority w:val="0"/>
    <w:pPr>
      <w:tabs>
        <w:tab w:val="left" w:pos="315"/>
      </w:tabs>
      <w:spacing w:after="156" w:afterLines="50"/>
      <w:ind w:left="900" w:hanging="420"/>
    </w:pPr>
    <w:rPr>
      <w:rFonts w:ascii="仿宋_GB2312" w:hAnsi="Times New Roman" w:eastAsia="仿宋_GB2312"/>
      <w:b w:val="0"/>
      <w:kern w:val="0"/>
      <w:sz w:val="21"/>
      <w:szCs w:val="21"/>
    </w:rPr>
  </w:style>
  <w:style w:type="paragraph" w:customStyle="1" w:styleId="338">
    <w:name w:val="样式 仿宋_GB2312 小四 段前: 6 磅 段后: 6 磅 行距: 1.5 倍行距 首行缩进:  2 字符"/>
    <w:basedOn w:val="1"/>
    <w:next w:val="339"/>
    <w:qFormat/>
    <w:uiPriority w:val="0"/>
    <w:pPr>
      <w:spacing w:before="156" w:beforeLines="50" w:line="360" w:lineRule="auto"/>
      <w:ind w:left="480"/>
    </w:pPr>
    <w:rPr>
      <w:rFonts w:ascii="宋体" w:hAnsi="宋体" w:cs="宋体"/>
      <w:b/>
      <w:sz w:val="24"/>
      <w:szCs w:val="22"/>
    </w:rPr>
  </w:style>
  <w:style w:type="paragraph" w:customStyle="1" w:styleId="339">
    <w:name w:val="样式 正文缩进表正文正文非缩进特点四号缩进ALT+Z段1标题4正文不缩进首行缩进市检方案正文（首行缩进两字..."/>
    <w:basedOn w:val="340"/>
    <w:next w:val="342"/>
    <w:qFormat/>
    <w:uiPriority w:val="0"/>
    <w:pPr>
      <w:widowControl w:val="0"/>
      <w:numPr>
        <w:numId w:val="0"/>
      </w:numPr>
      <w:tabs>
        <w:tab w:val="left" w:pos="420"/>
        <w:tab w:val="left" w:pos="2520"/>
      </w:tabs>
      <w:spacing w:before="156" w:beforeLines="50" w:line="300" w:lineRule="auto"/>
      <w:ind w:firstLine="200" w:firstLineChars="200"/>
      <w:jc w:val="both"/>
      <w:outlineLvl w:val="9"/>
    </w:pPr>
    <w:rPr>
      <w:rFonts w:ascii="仿宋_GB2312" w:eastAsia="仿宋_GB2312" w:cs="宋体"/>
      <w:kern w:val="0"/>
      <w:szCs w:val="20"/>
    </w:rPr>
  </w:style>
  <w:style w:type="paragraph" w:customStyle="1" w:styleId="340">
    <w:name w:val="报告-08图目录"/>
    <w:next w:val="341"/>
    <w:qFormat/>
    <w:uiPriority w:val="0"/>
    <w:pPr>
      <w:numPr>
        <w:ilvl w:val="7"/>
        <w:numId w:val="10"/>
      </w:numPr>
      <w:tabs>
        <w:tab w:val="clear" w:pos="3360"/>
      </w:tabs>
      <w:spacing w:after="156" w:afterLines="50" w:line="360" w:lineRule="auto"/>
      <w:ind w:left="3842"/>
      <w:jc w:val="center"/>
      <w:outlineLvl w:val="7"/>
    </w:pPr>
    <w:rPr>
      <w:rFonts w:ascii="Times New Roman" w:hAnsi="Times New Roman" w:eastAsia="黑体" w:cs="Times New Roman"/>
      <w:kern w:val="2"/>
      <w:sz w:val="24"/>
      <w:szCs w:val="22"/>
      <w:lang w:val="en-US" w:eastAsia="zh-CN" w:bidi="ar-SA"/>
    </w:rPr>
  </w:style>
  <w:style w:type="paragraph" w:customStyle="1" w:styleId="341">
    <w:name w:val="my正文 Char Char"/>
    <w:basedOn w:val="1"/>
    <w:qFormat/>
    <w:uiPriority w:val="0"/>
    <w:pPr>
      <w:widowControl/>
      <w:spacing w:line="360" w:lineRule="auto"/>
      <w:jc w:val="left"/>
    </w:pPr>
    <w:rPr>
      <w:kern w:val="0"/>
      <w:sz w:val="24"/>
      <w:szCs w:val="24"/>
    </w:rPr>
  </w:style>
  <w:style w:type="paragraph" w:customStyle="1" w:styleId="342">
    <w:name w:val="样式 标题 1一级H1章节章H11H12H111H13H112PIM 1h1Section HeadH..."/>
    <w:basedOn w:val="4"/>
    <w:next w:val="343"/>
    <w:qFormat/>
    <w:uiPriority w:val="0"/>
    <w:pPr>
      <w:keepNext/>
      <w:keepLines/>
      <w:tabs>
        <w:tab w:val="left" w:pos="420"/>
        <w:tab w:val="left" w:pos="510"/>
      </w:tabs>
      <w:autoSpaceDE/>
      <w:autoSpaceDN/>
      <w:adjustRightInd/>
      <w:spacing w:before="156" w:beforeLines="50" w:after="156" w:afterLines="50" w:line="360" w:lineRule="auto"/>
    </w:pPr>
    <w:rPr>
      <w:rFonts w:ascii="Calibri" w:hAnsi="Calibri" w:cs="宋体"/>
      <w:bCs/>
    </w:rPr>
  </w:style>
  <w:style w:type="paragraph" w:customStyle="1" w:styleId="343">
    <w:name w:val="样式 样式 样式 首行缩进:  2 字符 + 行距: 2 倍行距 + 行距: 1.5 倍行距"/>
    <w:basedOn w:val="110"/>
    <w:next w:val="344"/>
    <w:qFormat/>
    <w:uiPriority w:val="0"/>
    <w:pPr>
      <w:keepNext w:val="0"/>
      <w:keepLines w:val="0"/>
      <w:tabs>
        <w:tab w:val="clear" w:pos="510"/>
        <w:tab w:val="clear" w:pos="864"/>
      </w:tabs>
      <w:spacing w:before="156" w:beforeLines="50" w:after="156" w:afterLines="50" w:line="300" w:lineRule="auto"/>
      <w:ind w:left="0" w:firstLine="480" w:firstLineChars="200"/>
      <w:jc w:val="both"/>
      <w:outlineLvl w:val="9"/>
    </w:pPr>
    <w:rPr>
      <w:rFonts w:ascii="Calibri" w:hAnsi="Calibri" w:eastAsia="仿宋_GB2312" w:cs="Times New Roman"/>
      <w:b w:val="0"/>
      <w:bCs w:val="0"/>
      <w:kern w:val="0"/>
      <w:sz w:val="24"/>
      <w:szCs w:val="20"/>
    </w:rPr>
  </w:style>
  <w:style w:type="paragraph" w:customStyle="1" w:styleId="344">
    <w:name w:val="样式 样式 首行缩进:  2 字符 + 仿宋_GB2312 (符号) 楷体 小四 首行缩进:  2 字符 段前: 6 磅..."/>
    <w:next w:val="345"/>
    <w:qFormat/>
    <w:uiPriority w:val="0"/>
    <w:pPr>
      <w:widowControl w:val="0"/>
      <w:spacing w:before="156" w:beforeLines="50"/>
      <w:ind w:firstLine="480" w:firstLineChars="200"/>
      <w:jc w:val="both"/>
    </w:pPr>
    <w:rPr>
      <w:rFonts w:ascii="仿宋_GB2312" w:hAnsi="楷体" w:eastAsia="仿宋_GB2312" w:cs="Times New Roman"/>
      <w:lang w:val="en-US" w:eastAsia="zh-CN" w:bidi="ar-SA"/>
    </w:rPr>
  </w:style>
  <w:style w:type="paragraph" w:customStyle="1" w:styleId="345">
    <w:name w:val="样式 样式 首行缩进:  2 字符 + Calibri 小四 首行缩进:  2 字符 段前: 6 磅 段后: 18 磅..."/>
    <w:next w:val="346"/>
    <w:qFormat/>
    <w:uiPriority w:val="0"/>
    <w:pPr>
      <w:widowControl w:val="0"/>
      <w:spacing w:before="156" w:beforeLines="50" w:line="300" w:lineRule="auto"/>
      <w:ind w:firstLine="480" w:firstLineChars="200"/>
      <w:jc w:val="both"/>
    </w:pPr>
    <w:rPr>
      <w:rFonts w:ascii="Calibri" w:hAnsi="Calibri" w:eastAsia="仿宋_GB2312" w:cs="Times New Roman"/>
      <w:lang w:val="en-US" w:eastAsia="zh-CN" w:bidi="ar-SA"/>
    </w:rPr>
  </w:style>
  <w:style w:type="paragraph" w:customStyle="1" w:styleId="346">
    <w:name w:val="样式 题注 + 左 段前: 0.5 行 段后: 0.5 行"/>
    <w:basedOn w:val="108"/>
    <w:next w:val="347"/>
    <w:qFormat/>
    <w:uiPriority w:val="0"/>
    <w:pPr>
      <w:keepNext/>
      <w:widowControl w:val="0"/>
      <w:pBdr>
        <w:top w:val="none" w:color="auto" w:sz="0" w:space="0"/>
        <w:bottom w:val="none" w:color="auto" w:sz="0" w:space="0"/>
        <w:right w:val="none" w:color="auto" w:sz="0" w:space="0"/>
      </w:pBdr>
      <w:spacing w:before="156" w:beforeLines="50" w:beforeAutospacing="0" w:after="0" w:afterAutospacing="0" w:line="300" w:lineRule="auto"/>
      <w:ind w:firstLine="0" w:firstLineChars="0"/>
      <w:jc w:val="both"/>
    </w:pPr>
    <w:rPr>
      <w:rFonts w:ascii="仿宋_GB2312" w:hAnsi="Cambria" w:eastAsia="仿宋_GB2312"/>
      <w:b w:val="0"/>
      <w:bCs w:val="0"/>
      <w:color w:val="auto"/>
      <w:spacing w:val="0"/>
      <w:kern w:val="2"/>
      <w:sz w:val="21"/>
      <w:szCs w:val="21"/>
    </w:rPr>
  </w:style>
  <w:style w:type="paragraph" w:customStyle="1" w:styleId="347">
    <w:name w:val="Char Char17"/>
    <w:basedOn w:val="1"/>
    <w:qFormat/>
    <w:uiPriority w:val="0"/>
    <w:pPr>
      <w:widowControl/>
      <w:spacing w:line="360" w:lineRule="auto"/>
      <w:jc w:val="left"/>
    </w:pPr>
    <w:rPr>
      <w:kern w:val="0"/>
      <w:sz w:val="24"/>
      <w:szCs w:val="24"/>
    </w:rPr>
  </w:style>
  <w:style w:type="paragraph" w:customStyle="1" w:styleId="348">
    <w:name w:val="样式 仿宋_GB2312 小四 段前: 6 磅 段后: 6 磅 行距: 1.5 倍行距"/>
    <w:basedOn w:val="1"/>
    <w:next w:val="349"/>
    <w:qFormat/>
    <w:uiPriority w:val="0"/>
    <w:pPr>
      <w:spacing w:before="156" w:beforeLines="50" w:line="360" w:lineRule="auto"/>
      <w:ind w:firstLine="480" w:firstLineChars="200"/>
    </w:pPr>
    <w:rPr>
      <w:rFonts w:ascii="仿宋_GB2312" w:hAnsi="Calibri" w:eastAsia="仿宋_GB2312" w:cs="宋体"/>
      <w:sz w:val="24"/>
      <w:szCs w:val="20"/>
    </w:rPr>
  </w:style>
  <w:style w:type="paragraph" w:customStyle="1" w:styleId="349">
    <w:name w:val="Char Char15"/>
    <w:basedOn w:val="1"/>
    <w:qFormat/>
    <w:uiPriority w:val="0"/>
    <w:pPr>
      <w:widowControl/>
      <w:spacing w:line="360" w:lineRule="auto"/>
      <w:jc w:val="left"/>
    </w:pPr>
    <w:rPr>
      <w:kern w:val="0"/>
      <w:sz w:val="24"/>
      <w:szCs w:val="24"/>
    </w:rPr>
  </w:style>
  <w:style w:type="paragraph" w:customStyle="1" w:styleId="350">
    <w:name w:val="样式 正文首行缩进 + 首行缩进:  1 字符"/>
    <w:basedOn w:val="1"/>
    <w:next w:val="351"/>
    <w:link w:val="2537"/>
    <w:qFormat/>
    <w:uiPriority w:val="0"/>
    <w:pPr>
      <w:spacing w:after="120" w:line="360" w:lineRule="auto"/>
      <w:ind w:firstLine="200" w:firstLineChars="200"/>
    </w:pPr>
    <w:rPr>
      <w:rFonts w:cs="宋体"/>
      <w:sz w:val="24"/>
    </w:rPr>
  </w:style>
  <w:style w:type="paragraph" w:customStyle="1" w:styleId="351">
    <w:name w:val="样式2"/>
    <w:basedOn w:val="1"/>
    <w:qFormat/>
    <w:uiPriority w:val="0"/>
    <w:pPr>
      <w:spacing w:after="312" w:afterLines="100" w:line="360" w:lineRule="auto"/>
      <w:ind w:firstLine="200" w:firstLineChars="200"/>
    </w:pPr>
    <w:rPr>
      <w:rFonts w:ascii="宋体" w:hAnsi="宋体"/>
      <w:spacing w:val="8"/>
      <w:sz w:val="24"/>
      <w:szCs w:val="24"/>
    </w:rPr>
  </w:style>
  <w:style w:type="paragraph" w:customStyle="1" w:styleId="352">
    <w:name w:val="封面项目名称"/>
    <w:next w:val="1"/>
    <w:qFormat/>
    <w:uiPriority w:val="0"/>
    <w:pPr>
      <w:adjustRightInd w:val="0"/>
      <w:snapToGrid w:val="0"/>
      <w:spacing w:after="5200"/>
      <w:jc w:val="center"/>
    </w:pPr>
    <w:rPr>
      <w:rFonts w:ascii="Times New Roman" w:hAnsi="Times New Roman" w:eastAsia="黑体" w:cs="宋体"/>
      <w:b/>
      <w:spacing w:val="20"/>
      <w:sz w:val="44"/>
      <w:szCs w:val="52"/>
      <w:lang w:val="en-US" w:eastAsia="zh-CN" w:bidi="ar-SA"/>
    </w:rPr>
  </w:style>
  <w:style w:type="paragraph" w:customStyle="1" w:styleId="353">
    <w:name w:val="标题文本"/>
    <w:basedOn w:val="354"/>
    <w:qFormat/>
    <w:uiPriority w:val="0"/>
    <w:pPr>
      <w:ind w:firstLine="480"/>
      <w:jc w:val="center"/>
    </w:pPr>
    <w:rPr>
      <w:b/>
      <w:sz w:val="30"/>
      <w:szCs w:val="30"/>
    </w:rPr>
  </w:style>
  <w:style w:type="paragraph" w:customStyle="1" w:styleId="354">
    <w:name w:val="ICSS1级文本无缩进"/>
    <w:basedOn w:val="355"/>
    <w:qFormat/>
    <w:uiPriority w:val="0"/>
    <w:pPr>
      <w:ind w:firstLine="0" w:firstLineChars="0"/>
    </w:pPr>
  </w:style>
  <w:style w:type="paragraph" w:customStyle="1" w:styleId="355">
    <w:name w:val="ICSS1级文本"/>
    <w:basedOn w:val="1"/>
    <w:link w:val="2442"/>
    <w:qFormat/>
    <w:uiPriority w:val="0"/>
    <w:pPr>
      <w:spacing w:after="312" w:afterLines="100" w:line="360" w:lineRule="auto"/>
      <w:ind w:firstLine="200" w:firstLineChars="200"/>
    </w:pPr>
    <w:rPr>
      <w:sz w:val="24"/>
      <w:szCs w:val="24"/>
    </w:rPr>
  </w:style>
  <w:style w:type="paragraph" w:customStyle="1" w:styleId="356">
    <w:name w:val="一般正文"/>
    <w:basedOn w:val="1"/>
    <w:link w:val="2337"/>
    <w:qFormat/>
    <w:uiPriority w:val="0"/>
    <w:pPr>
      <w:spacing w:before="120" w:after="120" w:line="0" w:lineRule="atLeast"/>
      <w:ind w:firstLine="512" w:firstLineChars="200"/>
    </w:pPr>
    <w:rPr>
      <w:sz w:val="28"/>
    </w:rPr>
  </w:style>
  <w:style w:type="paragraph" w:customStyle="1" w:styleId="357">
    <w:name w:val="有缩进正文"/>
    <w:basedOn w:val="1"/>
    <w:next w:val="358"/>
    <w:qFormat/>
    <w:uiPriority w:val="0"/>
    <w:pPr>
      <w:spacing w:before="156" w:beforeLines="50" w:line="240" w:lineRule="atLeast"/>
      <w:ind w:firstLine="200" w:firstLineChars="200"/>
    </w:pPr>
    <w:rPr>
      <w:rFonts w:ascii="Arial" w:hAnsi="Arial" w:eastAsia="仿宋_GB2312"/>
      <w:sz w:val="24"/>
      <w:szCs w:val="22"/>
    </w:rPr>
  </w:style>
  <w:style w:type="paragraph" w:customStyle="1" w:styleId="358">
    <w:name w:val="样式 样式 正文文本 + 宋体 小四 首行缩进:  2 字符 行距: 2 倍行距 + 首行缩进:  2 字符 段前: 0.5 ..."/>
    <w:basedOn w:val="359"/>
    <w:next w:val="271"/>
    <w:qFormat/>
    <w:uiPriority w:val="0"/>
    <w:pPr>
      <w:tabs>
        <w:tab w:val="left" w:pos="0"/>
        <w:tab w:val="left" w:pos="315"/>
      </w:tabs>
      <w:spacing w:after="156" w:afterLines="50" w:line="360" w:lineRule="auto"/>
      <w:ind w:left="315" w:firstLine="0" w:firstLineChars="0"/>
      <w:jc w:val="left"/>
    </w:pPr>
    <w:rPr>
      <w:rFonts w:ascii="宋体" w:hAnsi="宋体"/>
      <w:kern w:val="0"/>
    </w:rPr>
  </w:style>
  <w:style w:type="paragraph" w:customStyle="1" w:styleId="359">
    <w:name w:val="样式 华文楷体 小四 首行缩进:  0.74 厘米"/>
    <w:basedOn w:val="1"/>
    <w:next w:val="210"/>
    <w:qFormat/>
    <w:uiPriority w:val="0"/>
    <w:pPr>
      <w:spacing w:before="156" w:beforeLines="50" w:line="300" w:lineRule="auto"/>
      <w:ind w:firstLine="480" w:firstLineChars="200"/>
    </w:pPr>
    <w:rPr>
      <w:rFonts w:ascii="华文楷体" w:hAnsi="华文楷体" w:eastAsia="仿宋_GB2312" w:cs="宋体"/>
      <w:sz w:val="24"/>
      <w:szCs w:val="20"/>
    </w:rPr>
  </w:style>
  <w:style w:type="paragraph" w:customStyle="1" w:styleId="360">
    <w:name w:val="Table Description Char Char"/>
    <w:next w:val="1"/>
    <w:qFormat/>
    <w:uiPriority w:val="0"/>
    <w:pPr>
      <w:keepNext/>
      <w:snapToGrid w:val="0"/>
      <w:spacing w:before="160" w:after="80"/>
      <w:ind w:left="1701"/>
      <w:jc w:val="center"/>
    </w:pPr>
    <w:rPr>
      <w:rFonts w:ascii="Arial" w:hAnsi="Arial" w:eastAsia="黑体" w:cs="Times New Roman"/>
      <w:sz w:val="18"/>
      <w:lang w:val="en-US" w:eastAsia="zh-CN" w:bidi="ar-SA"/>
    </w:rPr>
  </w:style>
  <w:style w:type="paragraph" w:customStyle="1" w:styleId="361">
    <w:name w:val="正文 New New New New New New New New New New New New New New New"/>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362">
    <w:name w:val="表文[L-宋体]"/>
    <w:basedOn w:val="1"/>
    <w:next w:val="363"/>
    <w:qFormat/>
    <w:uiPriority w:val="0"/>
    <w:pPr>
      <w:adjustRightInd w:val="0"/>
      <w:snapToGrid w:val="0"/>
      <w:spacing w:before="20" w:line="0" w:lineRule="atLeast"/>
    </w:pPr>
    <w:rPr>
      <w:rFonts w:ascii="宋体"/>
      <w:kern w:val="0"/>
      <w:szCs w:val="20"/>
    </w:rPr>
  </w:style>
  <w:style w:type="paragraph" w:customStyle="1" w:styleId="363">
    <w:name w:val="标文[T-公司]"/>
    <w:basedOn w:val="1"/>
    <w:next w:val="1"/>
    <w:qFormat/>
    <w:uiPriority w:val="0"/>
    <w:pPr>
      <w:adjustRightInd w:val="0"/>
      <w:snapToGrid w:val="0"/>
      <w:spacing w:line="0" w:lineRule="atLeast"/>
      <w:jc w:val="center"/>
    </w:pPr>
    <w:rPr>
      <w:rFonts w:ascii="宋体" w:eastAsia="楷体_GB2312"/>
      <w:sz w:val="32"/>
      <w:szCs w:val="20"/>
    </w:rPr>
  </w:style>
  <w:style w:type="paragraph" w:customStyle="1" w:styleId="364">
    <w:name w:val="图序、图名"/>
    <w:basedOn w:val="1"/>
    <w:next w:val="1"/>
    <w:qFormat/>
    <w:uiPriority w:val="0"/>
    <w:pPr>
      <w:widowControl/>
      <w:spacing w:before="120" w:after="240"/>
      <w:jc w:val="center"/>
    </w:pPr>
    <w:rPr>
      <w:rFonts w:ascii="仿宋_GB2312" w:hAnsi="Calibri" w:eastAsia="仿宋_GB2312"/>
      <w:kern w:val="0"/>
      <w:sz w:val="20"/>
    </w:rPr>
  </w:style>
  <w:style w:type="paragraph" w:customStyle="1" w:styleId="365">
    <w:name w:val="[正文不缩]"/>
    <w:basedOn w:val="1"/>
    <w:link w:val="2550"/>
    <w:qFormat/>
    <w:uiPriority w:val="0"/>
    <w:pPr>
      <w:snapToGrid w:val="0"/>
      <w:spacing w:before="80" w:after="80" w:line="360" w:lineRule="auto"/>
      <w:ind w:firstLine="512" w:firstLineChars="200"/>
    </w:pPr>
    <w:rPr>
      <w:rFonts w:cs="Tahoma"/>
      <w:spacing w:val="4"/>
      <w:sz w:val="24"/>
      <w:szCs w:val="24"/>
    </w:rPr>
  </w:style>
  <w:style w:type="paragraph" w:customStyle="1" w:styleId="366">
    <w:name w:val="样式 (中文) 仿宋_GB2312 四号 首行缩进:  0.74 厘米"/>
    <w:basedOn w:val="1"/>
    <w:next w:val="367"/>
    <w:qFormat/>
    <w:uiPriority w:val="0"/>
    <w:pPr>
      <w:spacing w:before="156" w:beforeLines="50" w:line="360" w:lineRule="auto"/>
      <w:ind w:firstLine="480" w:firstLineChars="200"/>
    </w:pPr>
    <w:rPr>
      <w:rFonts w:ascii="仿宋_GB2312" w:hAnsi="仿宋_GB2312" w:eastAsia="仿宋_GB2312" w:cs="宋体"/>
      <w:kern w:val="0"/>
      <w:sz w:val="24"/>
      <w:szCs w:val="20"/>
    </w:rPr>
  </w:style>
  <w:style w:type="paragraph" w:customStyle="1" w:styleId="367">
    <w:name w:val="样式 仿宋_GB2312 四号2"/>
    <w:basedOn w:val="1"/>
    <w:qFormat/>
    <w:uiPriority w:val="0"/>
    <w:pPr>
      <w:spacing w:line="360" w:lineRule="auto"/>
      <w:ind w:firstLine="560" w:firstLineChars="200"/>
    </w:pPr>
    <w:rPr>
      <w:rFonts w:ascii="宋体" w:hAnsi="宋体" w:eastAsia="仿宋_GB2312" w:cs="宋体"/>
      <w:spacing w:val="8"/>
      <w:sz w:val="28"/>
      <w:szCs w:val="20"/>
    </w:rPr>
  </w:style>
  <w:style w:type="paragraph" w:customStyle="1" w:styleId="368">
    <w:name w:val="正文段落内容"/>
    <w:basedOn w:val="1"/>
    <w:link w:val="2424"/>
    <w:qFormat/>
    <w:uiPriority w:val="0"/>
    <w:pPr>
      <w:spacing w:line="360" w:lineRule="auto"/>
      <w:ind w:firstLine="420" w:firstLineChars="200"/>
      <w:jc w:val="left"/>
    </w:pPr>
    <w:rPr>
      <w:rFonts w:ascii="宋体" w:hAnsi="Calibri"/>
    </w:rPr>
  </w:style>
  <w:style w:type="paragraph" w:customStyle="1" w:styleId="369">
    <w:name w:val="方案 图片"/>
    <w:basedOn w:val="1"/>
    <w:qFormat/>
    <w:uiPriority w:val="0"/>
    <w:pPr>
      <w:spacing w:before="156" w:beforeLines="50" w:after="156" w:afterLines="50" w:line="360" w:lineRule="auto"/>
      <w:ind w:firstLine="512" w:firstLineChars="200"/>
      <w:jc w:val="center"/>
    </w:pPr>
    <w:rPr>
      <w:rFonts w:ascii="宋体" w:hAnsi="宋体" w:cs="宋体"/>
      <w:spacing w:val="8"/>
      <w:sz w:val="24"/>
    </w:rPr>
  </w:style>
  <w:style w:type="paragraph" w:customStyle="1" w:styleId="370">
    <w:name w:val="Item List Text"/>
    <w:link w:val="2555"/>
    <w:qFormat/>
    <w:uiPriority w:val="0"/>
    <w:pPr>
      <w:adjustRightInd w:val="0"/>
      <w:snapToGrid w:val="0"/>
      <w:spacing w:before="80" w:after="80" w:line="240" w:lineRule="atLeast"/>
      <w:ind w:left="2126"/>
    </w:pPr>
    <w:rPr>
      <w:rFonts w:ascii="Times New Roman" w:hAnsi="Times New Roman" w:eastAsia="宋体" w:cs="Times New Roman"/>
      <w:kern w:val="2"/>
      <w:sz w:val="21"/>
      <w:szCs w:val="21"/>
      <w:lang w:val="en-US" w:eastAsia="zh-CN" w:bidi="ar-SA"/>
    </w:rPr>
  </w:style>
  <w:style w:type="paragraph" w:customStyle="1" w:styleId="371">
    <w:name w:val="正文1"/>
    <w:basedOn w:val="1"/>
    <w:qFormat/>
    <w:uiPriority w:val="0"/>
    <w:pPr>
      <w:spacing w:line="360" w:lineRule="auto"/>
      <w:ind w:firstLine="570" w:firstLineChars="200"/>
      <w:jc w:val="left"/>
    </w:pPr>
    <w:rPr>
      <w:rFonts w:ascii="宋体" w:hAnsi="Wingdings"/>
      <w:spacing w:val="8"/>
      <w:sz w:val="28"/>
      <w:szCs w:val="20"/>
    </w:rPr>
  </w:style>
  <w:style w:type="paragraph" w:customStyle="1" w:styleId="372">
    <w:name w:val="样式 正文首行缩进 + 五号 首行缩进:  2 字符"/>
    <w:basedOn w:val="373"/>
    <w:qFormat/>
    <w:uiPriority w:val="0"/>
    <w:pPr>
      <w:spacing w:line="400" w:lineRule="atLeast"/>
      <w:ind w:firstLine="200" w:firstLineChars="200"/>
    </w:pPr>
  </w:style>
  <w:style w:type="paragraph" w:customStyle="1" w:styleId="373">
    <w:name w:val="Body Text First Indent_cd1cdc33-e6f1-4934-bf4b-dc5fec4d1693"/>
    <w:basedOn w:val="374"/>
    <w:link w:val="2673"/>
    <w:qFormat/>
    <w:uiPriority w:val="0"/>
    <w:pPr>
      <w:ind w:firstLine="0"/>
    </w:pPr>
    <w:rPr>
      <w:rFonts w:ascii="宋体" w:hAnsi="宋体" w:eastAsia="黑体"/>
      <w:b/>
      <w:spacing w:val="8"/>
      <w:kern w:val="2"/>
      <w:sz w:val="21"/>
    </w:rPr>
  </w:style>
  <w:style w:type="paragraph" w:customStyle="1" w:styleId="374">
    <w:name w:val="Body Text_73f7019e-b75f-4752-bbda-f65b7845c6a2"/>
    <w:basedOn w:val="201"/>
    <w:qFormat/>
    <w:uiPriority w:val="0"/>
    <w:pPr>
      <w:ind w:firstLine="200"/>
    </w:pPr>
  </w:style>
  <w:style w:type="paragraph" w:customStyle="1" w:styleId="375">
    <w:name w:val="正文 New New New New New New New New New"/>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376">
    <w:name w:val="正文 首行缩进:  2 字符 Char Char Char Char Char"/>
    <w:basedOn w:val="1"/>
    <w:qFormat/>
    <w:uiPriority w:val="0"/>
    <w:pPr>
      <w:spacing w:line="360" w:lineRule="auto"/>
      <w:ind w:firstLine="420"/>
      <w:jc w:val="left"/>
    </w:pPr>
    <w:rPr>
      <w:rFonts w:ascii="仿宋_GB2312" w:eastAsia="仿宋_GB2312"/>
      <w:sz w:val="28"/>
      <w:szCs w:val="28"/>
    </w:rPr>
  </w:style>
  <w:style w:type="paragraph" w:customStyle="1" w:styleId="377">
    <w:name w:val="E-mail Signature_6c1cd2b9-8d7d-4971-8da1-28b600c5942e"/>
    <w:basedOn w:val="1"/>
    <w:link w:val="2296"/>
    <w:qFormat/>
    <w:uiPriority w:val="0"/>
    <w:pPr>
      <w:adjustRightInd w:val="0"/>
      <w:spacing w:line="360" w:lineRule="auto"/>
      <w:ind w:firstLine="200" w:firstLineChars="200"/>
      <w:textAlignment w:val="baseline"/>
    </w:pPr>
    <w:rPr>
      <w:rFonts w:ascii="Verdana" w:hAnsi="Verdana"/>
      <w:sz w:val="24"/>
    </w:rPr>
  </w:style>
  <w:style w:type="paragraph" w:customStyle="1" w:styleId="378">
    <w:name w:val="Closing_41821f70-9441-4ebe-9d6a-f2eb8043f515"/>
    <w:basedOn w:val="1"/>
    <w:link w:val="2300"/>
    <w:qFormat/>
    <w:uiPriority w:val="0"/>
    <w:pPr>
      <w:autoSpaceDE w:val="0"/>
      <w:autoSpaceDN w:val="0"/>
      <w:adjustRightInd w:val="0"/>
      <w:spacing w:line="360" w:lineRule="auto"/>
      <w:ind w:left="100" w:leftChars="2100" w:firstLine="512" w:firstLineChars="200"/>
      <w:jc w:val="left"/>
    </w:pPr>
    <w:rPr>
      <w:rFonts w:ascii="宋体" w:hAnsi="宋体" w:cs="宋体"/>
      <w:color w:val="000000"/>
      <w:sz w:val="28"/>
      <w:szCs w:val="28"/>
    </w:rPr>
  </w:style>
  <w:style w:type="paragraph" w:customStyle="1" w:styleId="379">
    <w:name w:val="缺省文本"/>
    <w:basedOn w:val="1"/>
    <w:link w:val="2445"/>
    <w:qFormat/>
    <w:uiPriority w:val="0"/>
    <w:pPr>
      <w:autoSpaceDE w:val="0"/>
      <w:autoSpaceDN w:val="0"/>
      <w:adjustRightInd w:val="0"/>
      <w:spacing w:line="360" w:lineRule="auto"/>
      <w:ind w:firstLine="567" w:firstLineChars="200"/>
      <w:jc w:val="left"/>
      <w:textAlignment w:val="baseline"/>
    </w:pPr>
    <w:rPr>
      <w:rFonts w:ascii="Comic Sans MS" w:hAnsi="Comic Sans MS"/>
    </w:rPr>
  </w:style>
  <w:style w:type="paragraph" w:customStyle="1" w:styleId="380">
    <w:name w:val="Salutation_e3f818f6-a347-4ade-a148-f0d73f62d596"/>
    <w:basedOn w:val="1"/>
    <w:next w:val="1"/>
    <w:link w:val="2292"/>
    <w:qFormat/>
    <w:uiPriority w:val="0"/>
    <w:pPr>
      <w:adjustRightInd w:val="0"/>
      <w:spacing w:line="360" w:lineRule="auto"/>
      <w:ind w:firstLine="200" w:firstLineChars="200"/>
      <w:textAlignment w:val="baseline"/>
    </w:pPr>
    <w:rPr>
      <w:rFonts w:ascii="仿宋_GB2312" w:hAnsi="宋体-18030" w:eastAsia="仿宋_GB2312"/>
      <w:sz w:val="32"/>
      <w:szCs w:val="32"/>
    </w:rPr>
  </w:style>
  <w:style w:type="paragraph" w:customStyle="1" w:styleId="381">
    <w:name w:val="xl3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360" w:lineRule="auto"/>
      <w:ind w:firstLine="512" w:firstLineChars="200"/>
      <w:jc w:val="left"/>
      <w:textAlignment w:val="center"/>
    </w:pPr>
    <w:rPr>
      <w:rFonts w:ascii="Arial" w:hAnsi="Arial" w:cs="Arial"/>
      <w:spacing w:val="8"/>
      <w:kern w:val="0"/>
      <w:sz w:val="20"/>
      <w:szCs w:val="20"/>
    </w:rPr>
  </w:style>
  <w:style w:type="paragraph" w:customStyle="1" w:styleId="382">
    <w:name w:val="xl41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b/>
      <w:bCs/>
      <w:kern w:val="0"/>
      <w:sz w:val="20"/>
      <w:szCs w:val="20"/>
    </w:rPr>
  </w:style>
  <w:style w:type="paragraph" w:customStyle="1" w:styleId="383">
    <w:name w:val="编号标题2"/>
    <w:basedOn w:val="384"/>
    <w:next w:val="385"/>
    <w:qFormat/>
    <w:uiPriority w:val="0"/>
    <w:pPr>
      <w:tabs>
        <w:tab w:val="left" w:pos="1040"/>
        <w:tab w:val="left" w:pos="1350"/>
      </w:tabs>
      <w:spacing w:before="260" w:after="260" w:line="415" w:lineRule="auto"/>
      <w:ind w:left="1350" w:hanging="720"/>
    </w:pPr>
    <w:rPr>
      <w:rFonts w:ascii="黑体" w:hAnsi="黑体" w:eastAsia="黑体"/>
      <w:b/>
      <w:sz w:val="24"/>
    </w:rPr>
  </w:style>
  <w:style w:type="paragraph" w:customStyle="1" w:styleId="384">
    <w:name w:val="heading 2_52ca6076-4a6a-4639-b381-c632744e9c78"/>
    <w:basedOn w:val="201"/>
    <w:next w:val="274"/>
    <w:qFormat/>
    <w:uiPriority w:val="0"/>
    <w:pPr>
      <w:keepNext/>
      <w:tabs>
        <w:tab w:val="left" w:pos="1040"/>
      </w:tabs>
      <w:spacing w:before="120" w:after="40"/>
      <w:ind w:left="936" w:hanging="576"/>
    </w:pPr>
    <w:rPr>
      <w:sz w:val="30"/>
    </w:rPr>
  </w:style>
  <w:style w:type="paragraph" w:customStyle="1" w:styleId="385">
    <w:name w:val="jhTitle2"/>
    <w:basedOn w:val="5"/>
    <w:next w:val="1"/>
    <w:qFormat/>
    <w:uiPriority w:val="0"/>
    <w:pPr>
      <w:keepNext/>
      <w:keepLines/>
      <w:numPr>
        <w:ilvl w:val="1"/>
        <w:numId w:val="11"/>
      </w:numPr>
      <w:tabs>
        <w:tab w:val="clear" w:pos="840"/>
      </w:tabs>
      <w:autoSpaceDE/>
      <w:autoSpaceDN/>
      <w:adjustRightInd/>
      <w:spacing w:before="50" w:after="100" w:line="240" w:lineRule="auto"/>
    </w:pPr>
    <w:rPr>
      <w:bCs/>
      <w:szCs w:val="24"/>
    </w:rPr>
  </w:style>
  <w:style w:type="paragraph" w:customStyle="1" w:styleId="386">
    <w:name w:val="样式 标题 2 + 段前: 1 行 段后: 1 行"/>
    <w:basedOn w:val="5"/>
    <w:qFormat/>
    <w:uiPriority w:val="0"/>
    <w:pPr>
      <w:keepNext/>
      <w:widowControl/>
      <w:tabs>
        <w:tab w:val="left" w:pos="0"/>
      </w:tabs>
      <w:autoSpaceDE/>
      <w:autoSpaceDN/>
      <w:adjustRightInd/>
      <w:spacing w:before="240" w:line="240" w:lineRule="auto"/>
      <w:contextualSpacing/>
      <w:jc w:val="left"/>
    </w:pPr>
    <w:rPr>
      <w:rFonts w:cs="宋体"/>
      <w:b w:val="0"/>
      <w:bCs/>
      <w:spacing w:val="10"/>
      <w:szCs w:val="30"/>
    </w:rPr>
  </w:style>
  <w:style w:type="paragraph" w:customStyle="1" w:styleId="387">
    <w:name w:val="HTML Address_ab8c1e35-2df7-4315-9d41-e1f9cd968dc0"/>
    <w:basedOn w:val="1"/>
    <w:link w:val="2299"/>
    <w:qFormat/>
    <w:uiPriority w:val="0"/>
    <w:pPr>
      <w:adjustRightInd w:val="0"/>
      <w:spacing w:line="360" w:lineRule="auto"/>
      <w:ind w:firstLine="200" w:firstLineChars="200"/>
      <w:textAlignment w:val="baseline"/>
    </w:pPr>
    <w:rPr>
      <w:rFonts w:ascii="Verdana" w:hAnsi="Verdana"/>
      <w:i/>
      <w:sz w:val="24"/>
    </w:rPr>
  </w:style>
  <w:style w:type="paragraph" w:customStyle="1" w:styleId="388">
    <w:name w:val="本模板第二级"/>
    <w:basedOn w:val="1"/>
    <w:next w:val="1"/>
    <w:link w:val="2716"/>
    <w:qFormat/>
    <w:uiPriority w:val="0"/>
    <w:pPr>
      <w:keepNext/>
      <w:keepLines/>
      <w:numPr>
        <w:ilvl w:val="1"/>
        <w:numId w:val="12"/>
      </w:numPr>
      <w:tabs>
        <w:tab w:val="clear" w:pos="1260"/>
      </w:tabs>
      <w:spacing w:before="312" w:beforeLines="100" w:line="360" w:lineRule="auto"/>
      <w:ind w:right="120" w:rightChars="50" w:firstLine="200" w:firstLineChars="200"/>
      <w:outlineLvl w:val="1"/>
    </w:pPr>
    <w:rPr>
      <w:rFonts w:ascii="宋体" w:hAnsi="宋体" w:eastAsia="黑体"/>
      <w:b/>
      <w:bCs/>
      <w:spacing w:val="8"/>
      <w:sz w:val="32"/>
      <w:szCs w:val="24"/>
    </w:rPr>
  </w:style>
  <w:style w:type="paragraph" w:customStyle="1" w:styleId="389">
    <w:name w:val="样式 标题 1标书1h1H1Section Head1st levell1H11H12H13H14H15...1"/>
    <w:basedOn w:val="4"/>
    <w:qFormat/>
    <w:uiPriority w:val="0"/>
    <w:pPr>
      <w:keepNext/>
      <w:keepLines/>
      <w:pageBreakBefore/>
      <w:tabs>
        <w:tab w:val="left" w:pos="1081"/>
        <w:tab w:val="left" w:pos="1560"/>
      </w:tabs>
      <w:autoSpaceDE/>
      <w:autoSpaceDN/>
      <w:adjustRightInd/>
      <w:spacing w:before="340" w:after="330"/>
      <w:ind w:left="1081" w:hanging="720"/>
      <w:jc w:val="both"/>
      <w:textAlignment w:val="center"/>
    </w:pPr>
    <w:rPr>
      <w:rFonts w:ascii="Verdana" w:hAnsi="Verdana"/>
      <w:bCs/>
      <w:sz w:val="24"/>
      <w:szCs w:val="32"/>
    </w:rPr>
  </w:style>
  <w:style w:type="paragraph" w:customStyle="1" w:styleId="390">
    <w:name w:val="前言、引言标题"/>
    <w:next w:val="1"/>
    <w:qFormat/>
    <w:uiPriority w:val="0"/>
    <w:pPr>
      <w:shd w:val="clear" w:color="FFFFFF" w:fill="FFFFFF"/>
      <w:spacing w:before="640" w:after="560" w:line="360" w:lineRule="auto"/>
      <w:ind w:firstLine="200" w:firstLineChars="200"/>
      <w:jc w:val="center"/>
      <w:outlineLvl w:val="0"/>
    </w:pPr>
    <w:rPr>
      <w:rFonts w:ascii="黑体" w:hAnsi="Times New Roman" w:eastAsia="黑体" w:cs="Times New Roman"/>
      <w:sz w:val="32"/>
      <w:lang w:val="en-US" w:eastAsia="zh-CN" w:bidi="ar-SA"/>
    </w:rPr>
  </w:style>
  <w:style w:type="paragraph" w:customStyle="1" w:styleId="391">
    <w:name w:val="样式 标题 1 + Times New Roman 黑色 行距: 最小值 18 磅"/>
    <w:basedOn w:val="4"/>
    <w:qFormat/>
    <w:uiPriority w:val="0"/>
    <w:pPr>
      <w:keepNext/>
      <w:keepLines/>
      <w:numPr>
        <w:ilvl w:val="0"/>
        <w:numId w:val="13"/>
      </w:numPr>
      <w:tabs>
        <w:tab w:val="left" w:pos="425"/>
        <w:tab w:val="left" w:pos="760"/>
      </w:tabs>
      <w:autoSpaceDE/>
      <w:autoSpaceDN/>
      <w:spacing w:before="160" w:after="160" w:line="360" w:lineRule="atLeast"/>
      <w:jc w:val="both"/>
      <w:textAlignment w:val="baseline"/>
    </w:pPr>
    <w:rPr>
      <w:rFonts w:eastAsia="黑体" w:cs="宋体"/>
      <w:b w:val="0"/>
      <w:color w:val="000000"/>
      <w:sz w:val="32"/>
    </w:rPr>
  </w:style>
  <w:style w:type="paragraph" w:customStyle="1" w:styleId="392">
    <w:name w:val="修订2"/>
    <w:next w:val="393"/>
    <w:qFormat/>
    <w:uiPriority w:val="0"/>
    <w:rPr>
      <w:rFonts w:ascii="Times New Roman" w:hAnsi="Times New Roman" w:eastAsia="宋体" w:cs="Times New Roman"/>
      <w:kern w:val="2"/>
      <w:sz w:val="21"/>
      <w:szCs w:val="24"/>
      <w:lang w:val="en-US" w:eastAsia="zh-CN" w:bidi="ar-SA"/>
    </w:rPr>
  </w:style>
  <w:style w:type="paragraph" w:customStyle="1" w:styleId="393">
    <w:name w:val="正文文本缩进2"/>
    <w:basedOn w:val="1"/>
    <w:next w:val="394"/>
    <w:qFormat/>
    <w:uiPriority w:val="0"/>
    <w:pPr>
      <w:spacing w:after="120"/>
      <w:ind w:left="420" w:leftChars="200"/>
    </w:pPr>
    <w:rPr>
      <w:rFonts w:ascii="Calibri" w:hAnsi="Calibri"/>
      <w:sz w:val="24"/>
      <w:szCs w:val="20"/>
    </w:rPr>
  </w:style>
  <w:style w:type="paragraph" w:customStyle="1" w:styleId="394">
    <w:name w:val="页眉2"/>
    <w:basedOn w:val="1"/>
    <w:next w:val="395"/>
    <w:qFormat/>
    <w:uiPriority w:val="0"/>
    <w:pPr>
      <w:pBdr>
        <w:bottom w:val="single" w:color="auto" w:sz="6" w:space="1"/>
      </w:pBdr>
      <w:tabs>
        <w:tab w:val="center" w:pos="4153"/>
        <w:tab w:val="right" w:pos="8306"/>
      </w:tabs>
      <w:snapToGrid w:val="0"/>
      <w:jc w:val="center"/>
    </w:pPr>
    <w:rPr>
      <w:rFonts w:ascii="Calibri" w:hAnsi="Calibri"/>
      <w:sz w:val="18"/>
      <w:szCs w:val="20"/>
    </w:rPr>
  </w:style>
  <w:style w:type="paragraph" w:customStyle="1" w:styleId="395">
    <w:name w:val="索引 62"/>
    <w:basedOn w:val="1"/>
    <w:next w:val="1"/>
    <w:qFormat/>
    <w:uiPriority w:val="0"/>
    <w:pPr>
      <w:ind w:left="1000" w:leftChars="1000"/>
    </w:pPr>
    <w:rPr>
      <w:rFonts w:ascii="Calibri" w:hAnsi="Calibri"/>
      <w:sz w:val="24"/>
      <w:szCs w:val="20"/>
    </w:rPr>
  </w:style>
  <w:style w:type="paragraph" w:customStyle="1" w:styleId="396">
    <w:name w:val="列表2"/>
    <w:basedOn w:val="397"/>
    <w:next w:val="403"/>
    <w:qFormat/>
    <w:uiPriority w:val="0"/>
    <w:pPr>
      <w:tabs>
        <w:tab w:val="left" w:pos="840"/>
      </w:tabs>
      <w:spacing w:before="78" w:beforeLines="25" w:line="360" w:lineRule="auto"/>
      <w:ind w:left="840" w:hanging="420" w:firstLineChars="0"/>
    </w:pPr>
    <w:rPr>
      <w:rFonts w:ascii="Calibri" w:hAnsi="Calibri" w:eastAsia="宋体" w:cs="Times New Roman"/>
      <w:color w:val="auto"/>
      <w:szCs w:val="24"/>
    </w:rPr>
  </w:style>
  <w:style w:type="paragraph" w:customStyle="1" w:styleId="397">
    <w:name w:val="样式 宋体 小四 黑色 段前: 7.8 磅 段后: 7.8 磅 行距: 1.5 倍行距 首行缩进:  2 字符"/>
    <w:basedOn w:val="1"/>
    <w:next w:val="398"/>
    <w:qFormat/>
    <w:uiPriority w:val="0"/>
    <w:pPr>
      <w:spacing w:before="156" w:beforeLines="50" w:line="300" w:lineRule="auto"/>
      <w:ind w:firstLine="480" w:firstLineChars="200"/>
    </w:pPr>
    <w:rPr>
      <w:rFonts w:ascii="宋体" w:hAnsi="宋体" w:eastAsia="仿宋_GB2312" w:cs="宋体"/>
      <w:color w:val="000000"/>
      <w:sz w:val="24"/>
      <w:szCs w:val="20"/>
    </w:rPr>
  </w:style>
  <w:style w:type="paragraph" w:customStyle="1" w:styleId="398">
    <w:name w:val="样式 宋体 小四 黑色 首行缩进:  0.85 厘米 段前: 7.8 磅 段后: 7.8 磅 行距: 1.5 倍行距"/>
    <w:basedOn w:val="1"/>
    <w:next w:val="399"/>
    <w:qFormat/>
    <w:uiPriority w:val="0"/>
    <w:pPr>
      <w:spacing w:before="156" w:beforeLines="50" w:line="300" w:lineRule="auto"/>
      <w:ind w:firstLine="480" w:firstLineChars="200"/>
    </w:pPr>
    <w:rPr>
      <w:rFonts w:ascii="宋体" w:hAnsi="宋体" w:eastAsia="仿宋_GB2312" w:cs="宋体"/>
      <w:color w:val="000000"/>
      <w:sz w:val="24"/>
      <w:szCs w:val="20"/>
    </w:rPr>
  </w:style>
  <w:style w:type="paragraph" w:customStyle="1" w:styleId="399">
    <w:name w:val="样式 PI + 黑色 段前: 自动 段后: 自动 行距: 1.5 倍行距 首行缩进:  2 字符"/>
    <w:basedOn w:val="1"/>
    <w:next w:val="400"/>
    <w:qFormat/>
    <w:uiPriority w:val="0"/>
    <w:pPr>
      <w:widowControl/>
      <w:spacing w:before="156" w:beforeLines="50" w:line="300" w:lineRule="auto"/>
      <w:ind w:firstLine="480" w:firstLineChars="200"/>
      <w:jc w:val="left"/>
    </w:pPr>
    <w:rPr>
      <w:rFonts w:ascii="宋体" w:hAnsi="宋体" w:eastAsia="仿宋_GB2312" w:cs="宋体"/>
      <w:color w:val="000000"/>
      <w:kern w:val="0"/>
      <w:sz w:val="24"/>
      <w:szCs w:val="20"/>
    </w:rPr>
  </w:style>
  <w:style w:type="paragraph" w:customStyle="1" w:styleId="400">
    <w:name w:val="样式 (西文) Calibri (中文) 仿宋_GB2312 小四 首行缩进:  0.74 厘米 行距: 1.5 倍行距"/>
    <w:basedOn w:val="1"/>
    <w:next w:val="401"/>
    <w:qFormat/>
    <w:uiPriority w:val="0"/>
    <w:pPr>
      <w:spacing w:before="156" w:beforeLines="50" w:line="360" w:lineRule="auto"/>
      <w:ind w:firstLine="480" w:firstLineChars="200"/>
    </w:pPr>
    <w:rPr>
      <w:rFonts w:ascii="Calibri" w:hAnsi="Calibri" w:eastAsia="仿宋_GB2312" w:cs="宋体"/>
      <w:sz w:val="24"/>
      <w:szCs w:val="20"/>
    </w:rPr>
  </w:style>
  <w:style w:type="paragraph" w:customStyle="1" w:styleId="401">
    <w:name w:val="样式 样式 (西文) Calibri (中文) 仿宋_GB2312 小四 首行缩进:  0.74 厘米 行距: 1.5 倍行距 ..."/>
    <w:basedOn w:val="1"/>
    <w:next w:val="402"/>
    <w:qFormat/>
    <w:uiPriority w:val="0"/>
    <w:pPr>
      <w:spacing w:before="156" w:beforeLines="50" w:after="156" w:afterLines="50" w:line="360" w:lineRule="auto"/>
      <w:ind w:firstLine="480" w:firstLineChars="200"/>
    </w:pPr>
    <w:rPr>
      <w:rFonts w:ascii="Calibri" w:hAnsi="Calibri" w:eastAsia="仿宋_GB2312" w:cs="宋体"/>
      <w:sz w:val="24"/>
      <w:szCs w:val="20"/>
    </w:rPr>
  </w:style>
  <w:style w:type="paragraph" w:customStyle="1" w:styleId="402">
    <w:name w:val="xl2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360" w:lineRule="auto"/>
      <w:ind w:firstLine="512" w:firstLineChars="200"/>
      <w:jc w:val="center"/>
    </w:pPr>
    <w:rPr>
      <w:rFonts w:ascii="Arial Unicode MS" w:hAnsi="Arial Unicode MS"/>
      <w:spacing w:val="8"/>
      <w:kern w:val="0"/>
      <w:sz w:val="20"/>
      <w:szCs w:val="20"/>
    </w:rPr>
  </w:style>
  <w:style w:type="paragraph" w:customStyle="1" w:styleId="403">
    <w:name w:val="*Body Text Char1"/>
    <w:basedOn w:val="1"/>
    <w:qFormat/>
    <w:uiPriority w:val="0"/>
    <w:pPr>
      <w:widowControl/>
      <w:spacing w:line="360" w:lineRule="auto"/>
      <w:jc w:val="left"/>
    </w:pPr>
    <w:rPr>
      <w:kern w:val="0"/>
      <w:sz w:val="24"/>
      <w:szCs w:val="24"/>
    </w:rPr>
  </w:style>
  <w:style w:type="paragraph" w:customStyle="1" w:styleId="404">
    <w:name w:val="样式 标题 3H3标题 3 Char Char Char CharLevel 3 Headh3l3CTHeadin..."/>
    <w:basedOn w:val="6"/>
    <w:next w:val="405"/>
    <w:qFormat/>
    <w:uiPriority w:val="0"/>
    <w:pPr>
      <w:keepNext/>
      <w:keepLines/>
      <w:numPr>
        <w:ilvl w:val="2"/>
        <w:numId w:val="7"/>
      </w:numPr>
      <w:tabs>
        <w:tab w:val="left" w:pos="420"/>
        <w:tab w:val="left" w:pos="510"/>
        <w:tab w:val="left" w:pos="720"/>
      </w:tabs>
      <w:autoSpaceDE/>
      <w:autoSpaceDN/>
      <w:snapToGrid w:val="0"/>
      <w:spacing w:before="156" w:beforeLines="50" w:line="412" w:lineRule="auto"/>
      <w:ind w:left="210" w:right="210" w:hanging="432" w:firstLineChars="200"/>
      <w:jc w:val="both"/>
    </w:pPr>
    <w:rPr>
      <w:rFonts w:ascii="Calibri" w:hAnsi="Calibri" w:eastAsia="Font334"/>
      <w:color w:val="auto"/>
      <w:sz w:val="32"/>
      <w:lang w:val="en-US"/>
    </w:rPr>
  </w:style>
  <w:style w:type="paragraph" w:customStyle="1" w:styleId="405">
    <w:name w:val="样式8"/>
    <w:basedOn w:val="1"/>
    <w:link w:val="2653"/>
    <w:qFormat/>
    <w:uiPriority w:val="0"/>
    <w:pPr>
      <w:spacing w:line="360" w:lineRule="auto"/>
      <w:ind w:firstLine="480" w:firstLineChars="200"/>
    </w:pPr>
    <w:rPr>
      <w:rFonts w:ascii="宋体" w:hAnsi="宋体" w:cs="Arial"/>
      <w:b/>
      <w:spacing w:val="8"/>
      <w:sz w:val="24"/>
      <w:szCs w:val="24"/>
    </w:rPr>
  </w:style>
  <w:style w:type="paragraph" w:customStyle="1" w:styleId="406">
    <w:name w:val="10-sinobest-标注（2）"/>
    <w:basedOn w:val="407"/>
    <w:next w:val="408"/>
    <w:qFormat/>
    <w:uiPriority w:val="0"/>
    <w:pPr>
      <w:widowControl w:val="0"/>
      <w:tabs>
        <w:tab w:val="left" w:pos="785"/>
      </w:tabs>
      <w:ind w:left="785"/>
      <w:jc w:val="both"/>
    </w:pPr>
    <w:rPr>
      <w:kern w:val="2"/>
    </w:rPr>
  </w:style>
  <w:style w:type="paragraph" w:customStyle="1" w:styleId="407">
    <w:name w:val="正文-默认表格"/>
    <w:basedOn w:val="1"/>
    <w:qFormat/>
    <w:uiPriority w:val="0"/>
    <w:pPr>
      <w:widowControl/>
      <w:spacing w:line="360" w:lineRule="auto"/>
      <w:jc w:val="left"/>
    </w:pPr>
    <w:rPr>
      <w:kern w:val="0"/>
      <w:sz w:val="24"/>
      <w:szCs w:val="24"/>
    </w:rPr>
  </w:style>
  <w:style w:type="paragraph" w:customStyle="1" w:styleId="408">
    <w:name w:val="07-sinobest-图"/>
    <w:basedOn w:val="1"/>
    <w:link w:val="2409"/>
    <w:qFormat/>
    <w:uiPriority w:val="0"/>
    <w:pPr>
      <w:adjustRightInd w:val="0"/>
      <w:spacing w:before="156" w:beforeLines="50" w:line="360" w:lineRule="auto"/>
      <w:ind w:firstLine="200" w:firstLineChars="200"/>
      <w:jc w:val="center"/>
      <w:textAlignment w:val="baseline"/>
    </w:pPr>
    <w:rPr>
      <w:rFonts w:ascii="Verdana" w:hAnsi="Verdana" w:eastAsia="仿宋_GB2312"/>
      <w:sz w:val="24"/>
      <w:szCs w:val="24"/>
    </w:rPr>
  </w:style>
  <w:style w:type="paragraph" w:customStyle="1" w:styleId="409">
    <w:name w:val="表体-功能描述"/>
    <w:basedOn w:val="410"/>
    <w:qFormat/>
    <w:uiPriority w:val="0"/>
    <w:rPr>
      <w:sz w:val="21"/>
    </w:rPr>
  </w:style>
  <w:style w:type="paragraph" w:customStyle="1" w:styleId="410">
    <w:name w:val="表体"/>
    <w:basedOn w:val="1"/>
    <w:qFormat/>
    <w:uiPriority w:val="0"/>
    <w:pPr>
      <w:keepNext/>
      <w:keepLines/>
      <w:spacing w:after="312" w:afterLines="100" w:line="360" w:lineRule="auto"/>
      <w:ind w:firstLine="512" w:firstLineChars="200"/>
      <w:jc w:val="left"/>
    </w:pPr>
    <w:rPr>
      <w:rFonts w:ascii="宋体" w:hAnsi="宋体"/>
      <w:spacing w:val="8"/>
      <w:kern w:val="0"/>
      <w:sz w:val="18"/>
      <w:szCs w:val="18"/>
    </w:rPr>
  </w:style>
  <w:style w:type="paragraph" w:customStyle="1" w:styleId="411">
    <w:name w:val="图"/>
    <w:basedOn w:val="1"/>
    <w:link w:val="2561"/>
    <w:qFormat/>
    <w:uiPriority w:val="0"/>
    <w:pPr>
      <w:keepNext/>
      <w:adjustRightInd w:val="0"/>
      <w:spacing w:before="60" w:after="60" w:line="300" w:lineRule="auto"/>
      <w:jc w:val="center"/>
      <w:textAlignment w:val="center"/>
    </w:pPr>
    <w:rPr>
      <w:spacing w:val="20"/>
      <w:sz w:val="24"/>
    </w:rPr>
  </w:style>
  <w:style w:type="paragraph" w:customStyle="1" w:styleId="412">
    <w:name w:val="Char Char10 Char Char Char Char"/>
    <w:basedOn w:val="1"/>
    <w:qFormat/>
    <w:uiPriority w:val="0"/>
  </w:style>
  <w:style w:type="paragraph" w:customStyle="1" w:styleId="413">
    <w:name w:val="批注框文本1"/>
    <w:basedOn w:val="1"/>
    <w:next w:val="414"/>
    <w:qFormat/>
    <w:uiPriority w:val="0"/>
    <w:rPr>
      <w:rFonts w:ascii="Calibri" w:hAnsi="Calibri"/>
      <w:sz w:val="18"/>
      <w:szCs w:val="20"/>
    </w:rPr>
  </w:style>
  <w:style w:type="paragraph" w:customStyle="1" w:styleId="414">
    <w:name w:val="文本块1"/>
    <w:basedOn w:val="1"/>
    <w:next w:val="415"/>
    <w:qFormat/>
    <w:uiPriority w:val="0"/>
    <w:pPr>
      <w:spacing w:before="156" w:beforeLines="50" w:line="360" w:lineRule="auto"/>
      <w:ind w:left="840" w:leftChars="400" w:right="183" w:rightChars="183" w:firstLine="480" w:firstLineChars="200"/>
    </w:pPr>
    <w:rPr>
      <w:rFonts w:ascii="Calibri" w:hAnsi="Calibri"/>
      <w:sz w:val="24"/>
      <w:szCs w:val="20"/>
    </w:rPr>
  </w:style>
  <w:style w:type="paragraph" w:customStyle="1" w:styleId="415">
    <w:name w:val="脚注文本1"/>
    <w:basedOn w:val="1"/>
    <w:next w:val="416"/>
    <w:qFormat/>
    <w:uiPriority w:val="0"/>
    <w:pPr>
      <w:snapToGrid w:val="0"/>
      <w:jc w:val="left"/>
    </w:pPr>
    <w:rPr>
      <w:rFonts w:ascii="Calibri" w:hAnsi="Calibri"/>
      <w:sz w:val="18"/>
      <w:szCs w:val="20"/>
    </w:rPr>
  </w:style>
  <w:style w:type="paragraph" w:customStyle="1" w:styleId="416">
    <w:name w:val="正文文本3"/>
    <w:basedOn w:val="1"/>
    <w:next w:val="417"/>
    <w:qFormat/>
    <w:uiPriority w:val="0"/>
    <w:pPr>
      <w:spacing w:after="120"/>
    </w:pPr>
    <w:rPr>
      <w:rFonts w:ascii="Calibri" w:hAnsi="Calibri"/>
      <w:szCs w:val="20"/>
    </w:rPr>
  </w:style>
  <w:style w:type="paragraph" w:customStyle="1" w:styleId="417">
    <w:name w:val="索引 11"/>
    <w:basedOn w:val="1"/>
    <w:next w:val="1"/>
    <w:qFormat/>
    <w:uiPriority w:val="0"/>
    <w:rPr>
      <w:rFonts w:ascii="Calibri" w:hAnsi="Calibri"/>
      <w:sz w:val="24"/>
      <w:szCs w:val="20"/>
    </w:rPr>
  </w:style>
  <w:style w:type="paragraph" w:customStyle="1" w:styleId="418">
    <w:name w:val="关于"/>
    <w:basedOn w:val="1"/>
    <w:next w:val="1"/>
    <w:qFormat/>
    <w:uiPriority w:val="0"/>
    <w:pPr>
      <w:keepNext/>
      <w:keepLines/>
      <w:widowControl/>
      <w:tabs>
        <w:tab w:val="left" w:pos="600"/>
        <w:tab w:val="left" w:pos="960"/>
        <w:tab w:val="left" w:pos="1080"/>
      </w:tabs>
      <w:overflowPunct w:val="0"/>
      <w:spacing w:before="220" w:line="360" w:lineRule="auto"/>
      <w:ind w:right="28" w:firstLine="480"/>
    </w:pPr>
    <w:rPr>
      <w:rFonts w:ascii="宋体" w:hAnsi="宋体"/>
      <w:kern w:val="0"/>
      <w:sz w:val="24"/>
      <w:szCs w:val="20"/>
    </w:rPr>
  </w:style>
  <w:style w:type="paragraph" w:customStyle="1" w:styleId="419">
    <w:name w:val="Block label"/>
    <w:basedOn w:val="1"/>
    <w:next w:val="420"/>
    <w:qFormat/>
    <w:uiPriority w:val="0"/>
    <w:pPr>
      <w:autoSpaceDE w:val="0"/>
      <w:autoSpaceDN w:val="0"/>
      <w:adjustRightInd w:val="0"/>
      <w:snapToGrid w:val="0"/>
      <w:spacing w:before="100" w:after="100" w:line="360" w:lineRule="auto"/>
      <w:ind w:firstLine="200" w:firstLineChars="200"/>
      <w:jc w:val="left"/>
    </w:pPr>
    <w:rPr>
      <w:b/>
      <w:kern w:val="0"/>
      <w:sz w:val="22"/>
    </w:rPr>
  </w:style>
  <w:style w:type="paragraph" w:customStyle="1" w:styleId="420">
    <w:name w:val="一级标题"/>
    <w:basedOn w:val="4"/>
    <w:link w:val="2657"/>
    <w:qFormat/>
    <w:uiPriority w:val="0"/>
    <w:pPr>
      <w:keepNext/>
      <w:keepLines/>
      <w:tabs>
        <w:tab w:val="left" w:pos="574"/>
      </w:tabs>
      <w:autoSpaceDE/>
      <w:autoSpaceDN/>
      <w:adjustRightInd/>
      <w:spacing w:before="340" w:after="330" w:line="578" w:lineRule="auto"/>
      <w:jc w:val="both"/>
    </w:pPr>
    <w:rPr>
      <w:rFonts w:ascii="仿宋_GB2312" w:hAnsi="仿宋_GB2312" w:eastAsia="仿宋_GB2312"/>
      <w:bCs/>
      <w:spacing w:val="76"/>
      <w:sz w:val="36"/>
      <w:szCs w:val="44"/>
    </w:rPr>
  </w:style>
  <w:style w:type="paragraph" w:customStyle="1" w:styleId="421">
    <w:name w:val="xl118"/>
    <w:basedOn w:val="1"/>
    <w:next w:val="422"/>
    <w:qFormat/>
    <w:uiPriority w:val="0"/>
    <w:pPr>
      <w:widowControl/>
      <w:pBdr>
        <w:top w:val="single" w:color="auto" w:sz="4" w:space="0"/>
        <w:left w:val="single" w:color="auto" w:sz="8" w:space="0"/>
        <w:bottom w:val="single" w:color="auto" w:sz="4" w:space="0"/>
        <w:right w:val="single" w:color="auto" w:sz="4" w:space="0"/>
      </w:pBdr>
      <w:spacing w:before="100" w:beforeAutospacing="1" w:after="100" w:afterAutospacing="1"/>
      <w:jc w:val="center"/>
    </w:pPr>
    <w:rPr>
      <w:rFonts w:ascii="宋体" w:hAnsi="宋体" w:cs="宋体"/>
      <w:b/>
      <w:bCs/>
      <w:kern w:val="0"/>
      <w:sz w:val="20"/>
      <w:szCs w:val="20"/>
    </w:rPr>
  </w:style>
  <w:style w:type="paragraph" w:customStyle="1" w:styleId="422">
    <w:name w:val="xl113"/>
    <w:basedOn w:val="1"/>
    <w:qFormat/>
    <w:uiPriority w:val="0"/>
    <w:pPr>
      <w:widowControl/>
      <w:pBdr>
        <w:top w:val="single" w:color="auto" w:sz="4" w:space="0"/>
        <w:bottom w:val="single" w:color="auto" w:sz="4" w:space="0"/>
        <w:right w:val="single" w:color="auto" w:sz="4" w:space="0"/>
      </w:pBdr>
      <w:shd w:val="clear" w:color="000000" w:fill="FFFF00"/>
      <w:spacing w:before="100" w:beforeAutospacing="1" w:after="100" w:afterAutospacing="1" w:line="360" w:lineRule="auto"/>
      <w:ind w:firstLine="512" w:firstLineChars="200"/>
      <w:jc w:val="left"/>
    </w:pPr>
    <w:rPr>
      <w:rFonts w:ascii="Arial" w:hAnsi="Arial" w:cs="Arial"/>
      <w:b/>
      <w:bCs/>
      <w:spacing w:val="8"/>
      <w:kern w:val="0"/>
      <w:sz w:val="20"/>
      <w:szCs w:val="20"/>
    </w:rPr>
  </w:style>
  <w:style w:type="paragraph" w:customStyle="1" w:styleId="423">
    <w:name w:val="xl25"/>
    <w:basedOn w:val="1"/>
    <w:qFormat/>
    <w:uiPriority w:val="0"/>
    <w:pPr>
      <w:widowControl/>
      <w:pBdr>
        <w:bottom w:val="single" w:color="auto" w:sz="4" w:space="0"/>
        <w:right w:val="single" w:color="auto" w:sz="4" w:space="0"/>
      </w:pBdr>
      <w:spacing w:before="100" w:beforeAutospacing="1" w:after="100" w:afterAutospacing="1"/>
      <w:jc w:val="center"/>
    </w:pPr>
    <w:rPr>
      <w:rFonts w:ascii="宋体" w:hAnsi="宋体"/>
      <w:kern w:val="0"/>
    </w:rPr>
  </w:style>
  <w:style w:type="paragraph" w:customStyle="1" w:styleId="424">
    <w:name w:val="正文-默认表格2"/>
    <w:basedOn w:val="1"/>
    <w:qFormat/>
    <w:uiPriority w:val="0"/>
    <w:pPr>
      <w:widowControl/>
      <w:spacing w:line="360" w:lineRule="auto"/>
      <w:jc w:val="left"/>
    </w:pPr>
    <w:rPr>
      <w:kern w:val="0"/>
      <w:sz w:val="24"/>
      <w:szCs w:val="24"/>
    </w:rPr>
  </w:style>
  <w:style w:type="paragraph" w:customStyle="1" w:styleId="425">
    <w:name w:val="发布日期"/>
    <w:qFormat/>
    <w:uiPriority w:val="0"/>
    <w:rPr>
      <w:rFonts w:ascii="Times New Roman" w:hAnsi="Times New Roman" w:eastAsia="黑体" w:cs="Times New Roman"/>
      <w:sz w:val="28"/>
      <w:lang w:val="en-US" w:eastAsia="zh-CN" w:bidi="ar-SA"/>
    </w:rPr>
  </w:style>
  <w:style w:type="paragraph" w:customStyle="1" w:styleId="426">
    <w:name w:val="FR正文1"/>
    <w:basedOn w:val="1"/>
    <w:qFormat/>
    <w:uiPriority w:val="0"/>
    <w:pPr>
      <w:widowControl/>
      <w:adjustRightInd w:val="0"/>
      <w:snapToGrid w:val="0"/>
      <w:spacing w:line="360" w:lineRule="auto"/>
      <w:ind w:firstLine="425" w:firstLineChars="200"/>
      <w:jc w:val="left"/>
    </w:pPr>
    <w:rPr>
      <w:rFonts w:ascii="宋体" w:hAnsi="宋体" w:eastAsia="仿宋_GB2312"/>
      <w:spacing w:val="8"/>
      <w:kern w:val="0"/>
      <w:sz w:val="24"/>
      <w:szCs w:val="20"/>
    </w:rPr>
  </w:style>
  <w:style w:type="paragraph" w:customStyle="1" w:styleId="427">
    <w:name w:val="contentlabel"/>
    <w:basedOn w:val="1"/>
    <w:qFormat/>
    <w:uiPriority w:val="0"/>
    <w:pPr>
      <w:widowControl/>
      <w:spacing w:before="30" w:after="100" w:afterAutospacing="1" w:line="360" w:lineRule="auto"/>
      <w:ind w:left="90" w:firstLine="512" w:firstLineChars="200"/>
      <w:jc w:val="left"/>
    </w:pPr>
    <w:rPr>
      <w:rFonts w:ascii="宋体" w:hAnsi="宋体" w:cs="宋体"/>
      <w:color w:val="336666"/>
      <w:spacing w:val="8"/>
      <w:kern w:val="0"/>
      <w:sz w:val="18"/>
      <w:szCs w:val="18"/>
    </w:rPr>
  </w:style>
  <w:style w:type="paragraph" w:customStyle="1" w:styleId="428">
    <w:name w:val="xl104"/>
    <w:basedOn w:val="1"/>
    <w:qFormat/>
    <w:uiPriority w:val="0"/>
    <w:pPr>
      <w:widowControl/>
      <w:pBdr>
        <w:bottom w:val="double" w:color="auto" w:sz="6" w:space="0"/>
      </w:pBdr>
      <w:spacing w:before="100" w:beforeAutospacing="1" w:after="100" w:afterAutospacing="1" w:line="360" w:lineRule="auto"/>
      <w:ind w:firstLine="512" w:firstLineChars="200"/>
      <w:jc w:val="center"/>
    </w:pPr>
    <w:rPr>
      <w:rFonts w:ascii="宋体" w:hAnsi="宋体" w:cs="宋体"/>
      <w:b/>
      <w:bCs/>
      <w:color w:val="000000"/>
      <w:spacing w:val="8"/>
      <w:kern w:val="0"/>
      <w:sz w:val="22"/>
      <w:szCs w:val="22"/>
    </w:rPr>
  </w:style>
  <w:style w:type="paragraph" w:customStyle="1" w:styleId="429">
    <w:name w:val="温国标题一"/>
    <w:basedOn w:val="4"/>
    <w:qFormat/>
    <w:uiPriority w:val="0"/>
    <w:pPr>
      <w:keepNext/>
      <w:keepLines/>
      <w:pageBreakBefore/>
      <w:tabs>
        <w:tab w:val="left" w:pos="840"/>
        <w:tab w:val="left" w:pos="1560"/>
        <w:tab w:val="left" w:pos="6096"/>
      </w:tabs>
      <w:autoSpaceDE/>
      <w:autoSpaceDN/>
      <w:adjustRightInd/>
      <w:spacing w:before="312" w:beforeLines="100" w:after="120"/>
      <w:ind w:left="792" w:hanging="432"/>
      <w:jc w:val="left"/>
    </w:pPr>
    <w:rPr>
      <w:rFonts w:ascii="仿宋_GB2312" w:hAnsi="Verdana" w:eastAsia="仿宋_GB2312"/>
      <w:bCs/>
      <w:szCs w:val="44"/>
    </w:rPr>
  </w:style>
  <w:style w:type="paragraph" w:customStyle="1" w:styleId="430">
    <w:name w:val="正文首行缩进（绿盟科技）"/>
    <w:basedOn w:val="1"/>
    <w:link w:val="2793"/>
    <w:qFormat/>
    <w:uiPriority w:val="0"/>
    <w:pPr>
      <w:widowControl/>
      <w:spacing w:after="50" w:line="300" w:lineRule="auto"/>
      <w:ind w:firstLine="200" w:firstLineChars="200"/>
      <w:jc w:val="left"/>
    </w:pPr>
    <w:rPr>
      <w:rFonts w:ascii="Arial" w:hAnsi="Arial" w:cs="Arial"/>
    </w:rPr>
  </w:style>
  <w:style w:type="paragraph" w:customStyle="1" w:styleId="431">
    <w:name w:val="Block"/>
    <w:basedOn w:val="1"/>
    <w:next w:val="1"/>
    <w:qFormat/>
    <w:uiPriority w:val="0"/>
    <w:rPr>
      <w:rFonts w:ascii="Arial" w:hAnsi="Arial" w:eastAsia="楷体_GB2312"/>
      <w:color w:val="000080"/>
      <w:sz w:val="28"/>
      <w:szCs w:val="28"/>
    </w:rPr>
  </w:style>
  <w:style w:type="paragraph" w:customStyle="1" w:styleId="432">
    <w:name w:val="样式 表标题 + 段前: 0.5 行 段后: 0.5 行"/>
    <w:basedOn w:val="433"/>
    <w:next w:val="436"/>
    <w:qFormat/>
    <w:uiPriority w:val="0"/>
    <w:pPr>
      <w:keepNext w:val="0"/>
      <w:keepLines w:val="0"/>
      <w:widowControl/>
      <w:tabs>
        <w:tab w:val="left" w:pos="432"/>
        <w:tab w:val="left" w:pos="510"/>
        <w:tab w:val="left" w:pos="1734"/>
      </w:tabs>
      <w:adjustRightInd w:val="0"/>
      <w:snapToGrid w:val="0"/>
      <w:spacing w:line="300" w:lineRule="auto"/>
      <w:outlineLvl w:val="9"/>
    </w:pPr>
    <w:rPr>
      <w:rFonts w:ascii="Arial" w:hAnsi="Arial" w:eastAsia="仿宋_GB2312"/>
      <w:sz w:val="21"/>
    </w:rPr>
  </w:style>
  <w:style w:type="paragraph" w:customStyle="1" w:styleId="433">
    <w:name w:val="样式 标题 1一级H1章节章标题 1 CharH11H12H111H13H112PIM 1h1Sect..."/>
    <w:basedOn w:val="4"/>
    <w:next w:val="434"/>
    <w:qFormat/>
    <w:uiPriority w:val="0"/>
    <w:pPr>
      <w:keepNext/>
      <w:keepLines/>
      <w:tabs>
        <w:tab w:val="left" w:pos="432"/>
        <w:tab w:val="left" w:pos="510"/>
        <w:tab w:val="left" w:pos="1734"/>
      </w:tabs>
      <w:autoSpaceDE/>
      <w:autoSpaceDN/>
      <w:adjustRightInd/>
      <w:spacing w:before="156" w:beforeLines="50" w:after="156" w:afterLines="50" w:line="360" w:lineRule="auto"/>
    </w:pPr>
    <w:rPr>
      <w:rFonts w:ascii="Calibri" w:hAnsi="Calibri" w:cs="宋体"/>
      <w:bCs/>
    </w:rPr>
  </w:style>
  <w:style w:type="paragraph" w:customStyle="1" w:styleId="434">
    <w:name w:val="样式 仿宋_GB2312 四号 首行缩进:  0.74 厘米 行距: 2 倍行距"/>
    <w:basedOn w:val="1"/>
    <w:next w:val="435"/>
    <w:qFormat/>
    <w:uiPriority w:val="0"/>
    <w:pPr>
      <w:spacing w:before="156" w:beforeLines="50" w:line="360" w:lineRule="auto"/>
      <w:ind w:firstLine="480" w:firstLineChars="200"/>
    </w:pPr>
    <w:rPr>
      <w:rFonts w:ascii="仿宋_GB2312" w:hAnsi="ˎ̥" w:eastAsia="仿宋_GB2312" w:cs="Arial"/>
      <w:kern w:val="0"/>
      <w:sz w:val="24"/>
    </w:rPr>
  </w:style>
  <w:style w:type="paragraph" w:customStyle="1" w:styleId="435">
    <w:name w:val="样式 样式 正文文本 + 行距: 2 倍行距 + 首行缩进:  2 字符 段前: 0.5 行 段后: 0.5 行"/>
    <w:basedOn w:val="103"/>
    <w:next w:val="108"/>
    <w:qFormat/>
    <w:uiPriority w:val="0"/>
  </w:style>
  <w:style w:type="paragraph" w:customStyle="1" w:styleId="436">
    <w:name w:val="样式 仿宋_GB2312 四号 加粗 首行缩进:  0.85 厘米 行距: 2 倍行距"/>
    <w:basedOn w:val="1"/>
    <w:next w:val="437"/>
    <w:qFormat/>
    <w:uiPriority w:val="0"/>
    <w:pPr>
      <w:spacing w:before="156" w:beforeLines="50" w:line="360" w:lineRule="auto"/>
      <w:ind w:firstLine="198"/>
    </w:pPr>
    <w:rPr>
      <w:rFonts w:ascii="仿宋_GB2312" w:hAnsi="Calibri" w:eastAsia="仿宋_GB2312" w:cs="宋体"/>
      <w:bCs/>
      <w:sz w:val="24"/>
      <w:szCs w:val="20"/>
    </w:rPr>
  </w:style>
  <w:style w:type="paragraph" w:customStyle="1" w:styleId="437">
    <w:name w:val="样式 仿宋_GB2312 四号 首行缩进:  0.85 厘米 行距: 2 倍行距1"/>
    <w:basedOn w:val="1"/>
    <w:next w:val="438"/>
    <w:qFormat/>
    <w:uiPriority w:val="0"/>
    <w:pPr>
      <w:spacing w:before="156" w:beforeLines="50" w:line="300" w:lineRule="auto"/>
      <w:ind w:firstLine="480" w:firstLineChars="200"/>
    </w:pPr>
    <w:rPr>
      <w:rFonts w:ascii="仿宋_GB2312" w:hAnsi="Calibri" w:eastAsia="仿宋_GB2312" w:cs="宋体"/>
      <w:sz w:val="24"/>
      <w:szCs w:val="20"/>
    </w:rPr>
  </w:style>
  <w:style w:type="paragraph" w:customStyle="1" w:styleId="438">
    <w:name w:val="样式 仿宋_GB2312 四号 首行缩进:  0.85 厘米 行距: 2 倍行距2"/>
    <w:basedOn w:val="1"/>
    <w:next w:val="439"/>
    <w:qFormat/>
    <w:uiPriority w:val="0"/>
    <w:pPr>
      <w:spacing w:before="156" w:beforeLines="50" w:line="300" w:lineRule="auto"/>
      <w:ind w:firstLine="482"/>
    </w:pPr>
    <w:rPr>
      <w:rFonts w:ascii="仿宋_GB2312" w:hAnsi="Calibri" w:eastAsia="仿宋_GB2312" w:cs="宋体"/>
      <w:sz w:val="24"/>
      <w:szCs w:val="20"/>
    </w:rPr>
  </w:style>
  <w:style w:type="paragraph" w:customStyle="1" w:styleId="439">
    <w:name w:val="样式 仿宋_GB2312 四号"/>
    <w:basedOn w:val="1"/>
    <w:qFormat/>
    <w:uiPriority w:val="0"/>
    <w:pPr>
      <w:spacing w:line="360" w:lineRule="auto"/>
      <w:ind w:firstLine="512" w:firstLineChars="200"/>
      <w:jc w:val="left"/>
    </w:pPr>
    <w:rPr>
      <w:rFonts w:ascii="宋体" w:hAnsi="宋体" w:eastAsia="仿宋_GB2312" w:cs="宋体"/>
      <w:spacing w:val="8"/>
      <w:sz w:val="28"/>
      <w:szCs w:val="20"/>
    </w:rPr>
  </w:style>
  <w:style w:type="paragraph" w:customStyle="1" w:styleId="440">
    <w:name w:val="目录页编号文本样式"/>
    <w:basedOn w:val="1"/>
    <w:qFormat/>
    <w:uiPriority w:val="0"/>
    <w:pPr>
      <w:autoSpaceDE w:val="0"/>
      <w:autoSpaceDN w:val="0"/>
      <w:adjustRightInd w:val="0"/>
      <w:spacing w:line="360" w:lineRule="auto"/>
      <w:ind w:firstLine="512" w:firstLineChars="200"/>
      <w:jc w:val="right"/>
    </w:pPr>
    <w:rPr>
      <w:rFonts w:ascii="宋体" w:hAnsi="宋体"/>
      <w:spacing w:val="8"/>
      <w:kern w:val="0"/>
      <w:sz w:val="24"/>
    </w:rPr>
  </w:style>
  <w:style w:type="paragraph" w:customStyle="1" w:styleId="441">
    <w:name w:val="样式 页眉 + 两端对齐"/>
    <w:basedOn w:val="41"/>
    <w:qFormat/>
    <w:uiPriority w:val="0"/>
    <w:pPr>
      <w:widowControl/>
      <w:pBdr>
        <w:top w:val="none" w:color="auto" w:sz="0" w:space="1"/>
        <w:left w:val="none" w:color="auto" w:sz="0" w:space="4"/>
        <w:bottom w:val="none" w:color="auto" w:sz="0" w:space="0"/>
        <w:right w:val="none" w:color="auto" w:sz="0" w:space="4"/>
      </w:pBdr>
      <w:spacing w:line="300" w:lineRule="auto"/>
      <w:ind w:firstLine="200" w:firstLineChars="200"/>
      <w:jc w:val="both"/>
    </w:pPr>
    <w:rPr>
      <w:rFonts w:ascii="宋体" w:hAnsi="宋体" w:cs="宋体"/>
      <w:spacing w:val="8"/>
      <w:kern w:val="0"/>
      <w:sz w:val="21"/>
      <w:szCs w:val="20"/>
    </w:rPr>
  </w:style>
  <w:style w:type="paragraph" w:customStyle="1" w:styleId="442">
    <w:name w:val="Char Char1 Char Char Char Char Char Char Char Char"/>
    <w:basedOn w:val="1"/>
    <w:qFormat/>
    <w:uiPriority w:val="0"/>
    <w:pPr>
      <w:widowControl/>
      <w:spacing w:after="160" w:line="240" w:lineRule="exact"/>
      <w:ind w:firstLine="512" w:firstLineChars="200"/>
      <w:jc w:val="left"/>
    </w:pPr>
    <w:rPr>
      <w:rFonts w:ascii="Verdana" w:hAnsi="Verdana"/>
      <w:spacing w:val="8"/>
      <w:kern w:val="0"/>
      <w:sz w:val="20"/>
      <w:szCs w:val="20"/>
      <w:lang w:eastAsia="en-US"/>
    </w:rPr>
  </w:style>
  <w:style w:type="paragraph" w:customStyle="1" w:styleId="443">
    <w:name w:val="正文文本 22"/>
    <w:basedOn w:val="1"/>
    <w:qFormat/>
    <w:uiPriority w:val="0"/>
    <w:pPr>
      <w:adjustRightInd w:val="0"/>
      <w:spacing w:after="312" w:afterLines="100" w:line="312" w:lineRule="atLeast"/>
      <w:ind w:firstLine="540" w:firstLineChars="200"/>
      <w:textAlignment w:val="baseline"/>
    </w:pPr>
    <w:rPr>
      <w:rFonts w:ascii="宋体" w:hAnsi="宋体"/>
      <w:spacing w:val="8"/>
      <w:kern w:val="0"/>
      <w:sz w:val="28"/>
      <w:szCs w:val="24"/>
    </w:rPr>
  </w:style>
  <w:style w:type="paragraph" w:customStyle="1" w:styleId="444">
    <w:name w:val="正文文本 21"/>
    <w:basedOn w:val="1"/>
    <w:qFormat/>
    <w:uiPriority w:val="0"/>
    <w:pPr>
      <w:adjustRightInd w:val="0"/>
      <w:spacing w:after="312" w:afterLines="100" w:line="312" w:lineRule="atLeast"/>
      <w:ind w:firstLine="540" w:firstLineChars="200"/>
      <w:textAlignment w:val="baseline"/>
    </w:pPr>
    <w:rPr>
      <w:rFonts w:ascii="宋体" w:hAnsi="宋体"/>
      <w:spacing w:val="8"/>
      <w:kern w:val="0"/>
      <w:sz w:val="28"/>
      <w:szCs w:val="24"/>
    </w:rPr>
  </w:style>
  <w:style w:type="paragraph" w:customStyle="1" w:styleId="445">
    <w:name w:val="样式 标题 2标题 2 Char Char Char + 小三"/>
    <w:basedOn w:val="5"/>
    <w:qFormat/>
    <w:uiPriority w:val="0"/>
    <w:pPr>
      <w:keepNext/>
      <w:keepLines/>
      <w:autoSpaceDE/>
      <w:autoSpaceDN/>
      <w:adjustRightInd/>
      <w:spacing w:before="260" w:after="260" w:line="416" w:lineRule="auto"/>
    </w:pPr>
    <w:rPr>
      <w:rFonts w:ascii="黑体"/>
      <w:bCs/>
      <w:szCs w:val="32"/>
    </w:rPr>
  </w:style>
  <w:style w:type="paragraph" w:customStyle="1" w:styleId="446">
    <w:name w:val="其他标准称谓"/>
    <w:next w:val="447"/>
    <w:qFormat/>
    <w:uiPriority w:val="0"/>
    <w:pPr>
      <w:spacing w:line="0" w:lineRule="atLeast"/>
      <w:jc w:val="distribute"/>
    </w:pPr>
    <w:rPr>
      <w:rFonts w:ascii="黑体" w:hAnsi="宋体" w:eastAsia="黑体" w:cs="Times New Roman"/>
      <w:sz w:val="52"/>
      <w:lang w:val="en-US" w:eastAsia="zh-CN" w:bidi="ar-SA"/>
    </w:rPr>
  </w:style>
  <w:style w:type="paragraph" w:customStyle="1" w:styleId="447">
    <w:name w:val="报告-02级标题"/>
    <w:basedOn w:val="5"/>
    <w:next w:val="341"/>
    <w:qFormat/>
    <w:uiPriority w:val="0"/>
    <w:pPr>
      <w:keepNext/>
      <w:widowControl/>
      <w:autoSpaceDE/>
      <w:autoSpaceDN/>
      <w:snapToGrid w:val="0"/>
      <w:spacing w:before="312" w:beforeLines="100" w:after="60" w:line="600" w:lineRule="auto"/>
      <w:ind w:left="855" w:hanging="567"/>
      <w:jc w:val="left"/>
    </w:pPr>
    <w:rPr>
      <w:bCs/>
      <w:iCs/>
      <w:szCs w:val="28"/>
      <w:lang w:eastAsia="en-US"/>
    </w:rPr>
  </w:style>
  <w:style w:type="paragraph" w:customStyle="1" w:styleId="448">
    <w:name w:val="f121"/>
    <w:basedOn w:val="1"/>
    <w:qFormat/>
    <w:uiPriority w:val="0"/>
    <w:pPr>
      <w:widowControl/>
      <w:spacing w:line="360" w:lineRule="auto"/>
      <w:jc w:val="left"/>
    </w:pPr>
    <w:rPr>
      <w:kern w:val="0"/>
      <w:sz w:val="24"/>
      <w:szCs w:val="24"/>
    </w:rPr>
  </w:style>
  <w:style w:type="paragraph" w:customStyle="1" w:styleId="449">
    <w:name w:val="_题注"/>
    <w:basedOn w:val="17"/>
    <w:link w:val="2321"/>
    <w:qFormat/>
    <w:uiPriority w:val="0"/>
    <w:pPr>
      <w:spacing w:before="0" w:after="0"/>
      <w:jc w:val="center"/>
    </w:pPr>
    <w:rPr>
      <w:rFonts w:cs="Arial"/>
    </w:rPr>
  </w:style>
  <w:style w:type="paragraph" w:customStyle="1" w:styleId="450">
    <w:name w:val="xl6429141"/>
    <w:basedOn w:val="1"/>
    <w:qFormat/>
    <w:uiPriority w:val="0"/>
    <w:pPr>
      <w:widowControl/>
      <w:pBdr>
        <w:top w:val="single" w:color="CCCCCC" w:sz="4" w:space="1"/>
        <w:left w:val="single" w:color="CCCCCC" w:sz="4" w:space="1"/>
        <w:bottom w:val="single" w:color="CCCCCC" w:sz="4" w:space="0"/>
        <w:right w:val="single" w:color="CCCCCC" w:sz="4" w:space="1"/>
      </w:pBdr>
      <w:shd w:val="clear" w:color="000000" w:fill="ECECEE"/>
      <w:spacing w:before="100" w:beforeAutospacing="1" w:after="100" w:afterAutospacing="1"/>
      <w:jc w:val="center"/>
      <w:textAlignment w:val="center"/>
    </w:pPr>
    <w:rPr>
      <w:rFonts w:ascii="宋体" w:hAnsi="宋体" w:cs="宋体"/>
      <w:color w:val="000000"/>
      <w:kern w:val="0"/>
      <w:sz w:val="18"/>
      <w:szCs w:val="18"/>
    </w:rPr>
  </w:style>
  <w:style w:type="paragraph" w:customStyle="1" w:styleId="451">
    <w:name w:val="02-sinobest-标题2"/>
    <w:basedOn w:val="1"/>
    <w:qFormat/>
    <w:uiPriority w:val="0"/>
    <w:pPr>
      <w:keepNext/>
      <w:keepLines/>
      <w:spacing w:before="340" w:after="330" w:line="576" w:lineRule="auto"/>
      <w:ind w:left="576" w:hanging="576"/>
      <w:outlineLvl w:val="1"/>
    </w:pPr>
    <w:rPr>
      <w:rFonts w:eastAsia="黑体"/>
      <w:b/>
      <w:kern w:val="44"/>
      <w:sz w:val="28"/>
      <w:szCs w:val="28"/>
    </w:rPr>
  </w:style>
  <w:style w:type="paragraph" w:customStyle="1" w:styleId="452">
    <w:name w:val="xl56"/>
    <w:basedOn w:val="1"/>
    <w:qFormat/>
    <w:uiPriority w:val="0"/>
    <w:pPr>
      <w:widowControl/>
      <w:pBdr>
        <w:top w:val="single" w:color="auto" w:sz="4" w:space="0"/>
        <w:left w:val="single" w:color="auto" w:sz="4" w:space="0"/>
        <w:right w:val="single" w:color="auto" w:sz="4" w:space="0"/>
      </w:pBdr>
      <w:spacing w:before="100" w:beforeAutospacing="1" w:after="100" w:afterAutospacing="1" w:line="360" w:lineRule="auto"/>
      <w:ind w:firstLine="512" w:firstLineChars="200"/>
      <w:jc w:val="center"/>
      <w:textAlignment w:val="center"/>
    </w:pPr>
    <w:rPr>
      <w:rFonts w:ascii="Arial" w:hAnsi="Arial" w:cs="Arial"/>
      <w:spacing w:val="8"/>
      <w:kern w:val="0"/>
      <w:sz w:val="20"/>
      <w:szCs w:val="20"/>
    </w:rPr>
  </w:style>
  <w:style w:type="paragraph" w:customStyle="1" w:styleId="453">
    <w:name w:val="列出段落11"/>
    <w:basedOn w:val="1"/>
    <w:qFormat/>
    <w:uiPriority w:val="0"/>
    <w:pPr>
      <w:ind w:firstLine="420" w:firstLineChars="200"/>
    </w:pPr>
    <w:rPr>
      <w:rFonts w:ascii="Calibri" w:hAnsi="Calibri" w:cs="Calibri"/>
      <w:kern w:val="0"/>
      <w:sz w:val="24"/>
    </w:rPr>
  </w:style>
  <w:style w:type="paragraph" w:customStyle="1" w:styleId="454">
    <w:name w:val="Table Text"/>
    <w:basedOn w:val="1"/>
    <w:qFormat/>
    <w:uiPriority w:val="0"/>
    <w:pPr>
      <w:widowControl/>
      <w:spacing w:before="60" w:after="60" w:line="360" w:lineRule="auto"/>
      <w:ind w:firstLine="512" w:firstLineChars="200"/>
      <w:jc w:val="left"/>
    </w:pPr>
    <w:rPr>
      <w:rFonts w:ascii="宋体" w:hAnsi="宋体"/>
      <w:spacing w:val="8"/>
      <w:kern w:val="0"/>
      <w:sz w:val="24"/>
      <w:szCs w:val="24"/>
    </w:rPr>
  </w:style>
  <w:style w:type="paragraph" w:customStyle="1" w:styleId="455">
    <w:name w:val="notestextlist"/>
    <w:basedOn w:val="1"/>
    <w:qFormat/>
    <w:uiPriority w:val="0"/>
    <w:pPr>
      <w:widowControl/>
      <w:spacing w:before="100" w:beforeAutospacing="1" w:after="100" w:afterAutospacing="1" w:line="360" w:lineRule="auto"/>
      <w:ind w:firstLine="512" w:firstLineChars="200"/>
      <w:jc w:val="left"/>
    </w:pPr>
    <w:rPr>
      <w:rFonts w:ascii="宋体" w:hAnsi="宋体" w:cs="宋体"/>
      <w:spacing w:val="8"/>
      <w:kern w:val="0"/>
      <w:sz w:val="24"/>
      <w:szCs w:val="24"/>
    </w:rPr>
  </w:style>
  <w:style w:type="paragraph" w:customStyle="1" w:styleId="456">
    <w:name w:val="附录标识"/>
    <w:basedOn w:val="457"/>
    <w:next w:val="458"/>
    <w:qFormat/>
    <w:uiPriority w:val="0"/>
    <w:pPr>
      <w:widowControl/>
      <w:shd w:val="clear" w:color="auto" w:fill="FFFFFF"/>
      <w:tabs>
        <w:tab w:val="left" w:pos="6405"/>
      </w:tabs>
      <w:spacing w:before="640" w:after="200" w:line="240" w:lineRule="auto"/>
      <w:ind w:firstLine="0"/>
      <w:jc w:val="center"/>
      <w:outlineLvl w:val="0"/>
    </w:pPr>
    <w:rPr>
      <w:rFonts w:ascii="黑体" w:eastAsia="黑体"/>
      <w:sz w:val="21"/>
      <w:shd w:val="clear" w:color="auto" w:fill="auto"/>
      <w:lang w:eastAsia="zh-CN"/>
    </w:rPr>
  </w:style>
  <w:style w:type="paragraph" w:customStyle="1" w:styleId="457">
    <w:name w:val="Document Map_f1fc93cc-0985-4590-bad7-45033d95c0f9"/>
    <w:basedOn w:val="201"/>
    <w:qFormat/>
    <w:uiPriority w:val="0"/>
    <w:pPr>
      <w:ind w:firstLine="200"/>
    </w:pPr>
    <w:rPr>
      <w:rFonts w:ascii="Calibri" w:hAnsi="Calibri" w:eastAsia="宋体" w:cs="Times New Roman"/>
      <w:kern w:val="2"/>
      <w:szCs w:val="22"/>
      <w:shd w:val="clear" w:color="auto" w:fill="000080"/>
    </w:rPr>
  </w:style>
  <w:style w:type="paragraph" w:customStyle="1" w:styleId="458">
    <w:name w:val="Default"/>
    <w:qFormat/>
    <w:uiPriority w:val="0"/>
    <w:pPr>
      <w:widowControl w:val="0"/>
      <w:autoSpaceDE w:val="0"/>
      <w:autoSpaceDN w:val="0"/>
      <w:adjustRightInd w:val="0"/>
    </w:pPr>
    <w:rPr>
      <w:rFonts w:ascii="宋体" w:hAnsi="Times New Roman" w:eastAsia="宋体" w:cs="Times New Roman"/>
      <w:color w:val="000000"/>
      <w:sz w:val="24"/>
      <w:lang w:val="en-US" w:eastAsia="zh-CN" w:bidi="ar-SA"/>
    </w:rPr>
  </w:style>
  <w:style w:type="paragraph" w:customStyle="1" w:styleId="459">
    <w:name w:val="list2"/>
    <w:basedOn w:val="1"/>
    <w:next w:val="460"/>
    <w:qFormat/>
    <w:uiPriority w:val="0"/>
    <w:pPr>
      <w:widowControl/>
      <w:tabs>
        <w:tab w:val="left" w:pos="360"/>
      </w:tabs>
      <w:spacing w:line="360" w:lineRule="auto"/>
      <w:ind w:left="360" w:hanging="360"/>
      <w:jc w:val="left"/>
    </w:pPr>
    <w:rPr>
      <w:rFonts w:ascii="宋体" w:hAnsi="Calibri"/>
      <w:b/>
      <w:kern w:val="0"/>
      <w:sz w:val="24"/>
      <w:szCs w:val="22"/>
    </w:rPr>
  </w:style>
  <w:style w:type="paragraph" w:customStyle="1" w:styleId="460">
    <w:name w:val="heading"/>
    <w:basedOn w:val="1"/>
    <w:next w:val="461"/>
    <w:qFormat/>
    <w:uiPriority w:val="0"/>
    <w:pPr>
      <w:snapToGrid w:val="0"/>
      <w:spacing w:line="400" w:lineRule="atLeast"/>
    </w:pPr>
    <w:rPr>
      <w:rFonts w:ascii="宋体" w:hAnsi="Calibri"/>
      <w:b/>
      <w:kern w:val="0"/>
      <w:szCs w:val="22"/>
      <w:lang w:eastAsia="en-US"/>
    </w:rPr>
  </w:style>
  <w:style w:type="paragraph" w:customStyle="1" w:styleId="461">
    <w:name w:val="Bullet"/>
    <w:next w:val="462"/>
    <w:qFormat/>
    <w:uiPriority w:val="0"/>
    <w:pPr>
      <w:snapToGrid w:val="0"/>
      <w:spacing w:line="260" w:lineRule="exact"/>
      <w:ind w:left="274" w:hanging="274"/>
    </w:pPr>
    <w:rPr>
      <w:rFonts w:ascii="Times New Roman" w:hAnsi="Times New Roman" w:eastAsia="宋体" w:cs="Times New Roman"/>
      <w:kern w:val="2"/>
      <w:sz w:val="21"/>
      <w:szCs w:val="22"/>
      <w:lang w:val="en-US" w:eastAsia="en-US" w:bidi="ar-SA"/>
    </w:rPr>
  </w:style>
  <w:style w:type="paragraph" w:customStyle="1" w:styleId="462">
    <w:name w:val="HTML Markup"/>
    <w:basedOn w:val="1"/>
    <w:qFormat/>
    <w:uiPriority w:val="0"/>
    <w:pPr>
      <w:widowControl/>
      <w:spacing w:line="360" w:lineRule="auto"/>
      <w:jc w:val="left"/>
    </w:pPr>
    <w:rPr>
      <w:kern w:val="0"/>
      <w:sz w:val="24"/>
      <w:szCs w:val="24"/>
    </w:rPr>
  </w:style>
  <w:style w:type="paragraph" w:customStyle="1" w:styleId="463">
    <w:name w:val="插图（绿盟科技）"/>
    <w:next w:val="464"/>
    <w:qFormat/>
    <w:uiPriority w:val="0"/>
    <w:pPr>
      <w:spacing w:before="78" w:beforeLines="25" w:after="78" w:afterLines="25"/>
      <w:jc w:val="center"/>
    </w:pPr>
    <w:rPr>
      <w:rFonts w:ascii="Arial" w:hAnsi="Arial" w:eastAsia="宋体" w:cs="Times New Roman"/>
      <w:sz w:val="21"/>
      <w:szCs w:val="21"/>
      <w:lang w:val="en-US" w:eastAsia="zh-CN" w:bidi="ar-SA"/>
    </w:rPr>
  </w:style>
  <w:style w:type="paragraph" w:customStyle="1" w:styleId="464">
    <w:name w:val="正文（绿盟科技）"/>
    <w:link w:val="2762"/>
    <w:qFormat/>
    <w:uiPriority w:val="0"/>
    <w:pPr>
      <w:spacing w:line="300" w:lineRule="auto"/>
    </w:pPr>
    <w:rPr>
      <w:rFonts w:ascii="Arial" w:hAnsi="Arial" w:eastAsia="宋体" w:cs="Times New Roman"/>
      <w:sz w:val="21"/>
      <w:szCs w:val="21"/>
      <w:lang w:val="en-US" w:eastAsia="zh-CN" w:bidi="ar-SA"/>
    </w:rPr>
  </w:style>
  <w:style w:type="paragraph" w:customStyle="1" w:styleId="465">
    <w:name w:val="Char Char Char Char Char Char Char Char Char Char Char Char Char"/>
    <w:basedOn w:val="201"/>
    <w:qFormat/>
    <w:uiPriority w:val="0"/>
    <w:pPr>
      <w:widowControl/>
      <w:spacing w:after="160" w:line="240" w:lineRule="exact"/>
      <w:jc w:val="left"/>
    </w:pPr>
    <w:rPr>
      <w:rFonts w:ascii="Verdana" w:hAnsi="Verdana" w:eastAsia="Verdana"/>
      <w:sz w:val="20"/>
    </w:rPr>
  </w:style>
  <w:style w:type="paragraph" w:customStyle="1" w:styleId="466">
    <w:name w:val="文档正文"/>
    <w:basedOn w:val="1"/>
    <w:link w:val="2413"/>
    <w:qFormat/>
    <w:uiPriority w:val="0"/>
    <w:pPr>
      <w:adjustRightInd w:val="0"/>
      <w:spacing w:line="480" w:lineRule="atLeast"/>
      <w:ind w:firstLine="567" w:firstLineChars="200"/>
      <w:textAlignment w:val="baseline"/>
    </w:pPr>
    <w:rPr>
      <w:rFonts w:ascii="长城仿宋" w:hAnsi="宋体"/>
      <w:spacing w:val="8"/>
      <w:sz w:val="24"/>
    </w:rPr>
  </w:style>
  <w:style w:type="paragraph" w:customStyle="1" w:styleId="467">
    <w:name w:val="xl129"/>
    <w:basedOn w:val="1"/>
    <w:qFormat/>
    <w:uiPriority w:val="0"/>
    <w:pPr>
      <w:widowControl/>
      <w:pBdr>
        <w:top w:val="single" w:color="000000" w:sz="8" w:space="0"/>
        <w:bottom w:val="single" w:color="000000" w:sz="8" w:space="0"/>
      </w:pBdr>
      <w:shd w:val="clear" w:color="000000" w:fill="FFFF00"/>
      <w:spacing w:before="100" w:beforeAutospacing="1" w:after="100" w:afterAutospacing="1"/>
      <w:jc w:val="center"/>
    </w:pPr>
    <w:rPr>
      <w:kern w:val="0"/>
      <w:sz w:val="24"/>
      <w:szCs w:val="24"/>
    </w:rPr>
  </w:style>
  <w:style w:type="paragraph" w:customStyle="1" w:styleId="468">
    <w:name w:val="正文文本4"/>
    <w:basedOn w:val="469"/>
    <w:qFormat/>
    <w:uiPriority w:val="0"/>
    <w:pPr>
      <w:spacing w:after="312" w:afterLines="100"/>
      <w:ind w:left="600" w:leftChars="600" w:firstLineChars="200"/>
    </w:pPr>
    <w:rPr>
      <w:rFonts w:ascii="宋体" w:hAnsi="宋体"/>
      <w:spacing w:val="8"/>
      <w:szCs w:val="16"/>
      <w:lang w:eastAsia="zh-CN"/>
    </w:rPr>
  </w:style>
  <w:style w:type="paragraph" w:customStyle="1" w:styleId="469">
    <w:name w:val="Body Text 3_98f945cd-cba4-4215-a959-3cc33a86ed0e"/>
    <w:basedOn w:val="201"/>
    <w:qFormat/>
    <w:uiPriority w:val="0"/>
    <w:pPr>
      <w:ind w:firstLine="200"/>
    </w:pPr>
    <w:rPr>
      <w:rFonts w:eastAsia="宋体" w:cs="Times New Roman"/>
      <w:kern w:val="2"/>
      <w:sz w:val="16"/>
    </w:rPr>
  </w:style>
  <w:style w:type="paragraph" w:customStyle="1" w:styleId="470">
    <w:name w:val="表标题列"/>
    <w:next w:val="471"/>
    <w:qFormat/>
    <w:uiPriority w:val="0"/>
    <w:pPr>
      <w:adjustRightInd w:val="0"/>
      <w:snapToGrid w:val="0"/>
    </w:pPr>
    <w:rPr>
      <w:rFonts w:ascii="Arial" w:hAnsi="Arial" w:eastAsia="宋体" w:cs="Times New Roman"/>
      <w:b/>
      <w:bCs/>
      <w:kern w:val="2"/>
      <w:sz w:val="18"/>
      <w:szCs w:val="18"/>
      <w:lang w:val="en-US" w:eastAsia="zh-CN" w:bidi="ar-SA"/>
    </w:rPr>
  </w:style>
  <w:style w:type="paragraph" w:customStyle="1" w:styleId="471">
    <w:name w:val="Char1 Char Char Char1"/>
    <w:basedOn w:val="1"/>
    <w:next w:val="472"/>
    <w:qFormat/>
    <w:uiPriority w:val="0"/>
    <w:rPr>
      <w:rFonts w:ascii="Tahoma" w:hAnsi="Tahoma"/>
      <w:sz w:val="24"/>
      <w:szCs w:val="20"/>
    </w:rPr>
  </w:style>
  <w:style w:type="paragraph" w:customStyle="1" w:styleId="472">
    <w:name w:val="Char Char18"/>
    <w:basedOn w:val="1"/>
    <w:qFormat/>
    <w:uiPriority w:val="0"/>
    <w:pPr>
      <w:widowControl/>
      <w:spacing w:line="360" w:lineRule="auto"/>
      <w:jc w:val="left"/>
    </w:pPr>
    <w:rPr>
      <w:kern w:val="0"/>
      <w:sz w:val="24"/>
      <w:szCs w:val="24"/>
    </w:rPr>
  </w:style>
  <w:style w:type="paragraph" w:customStyle="1" w:styleId="473">
    <w:name w:val="macro_5aa1dede-6dbe-4abc-b158-0f34ea30b2c1"/>
    <w:basedOn w:val="202"/>
    <w:link w:val="2294"/>
    <w:qFormat/>
    <w:uiPriority w:val="0"/>
    <w:pPr>
      <w:tabs>
        <w:tab w:val="left" w:pos="480"/>
        <w:tab w:val="left" w:pos="960"/>
        <w:tab w:val="left" w:pos="1440"/>
        <w:tab w:val="left" w:pos="1920"/>
        <w:tab w:val="left" w:pos="2400"/>
        <w:tab w:val="left" w:pos="2880"/>
        <w:tab w:val="left" w:pos="3360"/>
        <w:tab w:val="left" w:pos="3840"/>
        <w:tab w:val="left" w:pos="4320"/>
      </w:tabs>
      <w:spacing w:line="360" w:lineRule="auto"/>
      <w:ind w:firstLine="200"/>
      <w:jc w:val="both"/>
    </w:pPr>
    <w:rPr>
      <w:rFonts w:ascii="Courier New" w:hAnsi="Courier New" w:cs="Courier New"/>
      <w:kern w:val="2"/>
      <w:szCs w:val="24"/>
    </w:rPr>
  </w:style>
  <w:style w:type="paragraph" w:customStyle="1" w:styleId="474">
    <w:name w:val="段"/>
    <w:link w:val="2699"/>
    <w:qFormat/>
    <w:uiPriority w:val="0"/>
    <w:pPr>
      <w:autoSpaceDE w:val="0"/>
      <w:autoSpaceDN w:val="0"/>
      <w:spacing w:line="360" w:lineRule="auto"/>
      <w:ind w:firstLine="200" w:firstLineChars="200"/>
      <w:jc w:val="both"/>
    </w:pPr>
    <w:rPr>
      <w:rFonts w:ascii="宋体" w:hAnsi="Times New Roman" w:eastAsia="宋体" w:cs="Times New Roman"/>
      <w:sz w:val="21"/>
      <w:lang w:val="en-US" w:eastAsia="zh-CN" w:bidi="ar-SA"/>
    </w:rPr>
  </w:style>
  <w:style w:type="paragraph" w:customStyle="1" w:styleId="475">
    <w:name w:val="样式 (中文) 仿宋_GB2312 首行缩进:  0.99 厘米1"/>
    <w:basedOn w:val="1"/>
    <w:qFormat/>
    <w:uiPriority w:val="0"/>
    <w:pPr>
      <w:autoSpaceDE w:val="0"/>
      <w:adjustRightInd w:val="0"/>
      <w:snapToGrid w:val="0"/>
      <w:spacing w:line="360" w:lineRule="auto"/>
      <w:ind w:firstLine="561" w:firstLineChars="200"/>
    </w:pPr>
    <w:rPr>
      <w:rFonts w:ascii="宋体" w:hAnsi="宋体" w:cs="宋体"/>
      <w:snapToGrid w:val="0"/>
      <w:spacing w:val="8"/>
      <w:kern w:val="0"/>
      <w:sz w:val="24"/>
      <w:szCs w:val="20"/>
    </w:rPr>
  </w:style>
  <w:style w:type="paragraph" w:customStyle="1" w:styleId="476">
    <w:name w:val="图号"/>
    <w:basedOn w:val="1"/>
    <w:next w:val="1"/>
    <w:qFormat/>
    <w:uiPriority w:val="0"/>
    <w:pPr>
      <w:adjustRightInd w:val="0"/>
      <w:snapToGrid w:val="0"/>
      <w:spacing w:after="312" w:afterLines="100" w:line="360" w:lineRule="auto"/>
      <w:ind w:firstLine="200" w:firstLineChars="200"/>
      <w:jc w:val="center"/>
    </w:pPr>
    <w:rPr>
      <w:rFonts w:ascii="宋体" w:hAnsi="宋体" w:cs="宋体"/>
      <w:spacing w:val="8"/>
      <w:sz w:val="24"/>
      <w:szCs w:val="20"/>
    </w:rPr>
  </w:style>
  <w:style w:type="paragraph" w:customStyle="1" w:styleId="477">
    <w:name w:val="保留正文"/>
    <w:basedOn w:val="25"/>
    <w:qFormat/>
    <w:uiPriority w:val="0"/>
    <w:pPr>
      <w:keepNext/>
      <w:spacing w:after="160"/>
    </w:pPr>
    <w:rPr>
      <w:rFonts w:ascii="Times New Roman" w:hAnsi="Times New Roman"/>
      <w:szCs w:val="24"/>
    </w:rPr>
  </w:style>
  <w:style w:type="paragraph" w:customStyle="1" w:styleId="478">
    <w:name w:val="二级节标题"/>
    <w:next w:val="1"/>
    <w:qFormat/>
    <w:uiPriority w:val="0"/>
    <w:pPr>
      <w:numPr>
        <w:ilvl w:val="2"/>
        <w:numId w:val="14"/>
      </w:numPr>
      <w:tabs>
        <w:tab w:val="clear" w:pos="1260"/>
      </w:tabs>
      <w:spacing w:before="240" w:after="240" w:line="400" w:lineRule="exact"/>
      <w:outlineLvl w:val="2"/>
    </w:pPr>
    <w:rPr>
      <w:rFonts w:ascii="Arial" w:hAnsi="Arial" w:eastAsia="宋体" w:cs="Times New Roman"/>
      <w:b/>
      <w:sz w:val="30"/>
      <w:szCs w:val="30"/>
      <w:lang w:val="en-US" w:eastAsia="zh-CN" w:bidi="ar-SA"/>
    </w:rPr>
  </w:style>
  <w:style w:type="paragraph" w:customStyle="1" w:styleId="479">
    <w:name w:val="样式 标题 4Heading 4.四级标题H4付标题Ref Heading 1rh1Heading sqlPIM...1"/>
    <w:basedOn w:val="7"/>
    <w:next w:val="204"/>
    <w:qFormat/>
    <w:uiPriority w:val="0"/>
    <w:pPr>
      <w:keepNext/>
      <w:keepLines/>
      <w:numPr>
        <w:ilvl w:val="3"/>
        <w:numId w:val="7"/>
      </w:numPr>
      <w:tabs>
        <w:tab w:val="left" w:pos="510"/>
        <w:tab w:val="left" w:pos="864"/>
      </w:tabs>
      <w:adjustRightInd w:val="0"/>
      <w:spacing w:before="156" w:after="156" w:line="400" w:lineRule="exact"/>
      <w:ind w:left="864" w:hanging="144" w:firstLineChars="200"/>
    </w:pPr>
    <w:rPr>
      <w:rFonts w:ascii="Times New Roman"/>
      <w:kern w:val="0"/>
      <w:sz w:val="30"/>
    </w:rPr>
  </w:style>
  <w:style w:type="paragraph" w:customStyle="1" w:styleId="480">
    <w:name w:val="CM19"/>
    <w:basedOn w:val="458"/>
    <w:next w:val="458"/>
    <w:qFormat/>
    <w:uiPriority w:val="0"/>
    <w:pPr>
      <w:spacing w:after="470"/>
    </w:pPr>
    <w:rPr>
      <w:rFonts w:ascii="Sazanami Gothic" w:hAnsi="Calibri" w:eastAsia="Sazanami Gothic"/>
      <w:color w:val="auto"/>
      <w:szCs w:val="24"/>
    </w:rPr>
  </w:style>
  <w:style w:type="paragraph" w:customStyle="1" w:styleId="481">
    <w:name w:val="样式 标题 21.1Heading 21.1 Heading 2第一章 标题 2Heading 2 HiddenHea...2"/>
    <w:basedOn w:val="5"/>
    <w:next w:val="1"/>
    <w:qFormat/>
    <w:uiPriority w:val="0"/>
    <w:pPr>
      <w:keepNext/>
      <w:keepLines/>
      <w:tabs>
        <w:tab w:val="left" w:pos="0"/>
      </w:tabs>
      <w:autoSpaceDE/>
      <w:autoSpaceDN/>
      <w:adjustRightInd/>
      <w:spacing w:before="240" w:after="240" w:line="480" w:lineRule="auto"/>
    </w:pPr>
    <w:rPr>
      <w:rFonts w:ascii="Tahoma" w:hAnsi="Tahoma" w:cs="宋体"/>
      <w:bCs/>
    </w:rPr>
  </w:style>
  <w:style w:type="paragraph" w:customStyle="1" w:styleId="482">
    <w:name w:val="样式 小四 加粗"/>
    <w:basedOn w:val="1"/>
    <w:qFormat/>
    <w:uiPriority w:val="0"/>
    <w:pPr>
      <w:widowControl/>
      <w:spacing w:line="360" w:lineRule="auto"/>
      <w:jc w:val="left"/>
    </w:pPr>
    <w:rPr>
      <w:kern w:val="0"/>
      <w:sz w:val="24"/>
      <w:szCs w:val="24"/>
    </w:rPr>
  </w:style>
  <w:style w:type="paragraph" w:customStyle="1" w:styleId="483">
    <w:name w:val="CM40"/>
    <w:basedOn w:val="458"/>
    <w:next w:val="484"/>
    <w:qFormat/>
    <w:uiPriority w:val="0"/>
    <w:pPr>
      <w:autoSpaceDE/>
      <w:autoSpaceDN/>
      <w:adjustRightInd/>
      <w:spacing w:after="283" w:line="360" w:lineRule="auto"/>
    </w:pPr>
    <w:rPr>
      <w:rFonts w:ascii="楷体_GB2312" w:hAnsi="楷体_GB2312" w:eastAsia="楷体_GB2312" w:cs="宋体"/>
      <w:color w:val="auto"/>
      <w:lang w:eastAsia="en-US"/>
    </w:rPr>
  </w:style>
  <w:style w:type="paragraph" w:customStyle="1" w:styleId="484">
    <w:name w:val="&lt;f文章正文&gt;"/>
    <w:basedOn w:val="458"/>
    <w:qFormat/>
    <w:uiPriority w:val="0"/>
    <w:pPr>
      <w:autoSpaceDE/>
      <w:autoSpaceDN/>
      <w:adjustRightInd/>
      <w:spacing w:after="200" w:line="360" w:lineRule="auto"/>
    </w:pPr>
    <w:rPr>
      <w:rFonts w:ascii="华文中宋" w:hAnsi="华文中宋" w:eastAsia="华文中宋" w:cs="宋体"/>
      <w:color w:val="auto"/>
      <w:lang w:eastAsia="en-US"/>
    </w:rPr>
  </w:style>
  <w:style w:type="paragraph" w:customStyle="1" w:styleId="485">
    <w:name w:val="温国林标题一"/>
    <w:basedOn w:val="4"/>
    <w:link w:val="2357"/>
    <w:qFormat/>
    <w:uiPriority w:val="0"/>
    <w:pPr>
      <w:keepNext/>
      <w:keepLines/>
      <w:pageBreakBefore/>
      <w:tabs>
        <w:tab w:val="left" w:pos="840"/>
        <w:tab w:val="left" w:pos="1560"/>
        <w:tab w:val="left" w:pos="6096"/>
      </w:tabs>
      <w:autoSpaceDE/>
      <w:autoSpaceDN/>
      <w:adjustRightInd/>
      <w:spacing w:before="340" w:after="330"/>
      <w:ind w:left="792" w:hanging="432"/>
      <w:jc w:val="left"/>
    </w:pPr>
    <w:rPr>
      <w:rFonts w:ascii="仿宋_GB2312" w:hAnsi="仿宋_GB2312" w:eastAsia="仿宋_GB2312"/>
      <w:bCs/>
      <w:sz w:val="36"/>
      <w:szCs w:val="36"/>
    </w:rPr>
  </w:style>
  <w:style w:type="paragraph" w:customStyle="1" w:styleId="486">
    <w:name w:val="样式 样式 0监理方案1 + 微软雅黑 段前: 1 行 段后: 1 行 + 段后: 0.5 行"/>
    <w:basedOn w:val="1"/>
    <w:qFormat/>
    <w:uiPriority w:val="0"/>
    <w:pPr>
      <w:pageBreakBefore/>
      <w:shd w:val="clear" w:color="auto" w:fill="FFFFFF"/>
      <w:tabs>
        <w:tab w:val="left" w:pos="420"/>
      </w:tabs>
      <w:spacing w:before="100" w:beforeAutospacing="1" w:after="100" w:afterAutospacing="1" w:line="360" w:lineRule="auto"/>
      <w:ind w:left="420" w:hanging="420" w:firstLineChars="200"/>
      <w:jc w:val="left"/>
      <w:outlineLvl w:val="0"/>
    </w:pPr>
    <w:rPr>
      <w:rFonts w:ascii="宋体" w:hAnsi="微软雅黑" w:eastAsia="微软雅黑"/>
      <w:b/>
      <w:bCs/>
      <w:spacing w:val="8"/>
      <w:kern w:val="44"/>
      <w:sz w:val="32"/>
      <w:szCs w:val="20"/>
    </w:rPr>
  </w:style>
  <w:style w:type="paragraph" w:customStyle="1" w:styleId="487">
    <w:name w:val="xl115"/>
    <w:basedOn w:val="1"/>
    <w:next w:val="488"/>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b/>
      <w:bCs/>
      <w:kern w:val="0"/>
      <w:sz w:val="20"/>
      <w:szCs w:val="20"/>
    </w:rPr>
  </w:style>
  <w:style w:type="paragraph" w:customStyle="1" w:styleId="488">
    <w:name w:val="正文段落"/>
    <w:basedOn w:val="458"/>
    <w:next w:val="458"/>
    <w:qFormat/>
    <w:uiPriority w:val="0"/>
    <w:rPr>
      <w:rFonts w:hAnsi="Calibri"/>
      <w:color w:val="auto"/>
      <w:szCs w:val="24"/>
    </w:rPr>
  </w:style>
  <w:style w:type="paragraph" w:customStyle="1" w:styleId="489">
    <w:name w:val="样式11"/>
    <w:basedOn w:val="7"/>
    <w:qFormat/>
    <w:uiPriority w:val="0"/>
    <w:pPr>
      <w:keepNext/>
      <w:keepLines/>
      <w:numPr>
        <w:ilvl w:val="3"/>
        <w:numId w:val="15"/>
      </w:numPr>
      <w:tabs>
        <w:tab w:val="left" w:pos="1080"/>
        <w:tab w:val="left" w:pos="1486"/>
        <w:tab w:val="left" w:pos="2326"/>
      </w:tabs>
      <w:spacing w:line="376" w:lineRule="auto"/>
      <w:jc w:val="left"/>
    </w:pPr>
    <w:rPr>
      <w:rFonts w:hAnsi="宋体" w:eastAsia="微软雅黑"/>
      <w:b/>
      <w:bCs/>
      <w:szCs w:val="30"/>
    </w:rPr>
  </w:style>
  <w:style w:type="paragraph" w:customStyle="1" w:styleId="490">
    <w:name w:val="样式 标题 4bulletblbbPIM 4H4h4heading 4sect 1.2.3.4Ref Head...2"/>
    <w:basedOn w:val="7"/>
    <w:qFormat/>
    <w:uiPriority w:val="0"/>
    <w:pPr>
      <w:keepLines/>
      <w:widowControl/>
      <w:tabs>
        <w:tab w:val="left" w:pos="2100"/>
      </w:tabs>
      <w:autoSpaceDE w:val="0"/>
      <w:autoSpaceDN w:val="0"/>
      <w:adjustRightInd w:val="0"/>
      <w:snapToGrid w:val="0"/>
      <w:spacing w:before="156" w:beforeLines="50" w:after="290" w:line="377" w:lineRule="auto"/>
      <w:ind w:left="2100" w:hanging="420"/>
    </w:pPr>
    <w:rPr>
      <w:rFonts w:ascii="微软雅黑" w:hAnsi="微软雅黑" w:cs="宋体"/>
      <w:b/>
      <w:bCs/>
      <w:snapToGrid w:val="0"/>
      <w:color w:val="000000"/>
      <w:kern w:val="0"/>
    </w:rPr>
  </w:style>
  <w:style w:type="paragraph" w:customStyle="1" w:styleId="491">
    <w:name w:val="pgtitle1"/>
    <w:basedOn w:val="1"/>
    <w:qFormat/>
    <w:uiPriority w:val="0"/>
    <w:pPr>
      <w:widowControl/>
      <w:spacing w:line="360" w:lineRule="auto"/>
      <w:jc w:val="left"/>
    </w:pPr>
    <w:rPr>
      <w:kern w:val="0"/>
      <w:sz w:val="24"/>
      <w:szCs w:val="24"/>
    </w:rPr>
  </w:style>
  <w:style w:type="paragraph" w:customStyle="1" w:styleId="492">
    <w:name w:val="列出段落1"/>
    <w:basedOn w:val="1"/>
    <w:qFormat/>
    <w:uiPriority w:val="0"/>
    <w:pPr>
      <w:ind w:firstLine="420" w:firstLineChars="200"/>
    </w:pPr>
  </w:style>
  <w:style w:type="paragraph" w:customStyle="1" w:styleId="493">
    <w:name w:val="Char Char Char Char Char Char"/>
    <w:basedOn w:val="1"/>
    <w:qFormat/>
    <w:uiPriority w:val="0"/>
    <w:pPr>
      <w:widowControl/>
      <w:spacing w:after="160" w:line="240" w:lineRule="exact"/>
      <w:ind w:firstLine="512" w:firstLineChars="200"/>
      <w:jc w:val="left"/>
    </w:pPr>
    <w:rPr>
      <w:rFonts w:ascii="Verdana" w:hAnsi="Verdana"/>
      <w:spacing w:val="8"/>
      <w:kern w:val="0"/>
      <w:sz w:val="20"/>
      <w:szCs w:val="20"/>
      <w:lang w:eastAsia="en-US"/>
    </w:rPr>
  </w:style>
  <w:style w:type="paragraph" w:customStyle="1" w:styleId="494">
    <w:name w:val="样式 标题 3h3H3level_3PIM 3Level 3 HeadHeading 3 - oldsect1.2...1"/>
    <w:basedOn w:val="6"/>
    <w:next w:val="1"/>
    <w:qFormat/>
    <w:uiPriority w:val="0"/>
    <w:pPr>
      <w:autoSpaceDE/>
      <w:autoSpaceDN/>
      <w:spacing w:before="240" w:after="240" w:line="480" w:lineRule="auto"/>
      <w:ind w:left="0"/>
      <w:jc w:val="left"/>
    </w:pPr>
    <w:rPr>
      <w:rFonts w:cs="宋体"/>
      <w:bCs/>
      <w:sz w:val="30"/>
      <w:lang w:val="en-US"/>
    </w:rPr>
  </w:style>
  <w:style w:type="paragraph" w:customStyle="1" w:styleId="495">
    <w:name w:val="表格表头文字"/>
    <w:basedOn w:val="496"/>
    <w:qFormat/>
    <w:uiPriority w:val="0"/>
    <w:pPr>
      <w:jc w:val="center"/>
    </w:pPr>
    <w:rPr>
      <w:b/>
    </w:rPr>
  </w:style>
  <w:style w:type="paragraph" w:customStyle="1" w:styleId="496">
    <w:name w:val="表格单元文字"/>
    <w:basedOn w:val="1"/>
    <w:qFormat/>
    <w:uiPriority w:val="0"/>
    <w:pPr>
      <w:spacing w:after="312" w:afterLines="100" w:line="360" w:lineRule="auto"/>
      <w:ind w:firstLine="200" w:firstLineChars="200"/>
    </w:pPr>
    <w:rPr>
      <w:rFonts w:ascii="宋体" w:hAnsi="宋体"/>
      <w:spacing w:val="8"/>
      <w:sz w:val="24"/>
      <w:szCs w:val="24"/>
    </w:rPr>
  </w:style>
  <w:style w:type="paragraph" w:customStyle="1" w:styleId="497">
    <w:name w:val="注意说明内容"/>
    <w:basedOn w:val="1"/>
    <w:qFormat/>
    <w:uiPriority w:val="0"/>
    <w:pPr>
      <w:pBdr>
        <w:top w:val="single" w:color="auto" w:sz="6" w:space="7"/>
        <w:bottom w:val="single" w:color="auto" w:sz="6" w:space="7"/>
      </w:pBdr>
      <w:autoSpaceDE w:val="0"/>
      <w:autoSpaceDN w:val="0"/>
      <w:adjustRightInd w:val="0"/>
      <w:spacing w:before="80" w:after="80" w:line="300" w:lineRule="auto"/>
      <w:ind w:left="1701"/>
    </w:pPr>
    <w:rPr>
      <w:rFonts w:ascii="宋体" w:hAnsi="宋体"/>
      <w:spacing w:val="8"/>
      <w:kern w:val="0"/>
      <w:sz w:val="24"/>
    </w:rPr>
  </w:style>
  <w:style w:type="paragraph" w:customStyle="1" w:styleId="498">
    <w:name w:val="实施日期"/>
    <w:basedOn w:val="425"/>
    <w:qFormat/>
    <w:uiPriority w:val="0"/>
    <w:pPr>
      <w:jc w:val="right"/>
    </w:pPr>
  </w:style>
  <w:style w:type="paragraph" w:customStyle="1" w:styleId="499">
    <w:name w:val="标书图注"/>
    <w:basedOn w:val="1"/>
    <w:link w:val="2483"/>
    <w:qFormat/>
    <w:uiPriority w:val="0"/>
    <w:pPr>
      <w:snapToGrid w:val="0"/>
      <w:spacing w:line="360" w:lineRule="auto"/>
      <w:ind w:firstLine="420" w:firstLineChars="200"/>
      <w:jc w:val="center"/>
    </w:pPr>
    <w:rPr>
      <w:rFonts w:cs="宋体"/>
    </w:rPr>
  </w:style>
  <w:style w:type="paragraph" w:customStyle="1" w:styleId="500">
    <w:name w:val="LJNNormal"/>
    <w:basedOn w:val="1"/>
    <w:next w:val="501"/>
    <w:qFormat/>
    <w:uiPriority w:val="0"/>
    <w:pPr>
      <w:widowControl/>
      <w:ind w:right="240" w:rightChars="100"/>
      <w:jc w:val="left"/>
    </w:pPr>
    <w:rPr>
      <w:rFonts w:ascii="宋体" w:hAnsi="宋体"/>
      <w:kern w:val="0"/>
      <w:sz w:val="24"/>
      <w:szCs w:val="20"/>
    </w:rPr>
  </w:style>
  <w:style w:type="paragraph" w:customStyle="1" w:styleId="501">
    <w:name w:val="正文样式 仿宋_GB2312 四号"/>
    <w:basedOn w:val="1"/>
    <w:qFormat/>
    <w:uiPriority w:val="0"/>
    <w:pPr>
      <w:widowControl/>
      <w:spacing w:line="360" w:lineRule="auto"/>
      <w:jc w:val="left"/>
    </w:pPr>
    <w:rPr>
      <w:kern w:val="0"/>
      <w:sz w:val="24"/>
      <w:szCs w:val="24"/>
    </w:rPr>
  </w:style>
  <w:style w:type="paragraph" w:customStyle="1" w:styleId="502">
    <w:name w:val="xl57"/>
    <w:basedOn w:val="1"/>
    <w:qFormat/>
    <w:uiPriority w:val="0"/>
    <w:pPr>
      <w:widowControl/>
      <w:pBdr>
        <w:left w:val="single" w:color="auto" w:sz="4" w:space="0"/>
        <w:right w:val="single" w:color="auto" w:sz="4" w:space="0"/>
      </w:pBdr>
      <w:spacing w:before="100" w:beforeAutospacing="1" w:after="100" w:afterAutospacing="1" w:line="360" w:lineRule="auto"/>
      <w:ind w:firstLine="512" w:firstLineChars="200"/>
      <w:jc w:val="center"/>
      <w:textAlignment w:val="center"/>
    </w:pPr>
    <w:rPr>
      <w:rFonts w:ascii="Arial" w:hAnsi="Arial" w:cs="Arial"/>
      <w:color w:val="000000"/>
      <w:spacing w:val="8"/>
      <w:kern w:val="0"/>
      <w:sz w:val="20"/>
      <w:szCs w:val="20"/>
    </w:rPr>
  </w:style>
  <w:style w:type="paragraph" w:customStyle="1" w:styleId="503">
    <w:name w:val="正文格式"/>
    <w:basedOn w:val="1"/>
    <w:qFormat/>
    <w:uiPriority w:val="0"/>
    <w:pPr>
      <w:widowControl/>
      <w:adjustRightInd w:val="0"/>
      <w:spacing w:line="480" w:lineRule="atLeast"/>
      <w:ind w:firstLine="482" w:firstLineChars="200"/>
      <w:textAlignment w:val="baseline"/>
    </w:pPr>
    <w:rPr>
      <w:rFonts w:ascii="Verdana" w:hAnsi="Verdana"/>
      <w:spacing w:val="8"/>
      <w:kern w:val="0"/>
      <w:sz w:val="24"/>
      <w:szCs w:val="20"/>
    </w:rPr>
  </w:style>
  <w:style w:type="paragraph" w:customStyle="1" w:styleId="504">
    <w:name w:val="页脚1"/>
    <w:basedOn w:val="1"/>
    <w:next w:val="505"/>
    <w:qFormat/>
    <w:uiPriority w:val="0"/>
    <w:pPr>
      <w:tabs>
        <w:tab w:val="center" w:pos="4153"/>
        <w:tab w:val="right" w:pos="8306"/>
      </w:tabs>
      <w:snapToGrid w:val="0"/>
      <w:jc w:val="left"/>
    </w:pPr>
    <w:rPr>
      <w:rFonts w:ascii="Calibri" w:hAnsi="Calibri"/>
      <w:sz w:val="18"/>
      <w:szCs w:val="20"/>
    </w:rPr>
  </w:style>
  <w:style w:type="paragraph" w:customStyle="1" w:styleId="505">
    <w:name w:val="图表目录1"/>
    <w:basedOn w:val="1"/>
    <w:next w:val="1"/>
    <w:qFormat/>
    <w:uiPriority w:val="0"/>
    <w:pPr>
      <w:ind w:left="840" w:hanging="420"/>
      <w:jc w:val="center"/>
    </w:pPr>
    <w:rPr>
      <w:rFonts w:ascii="Calibri" w:hAnsi="Calibri"/>
      <w:b/>
      <w:i/>
      <w:sz w:val="24"/>
      <w:szCs w:val="20"/>
    </w:rPr>
  </w:style>
  <w:style w:type="paragraph" w:customStyle="1" w:styleId="506">
    <w:name w:val="标准正文格式 行距: 最小值 12 磅1 + 首行缩进:  2 字符"/>
    <w:basedOn w:val="1"/>
    <w:next w:val="507"/>
    <w:qFormat/>
    <w:uiPriority w:val="0"/>
    <w:pPr>
      <w:widowControl/>
      <w:tabs>
        <w:tab w:val="left" w:pos="3285"/>
        <w:tab w:val="center" w:pos="4363"/>
        <w:tab w:val="left" w:pos="7740"/>
      </w:tabs>
      <w:spacing w:before="100" w:beforeAutospacing="1" w:after="100" w:afterAutospacing="1" w:line="240" w:lineRule="atLeast"/>
      <w:ind w:left="540" w:leftChars="257"/>
      <w:jc w:val="left"/>
    </w:pPr>
    <w:rPr>
      <w:rFonts w:ascii="Calibri" w:hAnsi="Calibri" w:cs="宋体"/>
      <w:kern w:val="0"/>
      <w:sz w:val="24"/>
      <w:szCs w:val="20"/>
      <w:lang w:eastAsia="en-US"/>
    </w:rPr>
  </w:style>
  <w:style w:type="paragraph" w:customStyle="1" w:styleId="507">
    <w:name w:val="tenny"/>
    <w:basedOn w:val="1"/>
    <w:qFormat/>
    <w:uiPriority w:val="0"/>
    <w:pPr>
      <w:widowControl/>
      <w:spacing w:line="360" w:lineRule="auto"/>
      <w:jc w:val="left"/>
    </w:pPr>
    <w:rPr>
      <w:kern w:val="0"/>
      <w:sz w:val="24"/>
      <w:szCs w:val="24"/>
    </w:rPr>
  </w:style>
  <w:style w:type="paragraph" w:customStyle="1" w:styleId="508">
    <w:name w:val="项目编号1"/>
    <w:basedOn w:val="1"/>
    <w:next w:val="509"/>
    <w:qFormat/>
    <w:uiPriority w:val="0"/>
    <w:pPr>
      <w:tabs>
        <w:tab w:val="left" w:pos="555"/>
      </w:tabs>
      <w:adjustRightInd w:val="0"/>
      <w:spacing w:line="360" w:lineRule="auto"/>
      <w:ind w:left="555" w:hanging="555"/>
      <w:jc w:val="left"/>
    </w:pPr>
    <w:rPr>
      <w:rFonts w:ascii="Calibri" w:hAnsi="Calibri"/>
      <w:b/>
      <w:kern w:val="24"/>
      <w:sz w:val="24"/>
      <w:szCs w:val="20"/>
    </w:rPr>
  </w:style>
  <w:style w:type="paragraph" w:customStyle="1" w:styleId="509">
    <w:name w:val="正文新"/>
    <w:basedOn w:val="1"/>
    <w:qFormat/>
    <w:uiPriority w:val="0"/>
    <w:pPr>
      <w:widowControl/>
      <w:spacing w:line="360" w:lineRule="auto"/>
      <w:jc w:val="left"/>
    </w:pPr>
    <w:rPr>
      <w:kern w:val="0"/>
      <w:sz w:val="24"/>
      <w:szCs w:val="24"/>
    </w:rPr>
  </w:style>
  <w:style w:type="paragraph" w:customStyle="1" w:styleId="510">
    <w:name w:val="xl6529141"/>
    <w:basedOn w:val="1"/>
    <w:qFormat/>
    <w:uiPriority w:val="0"/>
    <w:pPr>
      <w:widowControl/>
      <w:pBdr>
        <w:top w:val="single" w:color="CCCCCC" w:sz="4" w:space="1"/>
        <w:left w:val="single" w:color="CCCCCC" w:sz="4" w:space="1"/>
        <w:bottom w:val="single" w:color="CCCCCC" w:sz="4" w:space="0"/>
        <w:right w:val="single" w:color="CCCCCC" w:sz="4" w:space="1"/>
      </w:pBdr>
      <w:shd w:val="clear" w:color="000000" w:fill="ECECEE"/>
      <w:spacing w:before="100" w:beforeAutospacing="1" w:after="100" w:afterAutospacing="1"/>
      <w:jc w:val="center"/>
      <w:textAlignment w:val="center"/>
    </w:pPr>
    <w:rPr>
      <w:rFonts w:ascii="宋体" w:hAnsi="宋体" w:cs="宋体"/>
      <w:color w:val="000000"/>
      <w:kern w:val="0"/>
      <w:sz w:val="18"/>
      <w:szCs w:val="18"/>
    </w:rPr>
  </w:style>
  <w:style w:type="paragraph" w:customStyle="1" w:styleId="511">
    <w:name w:val="样式 标题 2H2子系统Heading 2 HiddenHeading 2 CCBS无编号标题 2HD2h2第一..."/>
    <w:basedOn w:val="5"/>
    <w:qFormat/>
    <w:uiPriority w:val="0"/>
    <w:pPr>
      <w:keepNext/>
      <w:keepLines/>
      <w:tabs>
        <w:tab w:val="left" w:pos="425"/>
        <w:tab w:val="left" w:pos="840"/>
      </w:tabs>
      <w:autoSpaceDE/>
      <w:autoSpaceDN/>
      <w:adjustRightInd/>
      <w:spacing w:line="240" w:lineRule="auto"/>
      <w:ind w:left="840" w:hanging="420"/>
    </w:pPr>
    <w:rPr>
      <w:rFonts w:ascii="仿宋_GB2312" w:hAnsi="仿宋_GB2312" w:eastAsia="仿宋_GB2312"/>
    </w:rPr>
  </w:style>
  <w:style w:type="paragraph" w:customStyle="1" w:styleId="512">
    <w:name w:val="new"/>
    <w:basedOn w:val="1"/>
    <w:qFormat/>
    <w:uiPriority w:val="0"/>
    <w:pPr>
      <w:autoSpaceDE w:val="0"/>
      <w:autoSpaceDN w:val="0"/>
      <w:adjustRightInd w:val="0"/>
      <w:spacing w:before="105" w:line="360" w:lineRule="auto"/>
      <w:ind w:firstLine="720" w:firstLineChars="200"/>
      <w:jc w:val="left"/>
    </w:pPr>
    <w:rPr>
      <w:rFonts w:ascii="宋体" w:hAnsi="宋体"/>
      <w:spacing w:val="8"/>
      <w:kern w:val="0"/>
      <w:sz w:val="24"/>
      <w:szCs w:val="20"/>
    </w:rPr>
  </w:style>
  <w:style w:type="paragraph" w:customStyle="1" w:styleId="513">
    <w:name w:val="xl96"/>
    <w:basedOn w:val="1"/>
    <w:qFormat/>
    <w:uiPriority w:val="0"/>
    <w:pPr>
      <w:widowControl/>
      <w:pBdr>
        <w:top w:val="double" w:color="auto" w:sz="6" w:space="0"/>
        <w:left w:val="double" w:color="auto" w:sz="6" w:space="0"/>
        <w:right w:val="single" w:color="auto" w:sz="4" w:space="0"/>
      </w:pBdr>
      <w:spacing w:before="100" w:beforeAutospacing="1" w:after="100" w:afterAutospacing="1" w:line="360" w:lineRule="auto"/>
      <w:ind w:firstLine="512" w:firstLineChars="200"/>
      <w:jc w:val="center"/>
    </w:pPr>
    <w:rPr>
      <w:rFonts w:ascii="宋体" w:hAnsi="宋体" w:cs="宋体"/>
      <w:b/>
      <w:bCs/>
      <w:spacing w:val="8"/>
      <w:kern w:val="0"/>
      <w:sz w:val="20"/>
      <w:szCs w:val="20"/>
    </w:rPr>
  </w:style>
  <w:style w:type="paragraph" w:customStyle="1" w:styleId="514">
    <w:name w:val="Char1"/>
    <w:basedOn w:val="1"/>
    <w:link w:val="2648"/>
    <w:qFormat/>
    <w:uiPriority w:val="0"/>
    <w:rPr>
      <w:rFonts w:ascii="Tahoma" w:hAnsi="Tahoma"/>
      <w:sz w:val="24"/>
    </w:rPr>
  </w:style>
  <w:style w:type="paragraph" w:customStyle="1" w:styleId="515">
    <w:name w:val="HTML Preformatted_db7e2201-e937-4972-88f1-120e2fe5b578"/>
    <w:basedOn w:val="1"/>
    <w:link w:val="2297"/>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312" w:afterLines="100" w:line="360" w:lineRule="auto"/>
      <w:ind w:firstLine="200" w:firstLineChars="200"/>
      <w:jc w:val="left"/>
    </w:pPr>
    <w:rPr>
      <w:rFonts w:ascii="宋体" w:hAnsi="宋体" w:cs="宋体"/>
      <w:color w:val="000000"/>
      <w:sz w:val="24"/>
      <w:szCs w:val="24"/>
    </w:rPr>
  </w:style>
  <w:style w:type="paragraph" w:customStyle="1" w:styleId="516">
    <w:name w:val="方案标题1"/>
    <w:basedOn w:val="517"/>
    <w:next w:val="521"/>
    <w:qFormat/>
    <w:uiPriority w:val="0"/>
    <w:pPr>
      <w:tabs>
        <w:tab w:val="left" w:pos="0"/>
        <w:tab w:val="left" w:pos="420"/>
      </w:tabs>
      <w:spacing w:before="156" w:beforeLines="50" w:after="156" w:afterLines="50" w:line="360" w:lineRule="auto"/>
      <w:ind w:left="420" w:hanging="420"/>
      <w:outlineLvl w:val="0"/>
    </w:pPr>
    <w:rPr>
      <w:rFonts w:ascii="Cambria" w:hAnsi="Cambria" w:eastAsia="仿宋_GB2312"/>
      <w:b/>
      <w:bCs/>
      <w:sz w:val="36"/>
      <w:szCs w:val="32"/>
    </w:rPr>
  </w:style>
  <w:style w:type="paragraph" w:customStyle="1" w:styleId="517">
    <w:name w:val="马正文"/>
    <w:basedOn w:val="1"/>
    <w:next w:val="518"/>
    <w:qFormat/>
    <w:uiPriority w:val="0"/>
    <w:pPr>
      <w:tabs>
        <w:tab w:val="left" w:pos="0"/>
      </w:tabs>
      <w:spacing w:line="560" w:lineRule="exact"/>
      <w:ind w:firstLine="560" w:firstLineChars="200"/>
    </w:pPr>
    <w:rPr>
      <w:rFonts w:ascii="Calibri" w:hAnsi="Calibri"/>
      <w:sz w:val="28"/>
      <w:szCs w:val="28"/>
    </w:rPr>
  </w:style>
  <w:style w:type="paragraph" w:customStyle="1" w:styleId="518">
    <w:name w:val="样式 标题 6 + 宋体"/>
    <w:basedOn w:val="9"/>
    <w:next w:val="519"/>
    <w:qFormat/>
    <w:uiPriority w:val="0"/>
    <w:pPr>
      <w:keepNext/>
      <w:keepLines/>
      <w:numPr>
        <w:ilvl w:val="0"/>
        <w:numId w:val="16"/>
      </w:numPr>
      <w:tabs>
        <w:tab w:val="left" w:pos="1620"/>
      </w:tabs>
      <w:adjustRightInd w:val="0"/>
      <w:snapToGrid w:val="0"/>
      <w:spacing w:before="240" w:after="312" w:afterLines="100" w:line="300" w:lineRule="auto"/>
      <w:ind w:left="900"/>
    </w:pPr>
    <w:rPr>
      <w:rFonts w:ascii="宋体" w:hAnsi="宋体" w:eastAsia="仿宋_GB2312"/>
      <w:bCs/>
      <w:kern w:val="0"/>
    </w:rPr>
  </w:style>
  <w:style w:type="paragraph" w:customStyle="1" w:styleId="519">
    <w:name w:val="报告-01级标题"/>
    <w:basedOn w:val="4"/>
    <w:next w:val="520"/>
    <w:qFormat/>
    <w:uiPriority w:val="0"/>
    <w:pPr>
      <w:keepNext/>
      <w:widowControl/>
      <w:autoSpaceDE/>
      <w:autoSpaceDN/>
      <w:snapToGrid w:val="0"/>
      <w:spacing w:before="100" w:beforeAutospacing="1" w:after="312" w:afterLines="100" w:line="360" w:lineRule="auto"/>
      <w:ind w:left="900" w:hanging="567"/>
      <w:jc w:val="left"/>
    </w:pPr>
    <w:rPr>
      <w:rFonts w:ascii="宋体" w:hAnsi="宋体"/>
      <w:bCs/>
      <w:kern w:val="2"/>
      <w:szCs w:val="22"/>
      <w:lang w:eastAsia="en-US"/>
    </w:rPr>
  </w:style>
  <w:style w:type="paragraph" w:customStyle="1" w:styleId="520">
    <w:name w:val="报告-06级标题"/>
    <w:next w:val="341"/>
    <w:qFormat/>
    <w:uiPriority w:val="0"/>
    <w:pPr>
      <w:numPr>
        <w:ilvl w:val="5"/>
        <w:numId w:val="10"/>
      </w:numPr>
      <w:tabs>
        <w:tab w:val="clear" w:pos="2520"/>
      </w:tabs>
      <w:spacing w:before="312" w:beforeLines="100" w:after="200" w:line="360" w:lineRule="auto"/>
      <w:ind w:left="3002"/>
      <w:outlineLvl w:val="5"/>
    </w:pPr>
    <w:rPr>
      <w:rFonts w:ascii="Times New Roman" w:hAnsi="Times New Roman" w:eastAsia="仿宋_GB2312" w:cs="Times New Roman"/>
      <w:kern w:val="2"/>
      <w:sz w:val="28"/>
      <w:szCs w:val="22"/>
      <w:lang w:val="en-US" w:eastAsia="zh-CN" w:bidi="ar-SA"/>
    </w:rPr>
  </w:style>
  <w:style w:type="paragraph" w:customStyle="1" w:styleId="521">
    <w:name w:val="方案标题4"/>
    <w:basedOn w:val="517"/>
    <w:next w:val="522"/>
    <w:qFormat/>
    <w:uiPriority w:val="0"/>
    <w:pPr>
      <w:tabs>
        <w:tab w:val="clear" w:pos="0"/>
      </w:tabs>
      <w:spacing w:before="156" w:beforeLines="50" w:after="156" w:afterLines="50" w:line="360" w:lineRule="auto"/>
      <w:ind w:firstLine="480"/>
      <w:jc w:val="center"/>
      <w:outlineLvl w:val="3"/>
    </w:pPr>
    <w:rPr>
      <w:rFonts w:ascii="宋体" w:hAnsi="宋体" w:eastAsia="仿宋_GB2312"/>
      <w:b/>
      <w:bCs/>
      <w:sz w:val="24"/>
      <w:szCs w:val="32"/>
    </w:rPr>
  </w:style>
  <w:style w:type="paragraph" w:customStyle="1" w:styleId="522">
    <w:name w:val="申报单位样式1"/>
    <w:basedOn w:val="523"/>
    <w:next w:val="320"/>
    <w:qFormat/>
    <w:uiPriority w:val="0"/>
    <w:pPr>
      <w:keepNext w:val="0"/>
      <w:keepLines w:val="0"/>
      <w:widowControl/>
      <w:tabs>
        <w:tab w:val="left" w:pos="426"/>
        <w:tab w:val="left" w:pos="510"/>
        <w:tab w:val="left" w:pos="576"/>
        <w:tab w:val="left" w:pos="606"/>
      </w:tabs>
      <w:snapToGrid w:val="0"/>
      <w:spacing w:line="240" w:lineRule="auto"/>
      <w:ind w:firstLine="0" w:firstLineChars="0"/>
      <w:jc w:val="distribute"/>
      <w:outlineLvl w:val="9"/>
    </w:pPr>
    <w:rPr>
      <w:rFonts w:ascii="Times New Roman" w:hAnsi="Times New Roman"/>
      <w:b/>
      <w:color w:val="000000"/>
      <w:kern w:val="32"/>
      <w:sz w:val="36"/>
      <w:szCs w:val="22"/>
    </w:rPr>
  </w:style>
  <w:style w:type="paragraph" w:customStyle="1" w:styleId="523">
    <w:name w:val="样式 标题 2H2título 2h2RN chapter段2nd levelTitre2l2Header 2..."/>
    <w:basedOn w:val="5"/>
    <w:next w:val="524"/>
    <w:qFormat/>
    <w:uiPriority w:val="0"/>
    <w:pPr>
      <w:keepNext/>
      <w:keepLines/>
      <w:numPr>
        <w:ilvl w:val="1"/>
        <w:numId w:val="7"/>
      </w:numPr>
      <w:tabs>
        <w:tab w:val="left" w:pos="426"/>
        <w:tab w:val="left" w:pos="510"/>
        <w:tab w:val="left" w:pos="576"/>
        <w:tab w:val="left" w:pos="606"/>
      </w:tabs>
      <w:autoSpaceDE/>
      <w:autoSpaceDN/>
      <w:adjustRightInd/>
      <w:spacing w:before="156" w:beforeLines="50" w:after="156" w:afterLines="50" w:line="412" w:lineRule="auto"/>
      <w:ind w:firstLine="200" w:firstLineChars="200"/>
    </w:pPr>
    <w:rPr>
      <w:b w:val="0"/>
      <w:sz w:val="28"/>
    </w:rPr>
  </w:style>
  <w:style w:type="paragraph" w:customStyle="1" w:styleId="524">
    <w:name w:val="排列"/>
    <w:basedOn w:val="1"/>
    <w:next w:val="525"/>
    <w:qFormat/>
    <w:uiPriority w:val="0"/>
    <w:pPr>
      <w:widowControl/>
      <w:tabs>
        <w:tab w:val="left" w:pos="1213"/>
      </w:tabs>
      <w:spacing w:before="156" w:beforeLines="50" w:line="360" w:lineRule="auto"/>
      <w:ind w:left="1213" w:hanging="420" w:firstLineChars="200"/>
    </w:pPr>
    <w:rPr>
      <w:rFonts w:ascii="Calibri" w:hAnsi="Calibri" w:eastAsia="仿宋_GB2312"/>
      <w:kern w:val="0"/>
      <w:sz w:val="24"/>
      <w:szCs w:val="20"/>
    </w:rPr>
  </w:style>
  <w:style w:type="paragraph" w:customStyle="1" w:styleId="525">
    <w:name w:val="样式 正文 +1"/>
    <w:basedOn w:val="1"/>
    <w:next w:val="526"/>
    <w:qFormat/>
    <w:uiPriority w:val="0"/>
    <w:pPr>
      <w:widowControl/>
      <w:spacing w:before="156" w:beforeLines="50" w:line="300" w:lineRule="auto"/>
      <w:ind w:firstLine="470" w:firstLineChars="196"/>
    </w:pPr>
    <w:rPr>
      <w:rFonts w:ascii="Calibri" w:hAnsi="Calibri" w:eastAsia="仿宋_GB2312"/>
      <w:kern w:val="0"/>
      <w:sz w:val="24"/>
      <w:szCs w:val="20"/>
    </w:rPr>
  </w:style>
  <w:style w:type="paragraph" w:customStyle="1" w:styleId="526">
    <w:name w:val="样式 公文标题3 + 段前: 1 行 段后: 0.5 行"/>
    <w:basedOn w:val="527"/>
    <w:next w:val="528"/>
    <w:qFormat/>
    <w:uiPriority w:val="0"/>
    <w:pPr>
      <w:tabs>
        <w:tab w:val="left" w:pos="1260"/>
      </w:tabs>
      <w:adjustRightInd w:val="0"/>
      <w:snapToGrid w:val="0"/>
      <w:spacing w:before="156" w:beforeLines="50" w:line="312" w:lineRule="auto"/>
      <w:ind w:left="1260" w:right="100" w:rightChars="100" w:hanging="420" w:firstLineChars="0"/>
      <w:jc w:val="left"/>
      <w:outlineLvl w:val="2"/>
    </w:pPr>
    <w:rPr>
      <w:rFonts w:ascii="Calibri" w:hAnsi="Calibri" w:eastAsia="仿宋_GB2312"/>
      <w:spacing w:val="0"/>
      <w:kern w:val="0"/>
      <w:sz w:val="32"/>
      <w:szCs w:val="20"/>
    </w:rPr>
  </w:style>
  <w:style w:type="paragraph" w:customStyle="1" w:styleId="527">
    <w:name w:val="样式 首行缩进:  0.74 厘米"/>
    <w:basedOn w:val="1"/>
    <w:qFormat/>
    <w:uiPriority w:val="0"/>
    <w:pPr>
      <w:spacing w:after="312" w:afterLines="100" w:line="360" w:lineRule="auto"/>
      <w:ind w:firstLine="420" w:firstLineChars="200"/>
    </w:pPr>
    <w:rPr>
      <w:rFonts w:ascii="宋体" w:hAnsi="宋体"/>
      <w:spacing w:val="8"/>
      <w:sz w:val="24"/>
      <w:szCs w:val="24"/>
    </w:rPr>
  </w:style>
  <w:style w:type="paragraph" w:customStyle="1" w:styleId="528">
    <w:name w:val="四号正文"/>
    <w:basedOn w:val="1"/>
    <w:next w:val="529"/>
    <w:qFormat/>
    <w:uiPriority w:val="0"/>
    <w:pPr>
      <w:spacing w:before="156" w:beforeLines="50" w:line="360" w:lineRule="auto"/>
      <w:ind w:firstLine="645" w:firstLineChars="200"/>
    </w:pPr>
    <w:rPr>
      <w:rFonts w:ascii="Calibri" w:hAnsi="Calibri" w:eastAsia="仿宋_GB2312"/>
      <w:sz w:val="28"/>
      <w:szCs w:val="20"/>
    </w:rPr>
  </w:style>
  <w:style w:type="paragraph" w:customStyle="1" w:styleId="529">
    <w:name w:val="样式 样式 样式 正文首行缩进 2 + 左  0 字符 + 首行缩进:  2 字符 +"/>
    <w:basedOn w:val="530"/>
    <w:next w:val="261"/>
    <w:qFormat/>
    <w:uiPriority w:val="0"/>
    <w:pPr>
      <w:keepNext/>
      <w:spacing w:before="156" w:beforeLines="50" w:after="156" w:afterLines="50" w:line="720" w:lineRule="auto"/>
      <w:ind w:right="0" w:rightChars="0" w:firstLine="200"/>
      <w:jc w:val="both"/>
    </w:pPr>
    <w:rPr>
      <w:rFonts w:ascii="宋体" w:eastAsia="仿宋_GB2312"/>
      <w:b w:val="0"/>
      <w:kern w:val="0"/>
      <w:sz w:val="28"/>
    </w:rPr>
  </w:style>
  <w:style w:type="paragraph" w:customStyle="1" w:styleId="530">
    <w:name w:val="章名"/>
    <w:basedOn w:val="1"/>
    <w:next w:val="531"/>
    <w:qFormat/>
    <w:uiPriority w:val="0"/>
    <w:pPr>
      <w:spacing w:before="468" w:beforeLines="150" w:line="360" w:lineRule="auto"/>
      <w:ind w:right="-55" w:rightChars="-55" w:firstLine="480" w:firstLineChars="200"/>
      <w:jc w:val="center"/>
    </w:pPr>
    <w:rPr>
      <w:rFonts w:ascii="黑体" w:hAnsi="宋体" w:eastAsia="黑体"/>
      <w:b/>
      <w:sz w:val="32"/>
      <w:szCs w:val="20"/>
    </w:rPr>
  </w:style>
  <w:style w:type="paragraph" w:customStyle="1" w:styleId="531">
    <w:name w:val="注"/>
    <w:basedOn w:val="1"/>
    <w:qFormat/>
    <w:uiPriority w:val="0"/>
    <w:pPr>
      <w:widowControl/>
      <w:spacing w:line="360" w:lineRule="auto"/>
      <w:jc w:val="left"/>
    </w:pPr>
    <w:rPr>
      <w:kern w:val="0"/>
      <w:sz w:val="24"/>
      <w:szCs w:val="24"/>
    </w:rPr>
  </w:style>
  <w:style w:type="paragraph" w:customStyle="1" w:styleId="532">
    <w:name w:val="xl2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360" w:lineRule="auto"/>
      <w:ind w:firstLine="512" w:firstLineChars="200"/>
      <w:jc w:val="center"/>
    </w:pPr>
    <w:rPr>
      <w:rFonts w:ascii="Arial Unicode MS" w:hAnsi="Arial Unicode MS"/>
      <w:b/>
      <w:bCs/>
      <w:spacing w:val="8"/>
      <w:kern w:val="0"/>
      <w:sz w:val="20"/>
      <w:szCs w:val="20"/>
    </w:rPr>
  </w:style>
  <w:style w:type="paragraph" w:customStyle="1" w:styleId="533">
    <w:name w:val="_标题5"/>
    <w:basedOn w:val="8"/>
    <w:next w:val="534"/>
    <w:qFormat/>
    <w:uiPriority w:val="0"/>
    <w:pPr>
      <w:keepNext/>
      <w:keepLines/>
      <w:tabs>
        <w:tab w:val="left" w:pos="420"/>
        <w:tab w:val="left" w:pos="2580"/>
      </w:tabs>
      <w:spacing w:before="280" w:after="280" w:line="374" w:lineRule="auto"/>
      <w:ind w:left="4253" w:hanging="4253"/>
    </w:pPr>
    <w:rPr>
      <w:rFonts w:ascii="Arial" w:hAnsi="Arial" w:eastAsia="黑体"/>
      <w:b w:val="0"/>
      <w:bCs/>
      <w:spacing w:val="8"/>
      <w:sz w:val="24"/>
      <w:szCs w:val="28"/>
    </w:rPr>
  </w:style>
  <w:style w:type="paragraph" w:customStyle="1" w:styleId="534">
    <w:name w:val="_正文段落"/>
    <w:basedOn w:val="201"/>
    <w:link w:val="2828"/>
    <w:qFormat/>
    <w:uiPriority w:val="0"/>
    <w:pPr>
      <w:ind w:firstLine="200"/>
    </w:pPr>
  </w:style>
  <w:style w:type="paragraph" w:customStyle="1" w:styleId="535">
    <w:name w:val="Char Char Char Char Char Char Char Char Char Char Char Char Char Char Char Char Char Char Char Char Char Char Char Char Char Char Char Char Char Char Char Char Char Char Char Char Char Char Char Char Char Char1"/>
    <w:basedOn w:val="201"/>
    <w:qFormat/>
    <w:uiPriority w:val="0"/>
    <w:pPr>
      <w:widowControl/>
      <w:spacing w:line="240" w:lineRule="exact"/>
      <w:ind w:firstLine="200"/>
      <w:jc w:val="left"/>
    </w:pPr>
    <w:rPr>
      <w:rFonts w:ascii="Verdana" w:hAnsi="Verdana" w:eastAsia="Verdana"/>
    </w:rPr>
  </w:style>
  <w:style w:type="paragraph" w:customStyle="1" w:styleId="536">
    <w:name w:val="Body Text Indent 3_3091496b-f498-4f2e-bee4-be7de18ac22a"/>
    <w:basedOn w:val="201"/>
    <w:qFormat/>
    <w:uiPriority w:val="0"/>
    <w:pPr>
      <w:ind w:firstLine="480"/>
    </w:pPr>
    <w:rPr>
      <w:rFonts w:ascii="宋体" w:hAnsi="Courier New" w:eastAsia="宋体" w:cs="Times New Roman"/>
      <w:kern w:val="2"/>
      <w:sz w:val="21"/>
      <w:lang w:eastAsia="zh-CN"/>
    </w:rPr>
  </w:style>
  <w:style w:type="paragraph" w:customStyle="1" w:styleId="537">
    <w:name w:val="标题二级"/>
    <w:basedOn w:val="6"/>
    <w:link w:val="2470"/>
    <w:qFormat/>
    <w:uiPriority w:val="0"/>
    <w:pPr>
      <w:keepNext/>
      <w:keepLines/>
      <w:autoSpaceDE/>
      <w:autoSpaceDN/>
      <w:spacing w:line="300" w:lineRule="auto"/>
      <w:ind w:left="0" w:firstLine="200" w:firstLineChars="200"/>
      <w:jc w:val="both"/>
    </w:pPr>
    <w:rPr>
      <w:rFonts w:eastAsia="黑体"/>
      <w:bCs/>
      <w:sz w:val="24"/>
      <w:szCs w:val="32"/>
    </w:rPr>
  </w:style>
  <w:style w:type="paragraph" w:customStyle="1" w:styleId="538">
    <w:name w:val="style6"/>
    <w:basedOn w:val="1"/>
    <w:qFormat/>
    <w:uiPriority w:val="0"/>
    <w:pPr>
      <w:widowControl/>
      <w:spacing w:before="100" w:beforeAutospacing="1" w:after="100" w:afterAutospacing="1" w:line="360" w:lineRule="auto"/>
      <w:ind w:firstLine="512" w:firstLineChars="200"/>
      <w:jc w:val="left"/>
    </w:pPr>
    <w:rPr>
      <w:rFonts w:ascii="宋体" w:hAnsi="宋体" w:cs="宋体"/>
      <w:spacing w:val="8"/>
      <w:kern w:val="0"/>
      <w:sz w:val="24"/>
      <w:szCs w:val="24"/>
    </w:rPr>
  </w:style>
  <w:style w:type="paragraph" w:customStyle="1" w:styleId="539">
    <w:name w:val="本方案三级"/>
    <w:basedOn w:val="6"/>
    <w:qFormat/>
    <w:uiPriority w:val="0"/>
    <w:pPr>
      <w:keepNext/>
      <w:keepLines/>
      <w:widowControl/>
      <w:autoSpaceDE/>
      <w:autoSpaceDN/>
      <w:spacing w:before="156" w:beforeLines="50" w:line="240" w:lineRule="auto"/>
      <w:ind w:left="0"/>
      <w:jc w:val="left"/>
    </w:pPr>
    <w:rPr>
      <w:bCs/>
      <w:color w:val="auto"/>
      <w:sz w:val="30"/>
      <w:szCs w:val="28"/>
      <w:lang w:val="en-US"/>
    </w:rPr>
  </w:style>
  <w:style w:type="paragraph" w:customStyle="1" w:styleId="540">
    <w:name w:val="07-sinobest-图（名称）"/>
    <w:basedOn w:val="541"/>
    <w:next w:val="542"/>
    <w:qFormat/>
    <w:uiPriority w:val="0"/>
    <w:pPr>
      <w:keepNext w:val="0"/>
      <w:keepLines w:val="0"/>
      <w:tabs>
        <w:tab w:val="left" w:pos="510"/>
      </w:tabs>
      <w:adjustRightInd/>
      <w:snapToGrid/>
      <w:spacing w:before="0" w:after="0" w:line="360" w:lineRule="auto"/>
      <w:ind w:left="0" w:firstLine="0"/>
      <w:outlineLvl w:val="9"/>
    </w:pPr>
    <w:rPr>
      <w:rFonts w:ascii="Times New Roman" w:hAnsi="Times New Roman"/>
      <w:kern w:val="2"/>
      <w:sz w:val="24"/>
      <w:szCs w:val="24"/>
    </w:rPr>
  </w:style>
  <w:style w:type="paragraph" w:customStyle="1" w:styleId="541">
    <w:name w:val="01-sinobest-标题1"/>
    <w:basedOn w:val="4"/>
    <w:next w:val="273"/>
    <w:qFormat/>
    <w:uiPriority w:val="0"/>
    <w:pPr>
      <w:keepNext/>
      <w:keepLines/>
      <w:tabs>
        <w:tab w:val="left" w:pos="510"/>
      </w:tabs>
      <w:autoSpaceDE/>
      <w:autoSpaceDN/>
      <w:snapToGrid w:val="0"/>
      <w:spacing w:before="652" w:after="652" w:line="576" w:lineRule="auto"/>
      <w:ind w:left="851" w:hanging="851"/>
    </w:pPr>
    <w:rPr>
      <w:rFonts w:ascii="黑体" w:hAnsi="宋体"/>
      <w:b w:val="0"/>
      <w:sz w:val="32"/>
      <w:szCs w:val="32"/>
    </w:rPr>
  </w:style>
  <w:style w:type="paragraph" w:customStyle="1" w:styleId="542">
    <w:name w:val="I-3-sinobest-封面-编写日期"/>
    <w:basedOn w:val="543"/>
    <w:qFormat/>
    <w:uiPriority w:val="0"/>
    <w:pPr>
      <w:widowControl w:val="0"/>
      <w:spacing w:before="156" w:beforeLines="50"/>
      <w:jc w:val="center"/>
      <w:outlineLvl w:val="0"/>
    </w:pPr>
    <w:rPr>
      <w:rFonts w:eastAsia="黑体"/>
      <w:b/>
      <w:iCs/>
      <w:kern w:val="2"/>
    </w:rPr>
  </w:style>
  <w:style w:type="paragraph" w:customStyle="1" w:styleId="543">
    <w:name w:val="样式 正文 斜体"/>
    <w:basedOn w:val="1"/>
    <w:qFormat/>
    <w:uiPriority w:val="0"/>
    <w:pPr>
      <w:widowControl/>
      <w:spacing w:line="360" w:lineRule="auto"/>
      <w:jc w:val="left"/>
    </w:pPr>
    <w:rPr>
      <w:kern w:val="0"/>
      <w:sz w:val="24"/>
      <w:szCs w:val="24"/>
    </w:rPr>
  </w:style>
  <w:style w:type="paragraph" w:customStyle="1" w:styleId="544">
    <w:name w:val="list1"/>
    <w:basedOn w:val="545"/>
    <w:next w:val="546"/>
    <w:qFormat/>
    <w:uiPriority w:val="0"/>
    <w:pPr>
      <w:widowControl w:val="0"/>
      <w:adjustRightInd w:val="0"/>
      <w:spacing w:before="0" w:beforeAutospacing="0" w:after="0" w:afterAutospacing="0" w:line="360" w:lineRule="auto"/>
      <w:ind w:left="1242" w:hanging="397" w:firstLineChars="0"/>
      <w:jc w:val="both"/>
    </w:pPr>
    <w:rPr>
      <w:rFonts w:ascii="宋体" w:hAnsi="Calibri" w:cs="Times New Roman"/>
      <w:spacing w:val="0"/>
      <w:kern w:val="2"/>
      <w:sz w:val="24"/>
      <w:szCs w:val="20"/>
    </w:rPr>
  </w:style>
  <w:style w:type="paragraph" w:customStyle="1" w:styleId="545">
    <w:name w:val="font14"/>
    <w:basedOn w:val="1"/>
    <w:qFormat/>
    <w:uiPriority w:val="0"/>
    <w:pPr>
      <w:widowControl/>
      <w:spacing w:before="100" w:beforeAutospacing="1" w:after="100" w:afterAutospacing="1" w:line="288" w:lineRule="auto"/>
      <w:ind w:firstLine="512" w:firstLineChars="200"/>
      <w:jc w:val="left"/>
    </w:pPr>
    <w:rPr>
      <w:rFonts w:ascii="ˎ̥" w:hAnsi="ˎ̥" w:cs="宋体"/>
      <w:color w:val="000000"/>
      <w:spacing w:val="8"/>
      <w:kern w:val="0"/>
      <w:sz w:val="23"/>
      <w:szCs w:val="23"/>
    </w:rPr>
  </w:style>
  <w:style w:type="paragraph" w:customStyle="1" w:styleId="546">
    <w:name w:val="正文表格"/>
    <w:basedOn w:val="1"/>
    <w:next w:val="547"/>
    <w:qFormat/>
    <w:uiPriority w:val="0"/>
    <w:pPr>
      <w:adjustRightInd w:val="0"/>
      <w:spacing w:before="40" w:after="40"/>
    </w:pPr>
    <w:rPr>
      <w:rFonts w:ascii="Calibri" w:hAnsi="Calibri" w:eastAsia="昆仑仿宋"/>
      <w:kern w:val="0"/>
      <w:sz w:val="24"/>
      <w:szCs w:val="20"/>
    </w:rPr>
  </w:style>
  <w:style w:type="paragraph" w:customStyle="1" w:styleId="547">
    <w:name w:val="font15"/>
    <w:basedOn w:val="1"/>
    <w:next w:val="548"/>
    <w:qFormat/>
    <w:uiPriority w:val="0"/>
    <w:pPr>
      <w:widowControl/>
      <w:spacing w:before="100" w:beforeAutospacing="1" w:after="100" w:afterAutospacing="1"/>
      <w:jc w:val="left"/>
    </w:pPr>
    <w:rPr>
      <w:rFonts w:ascii="Calibri" w:hAnsi="Calibri" w:eastAsia="Arial Unicode MS"/>
      <w:b/>
      <w:bCs/>
      <w:kern w:val="0"/>
      <w:sz w:val="22"/>
      <w:szCs w:val="22"/>
    </w:rPr>
  </w:style>
  <w:style w:type="paragraph" w:customStyle="1" w:styleId="548">
    <w:name w:val="默认段落字体 Para Char Char Char Char Char Char Char Char Char"/>
    <w:basedOn w:val="1"/>
    <w:next w:val="549"/>
    <w:qFormat/>
    <w:uiPriority w:val="0"/>
    <w:pPr>
      <w:ind w:right="420"/>
    </w:pPr>
    <w:rPr>
      <w:rFonts w:ascii="Tahoma" w:hAnsi="Tahoma"/>
      <w:sz w:val="24"/>
      <w:szCs w:val="20"/>
    </w:rPr>
  </w:style>
  <w:style w:type="paragraph" w:customStyle="1" w:styleId="549">
    <w:name w:val="投标文件2"/>
    <w:basedOn w:val="1"/>
    <w:next w:val="550"/>
    <w:qFormat/>
    <w:uiPriority w:val="0"/>
    <w:pPr>
      <w:spacing w:line="480" w:lineRule="auto"/>
      <w:outlineLvl w:val="0"/>
    </w:pPr>
    <w:rPr>
      <w:rFonts w:ascii="宋体" w:hAnsi="Calibri"/>
      <w:b/>
      <w:sz w:val="30"/>
      <w:szCs w:val="20"/>
    </w:rPr>
  </w:style>
  <w:style w:type="paragraph" w:customStyle="1" w:styleId="550">
    <w:name w:val="标题 4 +"/>
    <w:basedOn w:val="11"/>
    <w:next w:val="551"/>
    <w:qFormat/>
    <w:uiPriority w:val="0"/>
    <w:pPr>
      <w:widowControl/>
      <w:tabs>
        <w:tab w:val="left" w:pos="510"/>
      </w:tabs>
      <w:adjustRightInd w:val="0"/>
      <w:snapToGrid w:val="0"/>
      <w:spacing w:before="0" w:beforeAutospacing="0" w:after="312" w:afterLines="100" w:afterAutospacing="0" w:line="360" w:lineRule="auto"/>
      <w:jc w:val="left"/>
    </w:pPr>
    <w:rPr>
      <w:rFonts w:ascii="宋体" w:hAnsi="宋体" w:eastAsia="宋体"/>
      <w:b/>
      <w:spacing w:val="0"/>
      <w:kern w:val="0"/>
      <w:sz w:val="28"/>
      <w:szCs w:val="28"/>
    </w:rPr>
  </w:style>
  <w:style w:type="paragraph" w:customStyle="1" w:styleId="551">
    <w:name w:val="txt11"/>
    <w:basedOn w:val="1"/>
    <w:qFormat/>
    <w:uiPriority w:val="0"/>
    <w:pPr>
      <w:widowControl/>
      <w:spacing w:line="360" w:lineRule="auto"/>
      <w:jc w:val="left"/>
    </w:pPr>
    <w:rPr>
      <w:kern w:val="0"/>
      <w:sz w:val="24"/>
      <w:szCs w:val="24"/>
    </w:rPr>
  </w:style>
  <w:style w:type="paragraph" w:customStyle="1" w:styleId="552">
    <w:name w:val="三级标题"/>
    <w:basedOn w:val="5"/>
    <w:link w:val="2606"/>
    <w:qFormat/>
    <w:uiPriority w:val="0"/>
    <w:pPr>
      <w:keepNext/>
      <w:keepLines/>
      <w:tabs>
        <w:tab w:val="left" w:pos="576"/>
      </w:tabs>
      <w:autoSpaceDE/>
      <w:autoSpaceDN/>
      <w:adjustRightInd/>
      <w:spacing w:before="260" w:after="260" w:line="415" w:lineRule="auto"/>
      <w:ind w:left="578" w:hanging="578"/>
      <w:outlineLvl w:val="2"/>
    </w:pPr>
    <w:rPr>
      <w:rFonts w:eastAsia="仿宋_GB2312"/>
      <w:bCs/>
      <w:szCs w:val="32"/>
    </w:rPr>
  </w:style>
  <w:style w:type="paragraph" w:customStyle="1" w:styleId="553">
    <w:name w:val="Char Char Char1 Char"/>
    <w:basedOn w:val="1"/>
    <w:next w:val="1"/>
    <w:qFormat/>
    <w:uiPriority w:val="0"/>
    <w:pPr>
      <w:pageBreakBefore/>
      <w:adjustRightInd w:val="0"/>
      <w:spacing w:line="312" w:lineRule="atLeast"/>
      <w:textAlignment w:val="baseline"/>
    </w:pPr>
    <w:rPr>
      <w:rFonts w:ascii="宋体" w:hAnsi="宋体"/>
      <w:b/>
      <w:sz w:val="24"/>
      <w:szCs w:val="20"/>
    </w:rPr>
  </w:style>
  <w:style w:type="paragraph" w:customStyle="1" w:styleId="554">
    <w:name w:val="正文文本缩进 3 Char1"/>
    <w:basedOn w:val="1"/>
    <w:qFormat/>
    <w:uiPriority w:val="0"/>
    <w:pPr>
      <w:widowControl/>
      <w:spacing w:line="360" w:lineRule="auto"/>
      <w:jc w:val="left"/>
    </w:pPr>
    <w:rPr>
      <w:kern w:val="0"/>
      <w:sz w:val="24"/>
      <w:szCs w:val="24"/>
    </w:rPr>
  </w:style>
  <w:style w:type="paragraph" w:customStyle="1" w:styleId="555">
    <w:name w:val="??"/>
    <w:next w:val="556"/>
    <w:qFormat/>
    <w:uiPriority w:val="0"/>
    <w:pPr>
      <w:widowControl w:val="0"/>
      <w:autoSpaceDE w:val="0"/>
      <w:autoSpaceDN w:val="0"/>
      <w:adjustRightInd w:val="0"/>
      <w:spacing w:line="312" w:lineRule="atLeast"/>
      <w:jc w:val="both"/>
    </w:pPr>
    <w:rPr>
      <w:rFonts w:ascii="Times New Roman" w:hAnsi="Times New Roman" w:eastAsia="??" w:cs="Times New Roman"/>
      <w:kern w:val="2"/>
      <w:sz w:val="21"/>
      <w:szCs w:val="22"/>
      <w:lang w:val="en-US" w:eastAsia="zh-CN" w:bidi="ar-SA"/>
    </w:rPr>
  </w:style>
  <w:style w:type="paragraph" w:customStyle="1" w:styleId="556">
    <w:name w:val="着重强调"/>
    <w:basedOn w:val="1"/>
    <w:qFormat/>
    <w:uiPriority w:val="0"/>
    <w:pPr>
      <w:widowControl/>
      <w:spacing w:line="360" w:lineRule="auto"/>
      <w:jc w:val="left"/>
    </w:pPr>
    <w:rPr>
      <w:kern w:val="0"/>
      <w:sz w:val="24"/>
      <w:szCs w:val="24"/>
    </w:rPr>
  </w:style>
  <w:style w:type="paragraph" w:customStyle="1" w:styleId="557">
    <w:name w:val="图中文字"/>
    <w:basedOn w:val="1"/>
    <w:qFormat/>
    <w:uiPriority w:val="0"/>
    <w:pPr>
      <w:adjustRightInd w:val="0"/>
      <w:snapToGrid w:val="0"/>
      <w:spacing w:after="312" w:afterLines="100" w:line="0" w:lineRule="atLeast"/>
      <w:ind w:firstLine="200" w:firstLineChars="200"/>
      <w:jc w:val="center"/>
    </w:pPr>
    <w:rPr>
      <w:rFonts w:ascii="宋体" w:hAnsi="宋体"/>
      <w:spacing w:val="8"/>
      <w:sz w:val="24"/>
      <w:szCs w:val="20"/>
    </w:rPr>
  </w:style>
  <w:style w:type="paragraph" w:customStyle="1" w:styleId="558">
    <w:name w:val="xl87"/>
    <w:basedOn w:val="1"/>
    <w:qFormat/>
    <w:uiPriority w:val="0"/>
    <w:pPr>
      <w:widowControl/>
      <w:pBdr>
        <w:top w:val="double" w:color="auto" w:sz="6" w:space="0"/>
        <w:left w:val="single" w:color="auto" w:sz="4" w:space="0"/>
        <w:right w:val="single" w:color="auto" w:sz="4" w:space="0"/>
      </w:pBdr>
      <w:spacing w:before="100" w:beforeAutospacing="1" w:after="100" w:afterAutospacing="1" w:line="360" w:lineRule="auto"/>
      <w:ind w:firstLine="512" w:firstLineChars="200"/>
      <w:jc w:val="center"/>
    </w:pPr>
    <w:rPr>
      <w:rFonts w:ascii="宋体" w:hAnsi="宋体" w:cs="宋体"/>
      <w:color w:val="000000"/>
      <w:spacing w:val="8"/>
      <w:kern w:val="0"/>
      <w:sz w:val="20"/>
      <w:szCs w:val="20"/>
    </w:rPr>
  </w:style>
  <w:style w:type="paragraph" w:customStyle="1" w:styleId="559">
    <w:name w:val="è±ê???±?"/>
    <w:basedOn w:val="1"/>
    <w:qFormat/>
    <w:uiPriority w:val="0"/>
    <w:pPr>
      <w:autoSpaceDE w:val="0"/>
      <w:autoSpaceDN w:val="0"/>
      <w:adjustRightInd w:val="0"/>
      <w:spacing w:before="80" w:after="80" w:line="360" w:lineRule="auto"/>
      <w:ind w:firstLine="493" w:firstLineChars="200"/>
    </w:pPr>
    <w:rPr>
      <w:rFonts w:ascii="宋体" w:hAnsi="Arial"/>
      <w:snapToGrid w:val="0"/>
      <w:color w:val="000000"/>
      <w:spacing w:val="8"/>
      <w:kern w:val="0"/>
      <w:sz w:val="24"/>
      <w:szCs w:val="20"/>
    </w:rPr>
  </w:style>
  <w:style w:type="paragraph" w:customStyle="1" w:styleId="560">
    <w:name w:val="题注5"/>
    <w:basedOn w:val="1"/>
    <w:next w:val="17"/>
    <w:qFormat/>
    <w:uiPriority w:val="0"/>
    <w:pPr>
      <w:jc w:val="center"/>
    </w:pPr>
    <w:rPr>
      <w:b/>
      <w:color w:val="000000"/>
      <w:sz w:val="24"/>
    </w:rPr>
  </w:style>
  <w:style w:type="paragraph" w:customStyle="1" w:styleId="561">
    <w:name w:val="报告-04级标题"/>
    <w:basedOn w:val="7"/>
    <w:next w:val="341"/>
    <w:qFormat/>
    <w:uiPriority w:val="0"/>
    <w:pPr>
      <w:keepNext/>
      <w:widowControl/>
      <w:adjustRightInd w:val="0"/>
      <w:snapToGrid w:val="0"/>
      <w:spacing w:before="312" w:beforeLines="100" w:after="60" w:line="600" w:lineRule="auto"/>
      <w:ind w:left="900" w:hanging="567"/>
      <w:jc w:val="left"/>
    </w:pPr>
    <w:rPr>
      <w:rFonts w:hAnsi="宋体"/>
      <w:b/>
      <w:bCs/>
      <w:sz w:val="30"/>
      <w:szCs w:val="28"/>
      <w:lang w:eastAsia="en-US"/>
    </w:rPr>
  </w:style>
  <w:style w:type="paragraph" w:customStyle="1" w:styleId="562">
    <w:name w:val="3目录"/>
    <w:basedOn w:val="5"/>
    <w:qFormat/>
    <w:uiPriority w:val="0"/>
    <w:pPr>
      <w:widowControl/>
      <w:autoSpaceDE/>
      <w:autoSpaceDN/>
      <w:adjustRightInd/>
      <w:spacing w:before="240" w:after="240" w:line="240" w:lineRule="auto"/>
    </w:pPr>
    <w:rPr>
      <w:rFonts w:ascii="黑体"/>
      <w:b w:val="0"/>
      <w:color w:val="CC0000"/>
      <w:szCs w:val="24"/>
    </w:rPr>
  </w:style>
  <w:style w:type="paragraph" w:customStyle="1" w:styleId="563">
    <w:name w:val="_列表"/>
    <w:basedOn w:val="534"/>
    <w:link w:val="2688"/>
    <w:qFormat/>
    <w:uiPriority w:val="0"/>
    <w:pPr>
      <w:spacing w:before="36" w:after="72"/>
      <w:ind w:firstLineChars="200"/>
    </w:pPr>
    <w:rPr>
      <w:kern w:val="2"/>
      <w:szCs w:val="24"/>
    </w:rPr>
  </w:style>
  <w:style w:type="paragraph" w:customStyle="1" w:styleId="564">
    <w:name w:val="样式12"/>
    <w:basedOn w:val="1"/>
    <w:link w:val="2844"/>
    <w:qFormat/>
    <w:uiPriority w:val="0"/>
    <w:pPr>
      <w:adjustRightInd w:val="0"/>
      <w:spacing w:line="360" w:lineRule="auto"/>
      <w:ind w:firstLine="512" w:firstLineChars="200"/>
      <w:textAlignment w:val="baseline"/>
    </w:pPr>
    <w:rPr>
      <w:rFonts w:ascii="宋体" w:hAnsi="宋体"/>
      <w:spacing w:val="8"/>
      <w:sz w:val="24"/>
      <w:szCs w:val="24"/>
    </w:rPr>
  </w:style>
  <w:style w:type="paragraph" w:customStyle="1" w:styleId="565">
    <w:name w:val="样式 标题 4bulletblbbPIM 4H4h4heading 4sect 1.2.3.4Ref Head...1"/>
    <w:basedOn w:val="7"/>
    <w:link w:val="2874"/>
    <w:qFormat/>
    <w:uiPriority w:val="0"/>
    <w:pPr>
      <w:keepNext/>
      <w:keepLines/>
      <w:widowControl/>
      <w:tabs>
        <w:tab w:val="left" w:pos="2100"/>
      </w:tabs>
      <w:autoSpaceDE w:val="0"/>
      <w:autoSpaceDN w:val="0"/>
      <w:adjustRightInd w:val="0"/>
      <w:snapToGrid w:val="0"/>
      <w:spacing w:before="156" w:beforeLines="50" w:after="280"/>
      <w:ind w:left="2100" w:hanging="420"/>
      <w:jc w:val="left"/>
    </w:pPr>
    <w:rPr>
      <w:rFonts w:cs="宋体"/>
      <w:b/>
      <w:bCs/>
      <w:snapToGrid w:val="0"/>
      <w:color w:val="000000"/>
      <w:sz w:val="24"/>
    </w:rPr>
  </w:style>
  <w:style w:type="paragraph" w:customStyle="1" w:styleId="566">
    <w:name w:val="Char Char Char Char Char Char Char Char Char Char Char Char Char Char Char Char Char Char Char Char Char Char Char Char"/>
    <w:basedOn w:val="1"/>
    <w:qFormat/>
    <w:uiPriority w:val="0"/>
    <w:pPr>
      <w:widowControl/>
      <w:spacing w:after="160" w:line="240" w:lineRule="exact"/>
      <w:ind w:firstLine="512" w:firstLineChars="200"/>
      <w:jc w:val="left"/>
    </w:pPr>
    <w:rPr>
      <w:rFonts w:ascii="Verdana" w:hAnsi="Verdana"/>
      <w:spacing w:val="8"/>
      <w:kern w:val="0"/>
      <w:sz w:val="24"/>
      <w:szCs w:val="20"/>
      <w:lang w:eastAsia="en-US"/>
    </w:rPr>
  </w:style>
  <w:style w:type="paragraph" w:customStyle="1" w:styleId="567">
    <w:name w:val="pied de page titre"/>
    <w:qFormat/>
    <w:uiPriority w:val="0"/>
    <w:pPr>
      <w:spacing w:before="20" w:after="20"/>
    </w:pPr>
    <w:rPr>
      <w:rFonts w:ascii="Times" w:hAnsi="Times" w:eastAsia="宋体" w:cs="Times New Roman"/>
      <w:b/>
      <w:snapToGrid w:val="0"/>
      <w:sz w:val="28"/>
      <w:lang w:val="en-US" w:eastAsia="en-US" w:bidi="ar-SA"/>
    </w:rPr>
  </w:style>
  <w:style w:type="paragraph" w:customStyle="1" w:styleId="568">
    <w:name w:val="样式X1"/>
    <w:basedOn w:val="4"/>
    <w:qFormat/>
    <w:uiPriority w:val="0"/>
    <w:pPr>
      <w:keepNext/>
      <w:widowControl/>
      <w:autoSpaceDE/>
      <w:autoSpaceDN/>
      <w:adjustRightInd/>
      <w:spacing w:before="340" w:after="330" w:line="360" w:lineRule="auto"/>
      <w:ind w:left="0" w:firstLine="0"/>
    </w:pPr>
    <w:rPr>
      <w:rFonts w:eastAsia="黑体"/>
      <w:bCs/>
      <w:color w:val="000000"/>
      <w:szCs w:val="44"/>
    </w:rPr>
  </w:style>
  <w:style w:type="paragraph" w:customStyle="1" w:styleId="569">
    <w:name w:val="xl74"/>
    <w:basedOn w:val="1"/>
    <w:qFormat/>
    <w:uiPriority w:val="0"/>
    <w:pPr>
      <w:widowControl/>
      <w:pBdr>
        <w:top w:val="single" w:color="auto" w:sz="4" w:space="0"/>
        <w:left w:val="single" w:color="auto" w:sz="4" w:space="0"/>
        <w:bottom w:val="double" w:color="auto" w:sz="6" w:space="0"/>
        <w:right w:val="single" w:color="auto" w:sz="4" w:space="0"/>
      </w:pBdr>
      <w:spacing w:before="100" w:beforeAutospacing="1" w:after="100" w:afterAutospacing="1" w:line="360" w:lineRule="auto"/>
      <w:ind w:firstLine="512" w:firstLineChars="200"/>
      <w:jc w:val="center"/>
    </w:pPr>
    <w:rPr>
      <w:rFonts w:ascii="宋体" w:hAnsi="宋体" w:cs="宋体"/>
      <w:color w:val="000000"/>
      <w:spacing w:val="8"/>
      <w:kern w:val="0"/>
      <w:sz w:val="20"/>
      <w:szCs w:val="20"/>
    </w:rPr>
  </w:style>
  <w:style w:type="paragraph" w:customStyle="1" w:styleId="570">
    <w:name w:val="统一正文"/>
    <w:basedOn w:val="1"/>
    <w:next w:val="364"/>
    <w:qFormat/>
    <w:uiPriority w:val="0"/>
    <w:pPr>
      <w:spacing w:before="156" w:beforeLines="50"/>
      <w:ind w:firstLine="480"/>
    </w:pPr>
    <w:rPr>
      <w:rFonts w:ascii="Calibri" w:hAnsi="Calibri"/>
      <w:color w:val="000000"/>
      <w:kern w:val="0"/>
      <w:sz w:val="20"/>
      <w:szCs w:val="24"/>
    </w:rPr>
  </w:style>
  <w:style w:type="paragraph" w:customStyle="1" w:styleId="571">
    <w:name w:val="本模板第一級"/>
    <w:basedOn w:val="486"/>
    <w:next w:val="1"/>
    <w:link w:val="2783"/>
    <w:qFormat/>
    <w:uiPriority w:val="0"/>
    <w:pPr>
      <w:numPr>
        <w:ilvl w:val="0"/>
        <w:numId w:val="12"/>
      </w:numPr>
      <w:tabs>
        <w:tab w:val="clear" w:pos="930"/>
      </w:tabs>
      <w:ind w:firstLine="0" w:firstLineChars="0"/>
    </w:pPr>
    <w:rPr>
      <w:rFonts w:eastAsia="黑体"/>
      <w:sz w:val="44"/>
      <w:shd w:val="clear" w:color="auto" w:fill="FFFFFF"/>
    </w:rPr>
  </w:style>
  <w:style w:type="paragraph" w:customStyle="1" w:styleId="572">
    <w:name w:val="列出段落2"/>
    <w:basedOn w:val="1"/>
    <w:link w:val="2594"/>
    <w:qFormat/>
    <w:uiPriority w:val="0"/>
    <w:pPr>
      <w:ind w:firstLine="420" w:firstLineChars="200"/>
    </w:pPr>
    <w:rPr>
      <w:sz w:val="24"/>
    </w:rPr>
  </w:style>
  <w:style w:type="paragraph" w:customStyle="1" w:styleId="573">
    <w:name w:val="小标题"/>
    <w:basedOn w:val="1"/>
    <w:next w:val="1"/>
    <w:qFormat/>
    <w:uiPriority w:val="0"/>
    <w:pPr>
      <w:numPr>
        <w:ilvl w:val="0"/>
        <w:numId w:val="17"/>
      </w:numPr>
      <w:tabs>
        <w:tab w:val="left" w:pos="780"/>
      </w:tabs>
      <w:spacing w:line="360" w:lineRule="auto"/>
      <w:ind w:left="0" w:leftChars="100" w:firstLine="0" w:firstLineChars="200"/>
    </w:pPr>
    <w:rPr>
      <w:rFonts w:ascii="黑体" w:hAnsi="宋体" w:eastAsia="黑体"/>
      <w:spacing w:val="8"/>
      <w:sz w:val="24"/>
      <w:szCs w:val="20"/>
    </w:rPr>
  </w:style>
  <w:style w:type="paragraph" w:customStyle="1" w:styleId="574">
    <w:name w:val="Head lvl 1"/>
    <w:basedOn w:val="1"/>
    <w:next w:val="575"/>
    <w:qFormat/>
    <w:uiPriority w:val="0"/>
    <w:pPr>
      <w:widowControl/>
      <w:snapToGrid w:val="0"/>
      <w:spacing w:before="320" w:after="60" w:line="360" w:lineRule="auto"/>
      <w:jc w:val="left"/>
    </w:pPr>
    <w:rPr>
      <w:rFonts w:ascii="Arial" w:hAnsi="Arial" w:eastAsia="PMingLiU"/>
      <w:b/>
      <w:bCs/>
      <w:kern w:val="0"/>
      <w:sz w:val="24"/>
      <w:szCs w:val="22"/>
    </w:rPr>
  </w:style>
  <w:style w:type="paragraph" w:customStyle="1" w:styleId="575">
    <w:name w:val="Main subtitle"/>
    <w:basedOn w:val="1"/>
    <w:next w:val="576"/>
    <w:qFormat/>
    <w:uiPriority w:val="0"/>
    <w:pPr>
      <w:widowControl/>
      <w:snapToGrid w:val="0"/>
      <w:spacing w:before="60" w:after="60" w:line="360" w:lineRule="auto"/>
      <w:jc w:val="left"/>
    </w:pPr>
    <w:rPr>
      <w:rFonts w:ascii="Arial" w:hAnsi="Arial" w:eastAsia="PMingLiU"/>
      <w:kern w:val="0"/>
    </w:rPr>
  </w:style>
  <w:style w:type="paragraph" w:customStyle="1" w:styleId="576">
    <w:name w:val="Head lvl 2"/>
    <w:basedOn w:val="575"/>
    <w:next w:val="577"/>
    <w:qFormat/>
    <w:uiPriority w:val="0"/>
    <w:pPr>
      <w:spacing w:before="320"/>
    </w:pPr>
    <w:rPr>
      <w:b/>
      <w:bCs/>
      <w:sz w:val="19"/>
      <w:szCs w:val="19"/>
    </w:rPr>
  </w:style>
  <w:style w:type="paragraph" w:customStyle="1" w:styleId="577">
    <w:name w:val="[正文行首缩进]"/>
    <w:next w:val="578"/>
    <w:qFormat/>
    <w:uiPriority w:val="0"/>
    <w:pPr>
      <w:widowControl w:val="0"/>
      <w:spacing w:line="360" w:lineRule="auto"/>
      <w:ind w:firstLine="480" w:firstLineChars="200"/>
      <w:jc w:val="both"/>
    </w:pPr>
    <w:rPr>
      <w:rFonts w:ascii="宋体" w:hAnsi="Times New Roman" w:eastAsia="宋体" w:cs="Times New Roman"/>
      <w:sz w:val="24"/>
      <w:szCs w:val="24"/>
      <w:lang w:val="en-US" w:eastAsia="zh-CN" w:bidi="ar-SA"/>
    </w:rPr>
  </w:style>
  <w:style w:type="paragraph" w:customStyle="1" w:styleId="578">
    <w:name w:val="缩进正文"/>
    <w:basedOn w:val="1"/>
    <w:qFormat/>
    <w:uiPriority w:val="0"/>
    <w:pPr>
      <w:spacing w:after="312" w:afterLines="100" w:line="360" w:lineRule="auto"/>
      <w:ind w:firstLine="200" w:firstLineChars="200"/>
    </w:pPr>
    <w:rPr>
      <w:rFonts w:ascii="宋体" w:hAnsi="宋体"/>
      <w:spacing w:val="8"/>
      <w:sz w:val="24"/>
      <w:szCs w:val="24"/>
    </w:rPr>
  </w:style>
  <w:style w:type="paragraph" w:customStyle="1" w:styleId="579">
    <w:name w:val="索引 31"/>
    <w:basedOn w:val="1"/>
    <w:next w:val="1"/>
    <w:qFormat/>
    <w:uiPriority w:val="0"/>
    <w:pPr>
      <w:ind w:left="400" w:leftChars="400"/>
    </w:pPr>
    <w:rPr>
      <w:rFonts w:ascii="Calibri" w:hAnsi="Calibri"/>
      <w:sz w:val="24"/>
      <w:szCs w:val="20"/>
    </w:rPr>
  </w:style>
  <w:style w:type="paragraph" w:customStyle="1" w:styleId="580">
    <w:name w:val="样式 标题 2H2Underrubrik1prop2h2Level 2 Topic Heading2nd level..."/>
    <w:basedOn w:val="5"/>
    <w:qFormat/>
    <w:uiPriority w:val="0"/>
    <w:pPr>
      <w:keepNext/>
      <w:keepLines/>
      <w:numPr>
        <w:ilvl w:val="1"/>
        <w:numId w:val="13"/>
      </w:numPr>
      <w:tabs>
        <w:tab w:val="left" w:pos="747"/>
        <w:tab w:val="left" w:pos="760"/>
        <w:tab w:val="left" w:pos="1180"/>
      </w:tabs>
      <w:autoSpaceDE/>
      <w:autoSpaceDN/>
      <w:spacing w:before="160" w:after="160" w:line="160" w:lineRule="atLeast"/>
      <w:textAlignment w:val="baseline"/>
    </w:pPr>
    <w:rPr>
      <w:rFonts w:ascii="黑体"/>
      <w:b w:val="0"/>
      <w:sz w:val="28"/>
    </w:rPr>
  </w:style>
  <w:style w:type="paragraph" w:customStyle="1" w:styleId="581">
    <w:name w:val="正文wh Char Char Char Char"/>
    <w:basedOn w:val="1"/>
    <w:next w:val="582"/>
    <w:qFormat/>
    <w:uiPriority w:val="0"/>
    <w:pPr>
      <w:widowControl/>
      <w:spacing w:line="360" w:lineRule="auto"/>
      <w:ind w:firstLine="200" w:firstLineChars="200"/>
      <w:jc w:val="left"/>
    </w:pPr>
    <w:rPr>
      <w:rFonts w:ascii="Tahoma" w:hAnsi="Tahoma"/>
      <w:b/>
      <w:kern w:val="0"/>
      <w:sz w:val="24"/>
      <w:szCs w:val="22"/>
      <w:lang w:eastAsia="en-US"/>
    </w:rPr>
  </w:style>
  <w:style w:type="paragraph" w:customStyle="1" w:styleId="582">
    <w:name w:val="纯文本1"/>
    <w:basedOn w:val="1"/>
    <w:next w:val="583"/>
    <w:qFormat/>
    <w:uiPriority w:val="0"/>
    <w:pPr>
      <w:adjustRightInd w:val="0"/>
    </w:pPr>
    <w:rPr>
      <w:rFonts w:ascii="宋体" w:hAnsi="Courier New"/>
      <w:szCs w:val="20"/>
    </w:rPr>
  </w:style>
  <w:style w:type="paragraph" w:customStyle="1" w:styleId="583">
    <w:name w:val="正文表标题"/>
    <w:basedOn w:val="202"/>
    <w:next w:val="201"/>
    <w:qFormat/>
    <w:uiPriority w:val="0"/>
    <w:pPr>
      <w:spacing w:line="360" w:lineRule="auto"/>
      <w:ind w:left="840" w:hanging="420"/>
      <w:jc w:val="center"/>
    </w:pPr>
    <w:rPr>
      <w:rFonts w:ascii="黑体" w:hAnsi="黑体" w:eastAsia="黑体"/>
      <w:sz w:val="21"/>
    </w:rPr>
  </w:style>
  <w:style w:type="paragraph" w:customStyle="1" w:styleId="584">
    <w:name w:val="脚注"/>
    <w:basedOn w:val="1"/>
    <w:qFormat/>
    <w:uiPriority w:val="0"/>
    <w:pPr>
      <w:autoSpaceDE w:val="0"/>
      <w:autoSpaceDN w:val="0"/>
      <w:adjustRightInd w:val="0"/>
      <w:spacing w:after="90" w:line="360" w:lineRule="auto"/>
      <w:jc w:val="left"/>
    </w:pPr>
    <w:rPr>
      <w:rFonts w:ascii="宋体" w:hAnsi="宋体"/>
      <w:spacing w:val="8"/>
      <w:kern w:val="0"/>
      <w:sz w:val="18"/>
      <w:szCs w:val="18"/>
    </w:rPr>
  </w:style>
  <w:style w:type="paragraph" w:customStyle="1" w:styleId="585">
    <w:name w:val="投标文件3"/>
    <w:basedOn w:val="1"/>
    <w:qFormat/>
    <w:uiPriority w:val="0"/>
    <w:pPr>
      <w:widowControl/>
      <w:spacing w:line="360" w:lineRule="auto"/>
      <w:ind w:firstLine="512" w:firstLineChars="200"/>
    </w:pPr>
    <w:rPr>
      <w:rFonts w:ascii="宋体" w:hAnsi="Courier New" w:eastAsia="黑体"/>
      <w:b/>
      <w:spacing w:val="8"/>
      <w:sz w:val="30"/>
      <w:szCs w:val="20"/>
    </w:rPr>
  </w:style>
  <w:style w:type="paragraph" w:customStyle="1" w:styleId="586">
    <w:name w:val="Body Text First Indent 2_21bf2cb5-9e57-49bd-bbfb-5df85c132a3a"/>
    <w:basedOn w:val="587"/>
    <w:link w:val="2757"/>
    <w:qFormat/>
    <w:uiPriority w:val="0"/>
    <w:pPr>
      <w:ind w:firstLine="210"/>
    </w:pPr>
    <w:rPr>
      <w:sz w:val="24"/>
    </w:rPr>
  </w:style>
  <w:style w:type="paragraph" w:customStyle="1" w:styleId="587">
    <w:name w:val="Body Text Indent_a417f845-236d-4450-85ac-7ed53fdbfdd7"/>
    <w:basedOn w:val="201"/>
    <w:link w:val="2440"/>
    <w:qFormat/>
    <w:uiPriority w:val="0"/>
    <w:pPr>
      <w:ind w:left="420" w:firstLine="200"/>
    </w:pPr>
    <w:rPr>
      <w:kern w:val="2"/>
      <w:sz w:val="21"/>
      <w:szCs w:val="24"/>
    </w:rPr>
  </w:style>
  <w:style w:type="paragraph" w:customStyle="1" w:styleId="588">
    <w:name w:val="正文-2级小标题-（a）"/>
    <w:basedOn w:val="1"/>
    <w:qFormat/>
    <w:uiPriority w:val="0"/>
    <w:pPr>
      <w:keepNext/>
      <w:widowControl/>
      <w:tabs>
        <w:tab w:val="left" w:pos="420"/>
        <w:tab w:val="left" w:pos="1134"/>
      </w:tabs>
      <w:spacing w:line="360" w:lineRule="auto"/>
      <w:ind w:firstLine="200" w:firstLineChars="200"/>
      <w:jc w:val="left"/>
    </w:pPr>
    <w:rPr>
      <w:kern w:val="0"/>
      <w:sz w:val="24"/>
      <w:szCs w:val="24"/>
    </w:rPr>
  </w:style>
  <w:style w:type="paragraph" w:customStyle="1" w:styleId="589">
    <w:name w:val="xl44"/>
    <w:basedOn w:val="1"/>
    <w:qFormat/>
    <w:uiPriority w:val="0"/>
    <w:pPr>
      <w:widowControl/>
      <w:pBdr>
        <w:top w:val="single" w:color="auto" w:sz="4" w:space="0"/>
        <w:left w:val="single" w:color="auto" w:sz="8" w:space="0"/>
        <w:bottom w:val="single" w:color="auto" w:sz="4" w:space="0"/>
        <w:right w:val="single" w:color="auto" w:sz="4" w:space="0"/>
      </w:pBdr>
      <w:spacing w:before="100" w:beforeAutospacing="1" w:after="100" w:afterAutospacing="1" w:line="360" w:lineRule="auto"/>
      <w:ind w:firstLine="512" w:firstLineChars="200"/>
      <w:jc w:val="center"/>
      <w:textAlignment w:val="center"/>
    </w:pPr>
    <w:rPr>
      <w:rFonts w:ascii="宋体" w:hAnsi="宋体" w:cs="宋体"/>
      <w:spacing w:val="8"/>
      <w:kern w:val="0"/>
      <w:sz w:val="20"/>
      <w:szCs w:val="20"/>
    </w:rPr>
  </w:style>
  <w:style w:type="paragraph" w:customStyle="1" w:styleId="590">
    <w:name w:val="CM1"/>
    <w:basedOn w:val="458"/>
    <w:next w:val="458"/>
    <w:qFormat/>
    <w:uiPriority w:val="0"/>
    <w:rPr>
      <w:rFonts w:ascii="Sazanami Gothic" w:hAnsi="Calibri" w:eastAsia="Sazanami Gothic"/>
      <w:color w:val="auto"/>
      <w:szCs w:val="24"/>
    </w:rPr>
  </w:style>
  <w:style w:type="paragraph" w:customStyle="1" w:styleId="591">
    <w:name w:val="xl434"/>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FF0000"/>
      <w:kern w:val="0"/>
      <w:sz w:val="20"/>
      <w:szCs w:val="20"/>
    </w:rPr>
  </w:style>
  <w:style w:type="paragraph" w:customStyle="1" w:styleId="592">
    <w:name w:val="编号标题6"/>
    <w:basedOn w:val="9"/>
    <w:qFormat/>
    <w:uiPriority w:val="0"/>
    <w:pPr>
      <w:keepNext/>
      <w:keepLines/>
      <w:tabs>
        <w:tab w:val="left" w:pos="2942"/>
      </w:tabs>
      <w:spacing w:before="240" w:after="312" w:afterLines="100" w:line="319" w:lineRule="auto"/>
      <w:ind w:left="2942" w:hanging="420"/>
      <w:outlineLvl w:val="9"/>
    </w:pPr>
    <w:rPr>
      <w:rFonts w:ascii="黑体" w:hAnsi="黑体" w:eastAsia="黑体" w:cs="宋体"/>
      <w:b/>
      <w:spacing w:val="8"/>
      <w:kern w:val="0"/>
      <w:sz w:val="24"/>
      <w:lang w:eastAsia="en-US"/>
    </w:rPr>
  </w:style>
  <w:style w:type="paragraph" w:customStyle="1" w:styleId="593">
    <w:name w:val="注意说明标题"/>
    <w:basedOn w:val="1"/>
    <w:qFormat/>
    <w:uiPriority w:val="0"/>
    <w:pPr>
      <w:keepLines/>
      <w:pBdr>
        <w:top w:val="single" w:color="auto" w:sz="6" w:space="7"/>
        <w:bottom w:val="single" w:color="auto" w:sz="6" w:space="7"/>
      </w:pBdr>
      <w:autoSpaceDE w:val="0"/>
      <w:autoSpaceDN w:val="0"/>
      <w:adjustRightInd w:val="0"/>
      <w:spacing w:before="80" w:after="80" w:line="300" w:lineRule="auto"/>
      <w:ind w:left="1701" w:firstLine="512" w:firstLineChars="200"/>
    </w:pPr>
    <w:rPr>
      <w:rFonts w:ascii="Wingdings" w:hAnsi="Wingdings" w:cs="Wingdings"/>
      <w:spacing w:val="8"/>
      <w:kern w:val="0"/>
      <w:sz w:val="24"/>
    </w:rPr>
  </w:style>
  <w:style w:type="paragraph" w:customStyle="1" w:styleId="594">
    <w:name w:val="投标文件"/>
    <w:next w:val="1"/>
    <w:qFormat/>
    <w:uiPriority w:val="0"/>
    <w:pPr>
      <w:jc w:val="center"/>
    </w:pPr>
    <w:rPr>
      <w:rFonts w:ascii="宋体" w:hAnsi="宋体" w:eastAsia="隶书" w:cs="Times New Roman"/>
      <w:b/>
      <w:bCs/>
      <w:kern w:val="2"/>
      <w:sz w:val="72"/>
      <w:szCs w:val="44"/>
      <w:lang w:val="en-US" w:eastAsia="zh-CN" w:bidi="ar-SA"/>
    </w:rPr>
  </w:style>
  <w:style w:type="paragraph" w:customStyle="1" w:styleId="595">
    <w:name w:val="样式 圆点_1 +"/>
    <w:basedOn w:val="1"/>
    <w:link w:val="2686"/>
    <w:qFormat/>
    <w:uiPriority w:val="0"/>
    <w:pPr>
      <w:widowControl/>
      <w:tabs>
        <w:tab w:val="left" w:pos="734"/>
        <w:tab w:val="left" w:pos="840"/>
      </w:tabs>
      <w:adjustRightInd w:val="0"/>
      <w:spacing w:line="360" w:lineRule="auto"/>
      <w:ind w:left="840" w:hanging="420" w:firstLineChars="200"/>
      <w:textAlignment w:val="baseline"/>
    </w:pPr>
    <w:rPr>
      <w:sz w:val="24"/>
    </w:rPr>
  </w:style>
  <w:style w:type="paragraph" w:customStyle="1" w:styleId="596">
    <w:name w:val="msoacetate"/>
    <w:basedOn w:val="1"/>
    <w:next w:val="597"/>
    <w:qFormat/>
    <w:uiPriority w:val="0"/>
    <w:rPr>
      <w:rFonts w:ascii="Calibri" w:hAnsi="Calibri"/>
      <w:sz w:val="18"/>
      <w:szCs w:val="18"/>
    </w:rPr>
  </w:style>
  <w:style w:type="paragraph" w:customStyle="1" w:styleId="597">
    <w:name w:val="默认段落字体 Char Char Char Char Char Char Char Char Char Char Char Char Char Char Char Char Char Char Char Char Char"/>
    <w:basedOn w:val="39"/>
    <w:next w:val="1"/>
    <w:qFormat/>
    <w:uiPriority w:val="0"/>
    <w:pPr>
      <w:shd w:val="clear" w:color="auto" w:fill="000080"/>
      <w:adjustRightInd w:val="0"/>
      <w:spacing w:line="360" w:lineRule="auto"/>
      <w:jc w:val="center"/>
    </w:pPr>
    <w:rPr>
      <w:rFonts w:ascii="Tahoma" w:hAnsi="Tahoma"/>
      <w:kern w:val="0"/>
      <w:sz w:val="24"/>
      <w:szCs w:val="24"/>
    </w:rPr>
  </w:style>
  <w:style w:type="paragraph" w:customStyle="1" w:styleId="598">
    <w:name w:val="xl432"/>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宋体" w:hAnsi="宋体" w:cs="宋体"/>
      <w:color w:val="FF0000"/>
      <w:kern w:val="0"/>
      <w:sz w:val="20"/>
      <w:szCs w:val="20"/>
    </w:rPr>
  </w:style>
  <w:style w:type="paragraph" w:customStyle="1" w:styleId="599">
    <w:name w:val="10-sinobest-标注（3）"/>
    <w:basedOn w:val="1"/>
    <w:next w:val="600"/>
    <w:qFormat/>
    <w:uiPriority w:val="0"/>
    <w:pPr>
      <w:tabs>
        <w:tab w:val="left" w:pos="840"/>
      </w:tabs>
      <w:spacing w:line="360" w:lineRule="auto"/>
      <w:ind w:left="840" w:hanging="420"/>
    </w:pPr>
    <w:rPr>
      <w:sz w:val="24"/>
      <w:szCs w:val="24"/>
    </w:rPr>
  </w:style>
  <w:style w:type="paragraph" w:customStyle="1" w:styleId="600">
    <w:name w:val="08-sinobest-表格a（名称）"/>
    <w:basedOn w:val="1"/>
    <w:next w:val="541"/>
    <w:qFormat/>
    <w:uiPriority w:val="0"/>
    <w:pPr>
      <w:spacing w:before="156" w:beforeLines="50" w:line="360" w:lineRule="auto"/>
      <w:jc w:val="center"/>
    </w:pPr>
    <w:rPr>
      <w:sz w:val="24"/>
      <w:szCs w:val="24"/>
    </w:rPr>
  </w:style>
  <w:style w:type="paragraph" w:customStyle="1" w:styleId="601">
    <w:name w:val="Char Char Char Char Char Char Char Char Char Char Char Char Char Char Char Char Char Char Char Char Char Char Char Char Char Char Char Char"/>
    <w:basedOn w:val="39"/>
    <w:next w:val="1"/>
    <w:qFormat/>
    <w:uiPriority w:val="0"/>
    <w:pPr>
      <w:shd w:val="clear" w:color="auto" w:fill="000080"/>
    </w:pPr>
    <w:rPr>
      <w:kern w:val="0"/>
      <w:sz w:val="21"/>
      <w:szCs w:val="24"/>
    </w:rPr>
  </w:style>
  <w:style w:type="paragraph" w:customStyle="1" w:styleId="602">
    <w:name w:val="Numbered Heading Style A.4"/>
    <w:basedOn w:val="7"/>
    <w:next w:val="1"/>
    <w:qFormat/>
    <w:uiPriority w:val="0"/>
    <w:pPr>
      <w:keepNext/>
      <w:widowControl/>
      <w:numPr>
        <w:ilvl w:val="3"/>
        <w:numId w:val="18"/>
      </w:numPr>
      <w:tabs>
        <w:tab w:val="clear" w:pos="1680"/>
      </w:tabs>
      <w:spacing w:before="240" w:after="280"/>
      <w:jc w:val="left"/>
    </w:pPr>
    <w:rPr>
      <w:rFonts w:ascii="Arial" w:hAnsi="Arial"/>
      <w:b/>
      <w:kern w:val="0"/>
      <w:sz w:val="20"/>
    </w:rPr>
  </w:style>
  <w:style w:type="paragraph" w:customStyle="1" w:styleId="603">
    <w:name w:val="*Body Text"/>
    <w:next w:val="1"/>
    <w:qFormat/>
    <w:uiPriority w:val="0"/>
    <w:pPr>
      <w:spacing w:line="360" w:lineRule="auto"/>
    </w:pPr>
    <w:rPr>
      <w:rFonts w:ascii="Futura Lt" w:hAnsi="Futura Lt" w:eastAsia="宋体" w:cs="Times New Roman"/>
      <w:kern w:val="2"/>
      <w:sz w:val="21"/>
      <w:szCs w:val="22"/>
      <w:lang w:val="en-US" w:eastAsia="en-US" w:bidi="ar-SA"/>
    </w:rPr>
  </w:style>
  <w:style w:type="paragraph" w:customStyle="1" w:styleId="604">
    <w:name w:val="xl8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360" w:lineRule="auto"/>
      <w:ind w:firstLine="512" w:firstLineChars="200"/>
      <w:jc w:val="center"/>
    </w:pPr>
    <w:rPr>
      <w:rFonts w:ascii="宋体" w:hAnsi="宋体" w:cs="宋体"/>
      <w:spacing w:val="8"/>
      <w:kern w:val="0"/>
      <w:sz w:val="24"/>
      <w:szCs w:val="24"/>
    </w:rPr>
  </w:style>
  <w:style w:type="paragraph" w:customStyle="1" w:styleId="605">
    <w:name w:val="CM29"/>
    <w:basedOn w:val="458"/>
    <w:next w:val="484"/>
    <w:qFormat/>
    <w:uiPriority w:val="0"/>
    <w:pPr>
      <w:autoSpaceDE/>
      <w:autoSpaceDN/>
      <w:adjustRightInd/>
      <w:spacing w:after="200" w:line="520" w:lineRule="atLeast"/>
    </w:pPr>
    <w:rPr>
      <w:rFonts w:ascii="楷体_GB2312" w:hAnsi="楷体_GB2312" w:eastAsia="楷体_GB2312" w:cs="宋体"/>
      <w:color w:val="auto"/>
      <w:lang w:eastAsia="en-US"/>
    </w:rPr>
  </w:style>
  <w:style w:type="paragraph" w:customStyle="1" w:styleId="606">
    <w:name w:val="NNN Char Char Char"/>
    <w:basedOn w:val="1"/>
    <w:qFormat/>
    <w:uiPriority w:val="0"/>
    <w:pPr>
      <w:tabs>
        <w:tab w:val="left" w:pos="360"/>
      </w:tabs>
      <w:spacing w:line="360" w:lineRule="auto"/>
      <w:ind w:firstLine="512" w:firstLineChars="200"/>
    </w:pPr>
    <w:rPr>
      <w:rFonts w:ascii="宋体" w:hAnsi="宋体"/>
      <w:spacing w:val="8"/>
      <w:sz w:val="24"/>
      <w:szCs w:val="24"/>
    </w:rPr>
  </w:style>
  <w:style w:type="paragraph" w:customStyle="1" w:styleId="607">
    <w:name w:val="书籍标题1"/>
    <w:basedOn w:val="1"/>
    <w:next w:val="1"/>
    <w:qFormat/>
    <w:uiPriority w:val="0"/>
    <w:pPr>
      <w:pageBreakBefore/>
      <w:widowControl/>
      <w:spacing w:before="624" w:beforeLines="200" w:after="624" w:afterLines="200"/>
      <w:jc w:val="center"/>
      <w:outlineLvl w:val="0"/>
    </w:pPr>
    <w:rPr>
      <w:rFonts w:eastAsia="黑体"/>
      <w:b/>
      <w:bCs/>
      <w:spacing w:val="20"/>
      <w:kern w:val="44"/>
      <w:sz w:val="44"/>
      <w:szCs w:val="20"/>
    </w:rPr>
  </w:style>
  <w:style w:type="paragraph" w:customStyle="1" w:styleId="608">
    <w:name w:val="List 2_bb617b8f-705b-44eb-a1a2-3fed0d6d76f9"/>
    <w:basedOn w:val="201"/>
    <w:link w:val="2298"/>
    <w:qFormat/>
    <w:uiPriority w:val="0"/>
    <w:pPr>
      <w:ind w:left="840" w:hanging="420"/>
    </w:pPr>
    <w:rPr>
      <w:kern w:val="2"/>
      <w:sz w:val="21"/>
      <w:szCs w:val="24"/>
    </w:rPr>
  </w:style>
  <w:style w:type="paragraph" w:customStyle="1" w:styleId="609">
    <w:name w:val="样式 标题 4Heading 4.四级标题H4付标题Ref Heading 1rh1Heading sqlPIM..."/>
    <w:basedOn w:val="7"/>
    <w:next w:val="610"/>
    <w:qFormat/>
    <w:uiPriority w:val="0"/>
    <w:pPr>
      <w:keepNext/>
      <w:keepLines/>
      <w:numPr>
        <w:ilvl w:val="3"/>
        <w:numId w:val="7"/>
      </w:numPr>
      <w:tabs>
        <w:tab w:val="left" w:pos="510"/>
        <w:tab w:val="left" w:pos="864"/>
      </w:tabs>
      <w:adjustRightInd w:val="0"/>
      <w:spacing w:before="312" w:beforeLines="100" w:after="156" w:line="400" w:lineRule="exact"/>
      <w:ind w:left="864" w:hanging="144" w:firstLineChars="200"/>
    </w:pPr>
    <w:rPr>
      <w:rFonts w:ascii="Times New Roman"/>
      <w:bCs/>
      <w:sz w:val="30"/>
      <w:szCs w:val="28"/>
    </w:rPr>
  </w:style>
  <w:style w:type="paragraph" w:customStyle="1" w:styleId="610">
    <w:name w:val="样式 样式 标题 2 + 小四 非加粗 段前: 6 磅 标2 + 首行缩进:  2 字符 段前: 0.5 行 段后: 0.5..."/>
    <w:basedOn w:val="1"/>
    <w:next w:val="611"/>
    <w:qFormat/>
    <w:uiPriority w:val="0"/>
    <w:pPr>
      <w:keepNext/>
      <w:keepLines/>
      <w:snapToGrid w:val="0"/>
      <w:spacing w:before="156" w:beforeLines="50" w:line="360" w:lineRule="auto"/>
      <w:ind w:firstLine="482" w:firstLineChars="200"/>
      <w:jc w:val="left"/>
      <w:outlineLvl w:val="1"/>
    </w:pPr>
    <w:rPr>
      <w:rFonts w:ascii="宋体" w:hAnsi="宋体" w:eastAsia="仿宋_GB2312"/>
      <w:b/>
      <w:sz w:val="24"/>
      <w:szCs w:val="20"/>
    </w:rPr>
  </w:style>
  <w:style w:type="paragraph" w:customStyle="1" w:styleId="611">
    <w:name w:val="样式7"/>
    <w:basedOn w:val="8"/>
    <w:qFormat/>
    <w:uiPriority w:val="0"/>
    <w:pPr>
      <w:keepNext/>
      <w:keepLines/>
      <w:numPr>
        <w:ilvl w:val="4"/>
        <w:numId w:val="7"/>
      </w:numPr>
      <w:tabs>
        <w:tab w:val="left" w:pos="510"/>
        <w:tab w:val="left" w:pos="2100"/>
      </w:tabs>
      <w:spacing w:before="280" w:after="240" w:line="360" w:lineRule="auto"/>
    </w:pPr>
    <w:rPr>
      <w:rFonts w:ascii="微软雅黑" w:hAnsi="微软雅黑" w:eastAsia="微软雅黑"/>
      <w:bCs/>
      <w:spacing w:val="8"/>
      <w:sz w:val="24"/>
      <w:szCs w:val="28"/>
    </w:rPr>
  </w:style>
  <w:style w:type="paragraph" w:customStyle="1" w:styleId="612">
    <w:name w:val="tabletextcharchar"/>
    <w:basedOn w:val="1"/>
    <w:qFormat/>
    <w:uiPriority w:val="0"/>
    <w:pPr>
      <w:widowControl/>
      <w:spacing w:line="300" w:lineRule="atLeast"/>
      <w:ind w:firstLine="512" w:firstLineChars="200"/>
      <w:jc w:val="left"/>
    </w:pPr>
    <w:rPr>
      <w:rFonts w:ascii="宋体" w:hAnsi="宋体" w:cs="宋体"/>
      <w:spacing w:val="8"/>
      <w:kern w:val="0"/>
      <w:sz w:val="18"/>
      <w:szCs w:val="18"/>
    </w:rPr>
  </w:style>
  <w:style w:type="paragraph" w:customStyle="1" w:styleId="613">
    <w:name w:val="Char Char Char Char Char Char Char Char Char Char Char Char Char Char Char Char Char Char Char Char Char Char Char Char Char Char Char Char Char Char Char Char Char Char Char Char Char Char Char Char Char Char"/>
    <w:basedOn w:val="1"/>
    <w:qFormat/>
    <w:uiPriority w:val="0"/>
    <w:pPr>
      <w:widowControl/>
      <w:spacing w:after="312" w:afterLines="100" w:line="240" w:lineRule="exact"/>
      <w:ind w:firstLine="200" w:firstLineChars="200"/>
      <w:jc w:val="left"/>
    </w:pPr>
    <w:rPr>
      <w:rFonts w:ascii="Verdana" w:hAnsi="Verdana" w:eastAsia="仿宋_GB2312"/>
      <w:spacing w:val="8"/>
      <w:kern w:val="0"/>
      <w:sz w:val="24"/>
      <w:szCs w:val="20"/>
      <w:lang w:eastAsia="en-US"/>
    </w:rPr>
  </w:style>
  <w:style w:type="paragraph" w:customStyle="1" w:styleId="614">
    <w:name w:val="二级标题"/>
    <w:basedOn w:val="4"/>
    <w:link w:val="2775"/>
    <w:qFormat/>
    <w:uiPriority w:val="0"/>
    <w:pPr>
      <w:keepNext/>
      <w:keepLines/>
      <w:tabs>
        <w:tab w:val="left" w:pos="574"/>
      </w:tabs>
      <w:autoSpaceDE/>
      <w:autoSpaceDN/>
      <w:adjustRightInd/>
      <w:spacing w:before="340" w:after="330" w:line="578" w:lineRule="auto"/>
      <w:ind w:left="431" w:hanging="431"/>
      <w:jc w:val="left"/>
      <w:outlineLvl w:val="1"/>
    </w:pPr>
    <w:rPr>
      <w:rFonts w:ascii="仿宋_GB2312" w:hAnsi="仿宋_GB2312" w:eastAsia="仿宋_GB2312"/>
      <w:bCs/>
      <w:spacing w:val="76"/>
      <w:sz w:val="32"/>
      <w:szCs w:val="32"/>
    </w:rPr>
  </w:style>
  <w:style w:type="paragraph" w:customStyle="1" w:styleId="615">
    <w:name w:val="05-sinobest-标题5"/>
    <w:basedOn w:val="616"/>
    <w:next w:val="618"/>
    <w:qFormat/>
    <w:uiPriority w:val="0"/>
    <w:pPr>
      <w:keepNext/>
      <w:keepLines/>
      <w:widowControl w:val="0"/>
      <w:spacing w:before="340" w:after="330" w:line="576" w:lineRule="auto"/>
      <w:ind w:left="1008" w:hanging="1008"/>
      <w:jc w:val="both"/>
      <w:outlineLvl w:val="4"/>
    </w:pPr>
    <w:rPr>
      <w:rFonts w:ascii="Times New Roman" w:hAnsi="Times New Roman" w:eastAsia="黑体"/>
      <w:kern w:val="44"/>
      <w:szCs w:val="24"/>
    </w:rPr>
  </w:style>
  <w:style w:type="paragraph" w:customStyle="1" w:styleId="616">
    <w:name w:val="阿拉伯数字编号"/>
    <w:basedOn w:val="1"/>
    <w:next w:val="617"/>
    <w:qFormat/>
    <w:uiPriority w:val="0"/>
    <w:pPr>
      <w:widowControl/>
      <w:spacing w:line="360" w:lineRule="auto"/>
      <w:jc w:val="left"/>
    </w:pPr>
    <w:rPr>
      <w:rFonts w:ascii="Arial" w:hAnsi="Arial"/>
      <w:kern w:val="0"/>
      <w:sz w:val="24"/>
      <w:szCs w:val="20"/>
    </w:rPr>
  </w:style>
  <w:style w:type="paragraph" w:customStyle="1" w:styleId="617">
    <w:name w:val="多级列表-)"/>
    <w:basedOn w:val="1"/>
    <w:qFormat/>
    <w:uiPriority w:val="0"/>
    <w:pPr>
      <w:widowControl/>
      <w:spacing w:line="360" w:lineRule="auto"/>
      <w:jc w:val="left"/>
    </w:pPr>
    <w:rPr>
      <w:kern w:val="0"/>
      <w:sz w:val="24"/>
      <w:szCs w:val="24"/>
    </w:rPr>
  </w:style>
  <w:style w:type="paragraph" w:customStyle="1" w:styleId="618">
    <w:name w:val="*sinobest配置项-注释"/>
    <w:basedOn w:val="1"/>
    <w:next w:val="619"/>
    <w:qFormat/>
    <w:uiPriority w:val="0"/>
    <w:pPr>
      <w:spacing w:line="360" w:lineRule="auto"/>
      <w:ind w:firstLine="420" w:firstLineChars="200"/>
    </w:pPr>
    <w:rPr>
      <w:i/>
      <w:iCs/>
      <w:color w:val="0000FF"/>
      <w:szCs w:val="20"/>
    </w:rPr>
  </w:style>
  <w:style w:type="paragraph" w:customStyle="1" w:styleId="619">
    <w:name w:val="样式 @ 圆点+悬挂缩进 +"/>
    <w:basedOn w:val="620"/>
    <w:next w:val="621"/>
    <w:qFormat/>
    <w:uiPriority w:val="0"/>
    <w:pPr>
      <w:pBdr>
        <w:right w:val="none" w:color="auto" w:sz="0" w:space="0"/>
      </w:pBdr>
      <w:spacing w:before="0" w:beforeAutospacing="0" w:after="0" w:afterAutospacing="0"/>
      <w:ind w:left="360" w:hanging="360" w:hangingChars="150"/>
      <w:jc w:val="left"/>
      <w:textAlignment w:val="auto"/>
    </w:pPr>
    <w:rPr>
      <w:rFonts w:ascii="Times New Roman" w:hAnsi="Times New Roman"/>
      <w:spacing w:val="0"/>
      <w:sz w:val="24"/>
    </w:rPr>
  </w:style>
  <w:style w:type="paragraph" w:customStyle="1" w:styleId="620">
    <w:name w:val="xl64"/>
    <w:basedOn w:val="1"/>
    <w:qFormat/>
    <w:uiPriority w:val="0"/>
    <w:pPr>
      <w:widowControl/>
      <w:pBdr>
        <w:right w:val="single" w:color="auto" w:sz="4" w:space="0"/>
      </w:pBdr>
      <w:spacing w:before="100" w:beforeAutospacing="1" w:after="100" w:afterAutospacing="1" w:line="360" w:lineRule="auto"/>
      <w:ind w:firstLine="512" w:firstLineChars="200"/>
      <w:jc w:val="center"/>
      <w:textAlignment w:val="center"/>
    </w:pPr>
    <w:rPr>
      <w:rFonts w:ascii="宋体" w:hAnsi="宋体" w:cs="宋体"/>
      <w:spacing w:val="8"/>
      <w:kern w:val="0"/>
      <w:sz w:val="20"/>
      <w:szCs w:val="20"/>
    </w:rPr>
  </w:style>
  <w:style w:type="paragraph" w:customStyle="1" w:styleId="621">
    <w:name w:val="正文-小标题-1."/>
    <w:basedOn w:val="1"/>
    <w:next w:val="1"/>
    <w:qFormat/>
    <w:uiPriority w:val="0"/>
    <w:pPr>
      <w:widowControl/>
      <w:spacing w:before="156" w:beforeLines="50" w:line="360" w:lineRule="auto"/>
      <w:ind w:firstLine="200" w:firstLineChars="200"/>
      <w:jc w:val="left"/>
    </w:pPr>
    <w:rPr>
      <w:b/>
      <w:kern w:val="0"/>
      <w:sz w:val="24"/>
      <w:szCs w:val="24"/>
    </w:rPr>
  </w:style>
  <w:style w:type="paragraph" w:customStyle="1" w:styleId="622">
    <w:name w:val="MM Topic 3"/>
    <w:basedOn w:val="6"/>
    <w:link w:val="2559"/>
    <w:qFormat/>
    <w:uiPriority w:val="0"/>
    <w:pPr>
      <w:keepNext/>
      <w:keepLines/>
      <w:numPr>
        <w:ilvl w:val="2"/>
        <w:numId w:val="19"/>
      </w:numPr>
      <w:tabs>
        <w:tab w:val="clear" w:pos="1260"/>
      </w:tabs>
      <w:autoSpaceDE/>
      <w:autoSpaceDN/>
      <w:spacing w:before="260" w:after="260" w:line="416" w:lineRule="auto"/>
      <w:jc w:val="both"/>
    </w:pPr>
    <w:rPr>
      <w:rFonts w:ascii="微软雅黑" w:hAnsi="微软雅黑" w:eastAsia="微软雅黑"/>
      <w:bCs/>
      <w:sz w:val="32"/>
      <w:szCs w:val="30"/>
    </w:rPr>
  </w:style>
  <w:style w:type="paragraph" w:customStyle="1" w:styleId="623">
    <w:name w:val="xl8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360" w:lineRule="auto"/>
      <w:ind w:firstLine="512" w:firstLineChars="200"/>
      <w:jc w:val="center"/>
    </w:pPr>
    <w:rPr>
      <w:rFonts w:ascii="宋体" w:hAnsi="宋体" w:cs="宋体"/>
      <w:spacing w:val="8"/>
      <w:kern w:val="0"/>
      <w:sz w:val="24"/>
      <w:szCs w:val="24"/>
    </w:rPr>
  </w:style>
  <w:style w:type="paragraph" w:customStyle="1" w:styleId="624">
    <w:name w:val="Char Char3"/>
    <w:basedOn w:val="1"/>
    <w:qFormat/>
    <w:uiPriority w:val="0"/>
  </w:style>
  <w:style w:type="paragraph" w:customStyle="1" w:styleId="625">
    <w:name w:val="main2"/>
    <w:basedOn w:val="1"/>
    <w:qFormat/>
    <w:uiPriority w:val="0"/>
    <w:pPr>
      <w:widowControl/>
      <w:spacing w:before="100" w:beforeAutospacing="1" w:after="100" w:afterAutospacing="1" w:line="360" w:lineRule="auto"/>
      <w:ind w:firstLine="512" w:firstLineChars="200"/>
      <w:jc w:val="left"/>
    </w:pPr>
    <w:rPr>
      <w:rFonts w:ascii="宋体" w:hAnsi="宋体"/>
      <w:spacing w:val="8"/>
      <w:kern w:val="0"/>
      <w:sz w:val="20"/>
      <w:szCs w:val="20"/>
    </w:rPr>
  </w:style>
  <w:style w:type="paragraph" w:customStyle="1" w:styleId="626">
    <w:name w:val="样式 标题 4四级sect 1.2.3.4Ref Heading 1rh1H4Heading sqlh4h41...4"/>
    <w:basedOn w:val="7"/>
    <w:next w:val="627"/>
    <w:qFormat/>
    <w:uiPriority w:val="0"/>
    <w:pPr>
      <w:keepNext/>
      <w:keepLines/>
      <w:numPr>
        <w:ilvl w:val="3"/>
        <w:numId w:val="7"/>
      </w:numPr>
      <w:tabs>
        <w:tab w:val="left" w:pos="510"/>
      </w:tabs>
      <w:spacing w:before="50" w:after="50" w:line="360" w:lineRule="auto"/>
    </w:pPr>
    <w:rPr>
      <w:rFonts w:ascii="Arial" w:hAnsi="Cambria" w:cs="宋体"/>
      <w:b/>
      <w:bCs/>
      <w:szCs w:val="28"/>
    </w:rPr>
  </w:style>
  <w:style w:type="paragraph" w:customStyle="1" w:styleId="627">
    <w:name w:val="样式 标题 3 + 黑色"/>
    <w:basedOn w:val="6"/>
    <w:next w:val="628"/>
    <w:qFormat/>
    <w:uiPriority w:val="0"/>
    <w:pPr>
      <w:keepNext/>
      <w:keepLines/>
      <w:numPr>
        <w:ilvl w:val="2"/>
        <w:numId w:val="7"/>
      </w:numPr>
      <w:tabs>
        <w:tab w:val="left" w:pos="420"/>
        <w:tab w:val="left" w:pos="510"/>
        <w:tab w:val="left" w:pos="720"/>
      </w:tabs>
      <w:autoSpaceDE/>
      <w:autoSpaceDN/>
      <w:adjustRightInd/>
      <w:spacing w:before="156" w:beforeLines="50"/>
      <w:ind w:left="720" w:hanging="432"/>
      <w:jc w:val="both"/>
    </w:pPr>
    <w:rPr>
      <w:rFonts w:ascii="Calibri" w:hAnsi="Calibri"/>
      <w:bCs/>
      <w:sz w:val="32"/>
      <w:lang w:val="en-US"/>
    </w:rPr>
  </w:style>
  <w:style w:type="paragraph" w:customStyle="1" w:styleId="628">
    <w:name w:val="样式 标题 4 + (西文) 宋体 黑色 字距调整小四"/>
    <w:basedOn w:val="7"/>
    <w:next w:val="629"/>
    <w:qFormat/>
    <w:uiPriority w:val="0"/>
    <w:pPr>
      <w:keepNext/>
      <w:keepLines/>
      <w:numPr>
        <w:ilvl w:val="3"/>
        <w:numId w:val="7"/>
      </w:numPr>
      <w:tabs>
        <w:tab w:val="left" w:pos="510"/>
        <w:tab w:val="left" w:pos="864"/>
      </w:tabs>
      <w:spacing w:before="50" w:after="50" w:line="360" w:lineRule="auto"/>
      <w:ind w:left="864" w:hanging="144"/>
    </w:pPr>
    <w:rPr>
      <w:rFonts w:hAnsi="宋体"/>
      <w:b/>
      <w:bCs/>
      <w:color w:val="000000"/>
      <w:kern w:val="0"/>
      <w:szCs w:val="28"/>
    </w:rPr>
  </w:style>
  <w:style w:type="paragraph" w:customStyle="1" w:styleId="629">
    <w:name w:val="样式 仿宋_GB2312 (符号) 宋体 黑色 首行缩进:  0.74 厘米"/>
    <w:basedOn w:val="1"/>
    <w:next w:val="630"/>
    <w:qFormat/>
    <w:uiPriority w:val="0"/>
    <w:pPr>
      <w:spacing w:before="156" w:beforeLines="50" w:line="300" w:lineRule="auto"/>
      <w:ind w:firstLine="480" w:firstLineChars="200"/>
    </w:pPr>
    <w:rPr>
      <w:rFonts w:ascii="仿宋_GB2312" w:hAnsi="宋体" w:eastAsia="仿宋_GB2312" w:cs="宋体"/>
      <w:color w:val="000000"/>
      <w:sz w:val="24"/>
      <w:szCs w:val="20"/>
    </w:rPr>
  </w:style>
  <w:style w:type="paragraph" w:customStyle="1" w:styleId="630">
    <w:name w:val="样式 普通(网站) + (西文) Calibri (中文) 仿宋_GB2312 黑色 行距: 多倍行距 1.6 字行 首..."/>
    <w:basedOn w:val="242"/>
    <w:next w:val="278"/>
    <w:qFormat/>
    <w:uiPriority w:val="0"/>
    <w:pPr>
      <w:spacing w:before="156" w:beforeLines="50" w:after="156" w:afterLines="50" w:line="360" w:lineRule="auto"/>
      <w:ind w:firstLine="200" w:firstLineChars="200"/>
    </w:pPr>
    <w:rPr>
      <w:rFonts w:ascii="Calibri" w:hAnsi="Calibri" w:eastAsia="仿宋_GB2312" w:cs="Times New Roman"/>
      <w:b w:val="0"/>
      <w:color w:val="000000"/>
      <w:szCs w:val="20"/>
    </w:rPr>
  </w:style>
  <w:style w:type="paragraph" w:customStyle="1" w:styleId="631">
    <w:name w:val="F3"/>
    <w:basedOn w:val="6"/>
    <w:next w:val="632"/>
    <w:qFormat/>
    <w:uiPriority w:val="0"/>
    <w:pPr>
      <w:keepNext/>
      <w:keepLines/>
      <w:numPr>
        <w:ilvl w:val="2"/>
        <w:numId w:val="20"/>
      </w:numPr>
      <w:pBdr>
        <w:bottom w:val="single" w:color="auto" w:sz="2" w:space="0"/>
      </w:pBdr>
      <w:tabs>
        <w:tab w:val="left" w:pos="720"/>
        <w:tab w:val="left" w:pos="1620"/>
      </w:tabs>
      <w:autoSpaceDE/>
      <w:autoSpaceDN/>
      <w:adjustRightInd/>
      <w:spacing w:before="156" w:beforeLines="50" w:after="312" w:afterLines="100" w:line="240" w:lineRule="auto"/>
      <w:ind w:right="1890" w:rightChars="900"/>
      <w:jc w:val="both"/>
    </w:pPr>
    <w:rPr>
      <w:rFonts w:ascii="Arial" w:hAnsi="Arial"/>
      <w:bCs/>
      <w:color w:val="auto"/>
      <w:sz w:val="28"/>
      <w:szCs w:val="30"/>
      <w:lang w:val="en-US"/>
    </w:rPr>
  </w:style>
  <w:style w:type="paragraph" w:customStyle="1" w:styleId="632">
    <w:name w:val="F正文"/>
    <w:basedOn w:val="1"/>
    <w:link w:val="2482"/>
    <w:qFormat/>
    <w:uiPriority w:val="0"/>
    <w:pPr>
      <w:spacing w:before="60" w:after="60" w:line="264" w:lineRule="auto"/>
    </w:pPr>
    <w:rPr>
      <w:rFonts w:ascii="宋体" w:hAnsi="宋体"/>
      <w:bCs/>
      <w:sz w:val="24"/>
      <w:szCs w:val="24"/>
    </w:rPr>
  </w:style>
  <w:style w:type="paragraph" w:customStyle="1" w:styleId="633">
    <w:name w:val="Body-no indent"/>
    <w:next w:val="634"/>
    <w:qFormat/>
    <w:uiPriority w:val="0"/>
    <w:pPr>
      <w:widowControl w:val="0"/>
      <w:tabs>
        <w:tab w:val="left" w:pos="7920"/>
      </w:tabs>
      <w:spacing w:line="280" w:lineRule="exact"/>
      <w:ind w:right="-14"/>
    </w:pPr>
    <w:rPr>
      <w:rFonts w:ascii="Arial" w:hAnsi="Arial" w:eastAsia="宋体" w:cs="Times New Roman"/>
      <w:kern w:val="2"/>
      <w:sz w:val="19"/>
      <w:szCs w:val="22"/>
      <w:lang w:val="en-US" w:eastAsia="en-US" w:bidi="ar-SA"/>
    </w:rPr>
  </w:style>
  <w:style w:type="paragraph" w:customStyle="1" w:styleId="634">
    <w:name w:val="p11"/>
    <w:basedOn w:val="1"/>
    <w:qFormat/>
    <w:uiPriority w:val="0"/>
    <w:pPr>
      <w:widowControl/>
      <w:spacing w:line="360" w:lineRule="auto"/>
      <w:jc w:val="left"/>
    </w:pPr>
    <w:rPr>
      <w:kern w:val="0"/>
      <w:sz w:val="24"/>
      <w:szCs w:val="24"/>
    </w:rPr>
  </w:style>
  <w:style w:type="paragraph" w:customStyle="1" w:styleId="635">
    <w:name w:val="_标题3"/>
    <w:basedOn w:val="6"/>
    <w:next w:val="534"/>
    <w:link w:val="2809"/>
    <w:qFormat/>
    <w:uiPriority w:val="0"/>
    <w:pPr>
      <w:keepNext/>
      <w:keepLines/>
      <w:tabs>
        <w:tab w:val="left" w:pos="1740"/>
      </w:tabs>
      <w:autoSpaceDE/>
      <w:autoSpaceDN/>
      <w:spacing w:before="156" w:beforeLines="50" w:line="412" w:lineRule="auto"/>
      <w:ind w:left="1740"/>
      <w:jc w:val="both"/>
    </w:pPr>
    <w:rPr>
      <w:rFonts w:ascii="Arial" w:hAnsi="Arial" w:eastAsia="微软雅黑"/>
      <w:bCs/>
      <w:sz w:val="30"/>
      <w:szCs w:val="30"/>
    </w:rPr>
  </w:style>
  <w:style w:type="paragraph" w:customStyle="1" w:styleId="636">
    <w:name w:val="Char Char1 Char Char"/>
    <w:basedOn w:val="1"/>
    <w:qFormat/>
    <w:uiPriority w:val="0"/>
  </w:style>
  <w:style w:type="paragraph" w:customStyle="1" w:styleId="637">
    <w:name w:val="网格表 31"/>
    <w:basedOn w:val="4"/>
    <w:next w:val="1"/>
    <w:qFormat/>
    <w:uiPriority w:val="0"/>
    <w:pPr>
      <w:keepNext/>
      <w:keepLines/>
      <w:widowControl/>
      <w:autoSpaceDE/>
      <w:autoSpaceDN/>
      <w:adjustRightInd/>
      <w:spacing w:before="240" w:line="259" w:lineRule="auto"/>
      <w:ind w:left="0" w:firstLine="0"/>
      <w:jc w:val="left"/>
      <w:outlineLvl w:val="9"/>
    </w:pPr>
    <w:rPr>
      <w:rFonts w:ascii="Calibri Light" w:hAnsi="Calibri Light"/>
      <w:b w:val="0"/>
      <w:color w:val="2E74B5"/>
      <w:sz w:val="32"/>
      <w:szCs w:val="32"/>
    </w:rPr>
  </w:style>
  <w:style w:type="paragraph" w:customStyle="1" w:styleId="638">
    <w:name w:val="标文[0-附录]"/>
    <w:basedOn w:val="1"/>
    <w:next w:val="207"/>
    <w:qFormat/>
    <w:uiPriority w:val="0"/>
    <w:pPr>
      <w:tabs>
        <w:tab w:val="left" w:pos="425"/>
      </w:tabs>
      <w:adjustRightInd w:val="0"/>
      <w:snapToGrid w:val="0"/>
      <w:spacing w:line="360" w:lineRule="auto"/>
      <w:ind w:left="425" w:hanging="425"/>
    </w:pPr>
    <w:rPr>
      <w:rFonts w:ascii="黑体" w:eastAsia="黑体"/>
      <w:szCs w:val="20"/>
    </w:rPr>
  </w:style>
  <w:style w:type="paragraph" w:customStyle="1" w:styleId="639">
    <w:name w:val="方案列表2"/>
    <w:basedOn w:val="1"/>
    <w:qFormat/>
    <w:uiPriority w:val="0"/>
    <w:pPr>
      <w:numPr>
        <w:ilvl w:val="0"/>
        <w:numId w:val="21"/>
      </w:numPr>
      <w:tabs>
        <w:tab w:val="left" w:pos="425"/>
        <w:tab w:val="left" w:pos="874"/>
      </w:tabs>
      <w:adjustRightInd w:val="0"/>
      <w:snapToGrid w:val="0"/>
      <w:spacing w:before="120" w:line="360" w:lineRule="auto"/>
      <w:ind w:firstLine="225" w:firstLineChars="225"/>
    </w:pPr>
    <w:rPr>
      <w:rFonts w:ascii="宋体" w:hAnsi="宋体" w:cs="宋体"/>
      <w:color w:val="000000"/>
      <w:spacing w:val="8"/>
      <w:kern w:val="0"/>
      <w:sz w:val="24"/>
      <w:szCs w:val="24"/>
      <w:lang w:val="zh-CN"/>
    </w:rPr>
  </w:style>
  <w:style w:type="paragraph" w:customStyle="1" w:styleId="640">
    <w:name w:val="xl6714359"/>
    <w:basedOn w:val="1"/>
    <w:qFormat/>
    <w:uiPriority w:val="0"/>
    <w:pPr>
      <w:widowControl/>
      <w:pBdr>
        <w:top w:val="single" w:color="CCCCCC" w:sz="4" w:space="1"/>
        <w:left w:val="single" w:color="CCCCCC" w:sz="4" w:space="1"/>
        <w:bottom w:val="single" w:color="CCCCCC" w:sz="4" w:space="0"/>
        <w:right w:val="single" w:color="CCCCCC" w:sz="4" w:space="1"/>
      </w:pBdr>
      <w:shd w:val="clear" w:color="000000" w:fill="ECECEE"/>
      <w:spacing w:before="100" w:beforeAutospacing="1" w:after="100" w:afterAutospacing="1"/>
      <w:jc w:val="center"/>
      <w:textAlignment w:val="center"/>
    </w:pPr>
    <w:rPr>
      <w:rFonts w:ascii="宋体" w:hAnsi="宋体" w:cs="宋体"/>
      <w:color w:val="000000"/>
      <w:kern w:val="0"/>
      <w:sz w:val="18"/>
      <w:szCs w:val="18"/>
    </w:rPr>
  </w:style>
  <w:style w:type="paragraph" w:customStyle="1" w:styleId="641">
    <w:name w:val="正文1 Char Char Char"/>
    <w:basedOn w:val="457"/>
    <w:qFormat/>
    <w:uiPriority w:val="0"/>
    <w:pPr>
      <w:spacing w:after="312" w:afterLines="100"/>
      <w:ind w:firstLine="420" w:firstLineChars="200"/>
    </w:pPr>
    <w:rPr>
      <w:rFonts w:ascii="Tahoma" w:hAnsi="Tahoma"/>
      <w:spacing w:val="8"/>
      <w:szCs w:val="24"/>
    </w:rPr>
  </w:style>
  <w:style w:type="paragraph" w:customStyle="1" w:styleId="642">
    <w:name w:val="HTML Bottom of Form_d1c25d57-7f33-4e18-83e4-4033f28b26e8"/>
    <w:basedOn w:val="1"/>
    <w:next w:val="1"/>
    <w:link w:val="2767"/>
    <w:qFormat/>
    <w:uiPriority w:val="0"/>
    <w:pPr>
      <w:pBdr>
        <w:top w:val="single" w:color="auto" w:sz="6" w:space="1"/>
      </w:pBdr>
      <w:adjustRightInd w:val="0"/>
      <w:spacing w:line="360" w:lineRule="auto"/>
      <w:ind w:firstLine="200" w:firstLineChars="200"/>
      <w:jc w:val="center"/>
    </w:pPr>
    <w:rPr>
      <w:sz w:val="24"/>
    </w:rPr>
  </w:style>
  <w:style w:type="paragraph" w:customStyle="1" w:styleId="643">
    <w:name w:val="样式 标题 4CSS节内2级标记标题 4 CharCSS节内2级标记 Char + 行距: 单倍行距"/>
    <w:basedOn w:val="7"/>
    <w:qFormat/>
    <w:uiPriority w:val="0"/>
    <w:pPr>
      <w:keepNext/>
      <w:keepLines/>
      <w:widowControl/>
      <w:ind w:firstLine="0"/>
    </w:pPr>
    <w:rPr>
      <w:rFonts w:ascii="微软雅黑" w:hAnsi="微软雅黑" w:eastAsia="微软雅黑" w:cs="宋体"/>
      <w:bCs/>
      <w:kern w:val="0"/>
    </w:rPr>
  </w:style>
  <w:style w:type="paragraph" w:customStyle="1" w:styleId="644">
    <w:name w:val="Table_Sm_Heading_Center"/>
    <w:basedOn w:val="1"/>
    <w:qFormat/>
    <w:uiPriority w:val="0"/>
    <w:pPr>
      <w:keepNext/>
      <w:keepLines/>
      <w:widowControl/>
      <w:spacing w:before="60" w:after="40" w:line="360" w:lineRule="auto"/>
      <w:ind w:firstLine="512" w:firstLineChars="200"/>
      <w:jc w:val="center"/>
    </w:pPr>
    <w:rPr>
      <w:rFonts w:ascii="Arial" w:hAnsi="Arial"/>
      <w:b/>
      <w:spacing w:val="8"/>
      <w:kern w:val="0"/>
      <w:sz w:val="16"/>
      <w:szCs w:val="24"/>
    </w:rPr>
  </w:style>
  <w:style w:type="paragraph" w:customStyle="1" w:styleId="645">
    <w:name w:val="--规划正文 Char1"/>
    <w:basedOn w:val="1"/>
    <w:qFormat/>
    <w:uiPriority w:val="0"/>
    <w:pPr>
      <w:widowControl/>
      <w:spacing w:line="360" w:lineRule="auto"/>
      <w:jc w:val="left"/>
    </w:pPr>
    <w:rPr>
      <w:kern w:val="0"/>
      <w:sz w:val="24"/>
      <w:szCs w:val="24"/>
    </w:rPr>
  </w:style>
  <w:style w:type="paragraph" w:customStyle="1" w:styleId="646">
    <w:name w:val="text-14"/>
    <w:basedOn w:val="201"/>
    <w:qFormat/>
    <w:uiPriority w:val="0"/>
    <w:pPr>
      <w:widowControl/>
      <w:spacing w:before="100" w:after="100" w:line="270" w:lineRule="atLeast"/>
      <w:jc w:val="left"/>
    </w:pPr>
    <w:rPr>
      <w:rFonts w:ascii="ˎ̥" w:hAnsi="ˎ̥" w:eastAsia="ˎ̥"/>
      <w:sz w:val="18"/>
    </w:rPr>
  </w:style>
  <w:style w:type="paragraph" w:customStyle="1" w:styleId="647">
    <w:name w:val="xl41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333333"/>
      <w:kern w:val="0"/>
      <w:sz w:val="20"/>
      <w:szCs w:val="20"/>
    </w:rPr>
  </w:style>
  <w:style w:type="paragraph" w:customStyle="1" w:styleId="648">
    <w:name w:val="a b c"/>
    <w:basedOn w:val="1"/>
    <w:qFormat/>
    <w:uiPriority w:val="0"/>
    <w:pPr>
      <w:tabs>
        <w:tab w:val="left" w:pos="180"/>
        <w:tab w:val="left" w:pos="898"/>
      </w:tabs>
      <w:adjustRightInd w:val="0"/>
      <w:spacing w:line="360" w:lineRule="auto"/>
      <w:ind w:left="898" w:hanging="420" w:firstLineChars="200"/>
      <w:jc w:val="left"/>
      <w:textAlignment w:val="baseline"/>
    </w:pPr>
    <w:rPr>
      <w:rFonts w:ascii="宋体" w:hAnsi="宋体"/>
      <w:spacing w:val="8"/>
      <w:sz w:val="24"/>
      <w:szCs w:val="20"/>
    </w:rPr>
  </w:style>
  <w:style w:type="paragraph" w:customStyle="1" w:styleId="649">
    <w:name w:val="目次、标准名称标题"/>
    <w:basedOn w:val="390"/>
    <w:next w:val="474"/>
    <w:qFormat/>
    <w:uiPriority w:val="0"/>
    <w:pPr>
      <w:spacing w:line="460" w:lineRule="exact"/>
    </w:pPr>
  </w:style>
  <w:style w:type="paragraph" w:customStyle="1" w:styleId="650">
    <w:name w:val="样式 宋体 小四 行距: 1.5 倍行距5"/>
    <w:basedOn w:val="1"/>
    <w:next w:val="651"/>
    <w:qFormat/>
    <w:uiPriority w:val="0"/>
    <w:pPr>
      <w:tabs>
        <w:tab w:val="left" w:pos="600"/>
      </w:tabs>
      <w:spacing w:before="156" w:beforeLines="50" w:line="300" w:lineRule="auto"/>
      <w:ind w:left="600" w:hanging="420"/>
    </w:pPr>
    <w:rPr>
      <w:rFonts w:ascii="宋体" w:hAnsi="宋体" w:eastAsia="仿宋_GB2312" w:cs="宋体"/>
      <w:spacing w:val="5"/>
      <w:sz w:val="24"/>
      <w:szCs w:val="20"/>
    </w:rPr>
  </w:style>
  <w:style w:type="paragraph" w:customStyle="1" w:styleId="651">
    <w:name w:val="样式 小四"/>
    <w:basedOn w:val="1"/>
    <w:qFormat/>
    <w:uiPriority w:val="0"/>
    <w:pPr>
      <w:widowControl/>
      <w:spacing w:line="360" w:lineRule="auto"/>
      <w:jc w:val="left"/>
    </w:pPr>
    <w:rPr>
      <w:kern w:val="0"/>
      <w:sz w:val="24"/>
      <w:szCs w:val="24"/>
    </w:rPr>
  </w:style>
  <w:style w:type="paragraph" w:customStyle="1" w:styleId="652">
    <w:name w:val="样式 标题 2 +"/>
    <w:basedOn w:val="5"/>
    <w:qFormat/>
    <w:uiPriority w:val="0"/>
    <w:pPr>
      <w:keepNext/>
      <w:keepLines/>
      <w:spacing w:before="360" w:after="260" w:line="240" w:lineRule="auto"/>
      <w:textAlignment w:val="baseline"/>
    </w:pPr>
    <w:rPr>
      <w:sz w:val="21"/>
    </w:rPr>
  </w:style>
  <w:style w:type="paragraph" w:customStyle="1" w:styleId="653">
    <w:name w:val="投标文件 正文首行缩进"/>
    <w:basedOn w:val="586"/>
    <w:link w:val="2564"/>
    <w:qFormat/>
    <w:uiPriority w:val="0"/>
    <w:pPr>
      <w:ind w:left="0" w:firstLine="200"/>
    </w:pPr>
    <w:rPr>
      <w:rFonts w:ascii="Arial" w:hAnsi="Arial" w:cs="Arial"/>
      <w:sz w:val="21"/>
    </w:rPr>
  </w:style>
  <w:style w:type="paragraph" w:customStyle="1" w:styleId="654">
    <w:name w:val="简单回函地址"/>
    <w:basedOn w:val="1"/>
    <w:qFormat/>
    <w:uiPriority w:val="0"/>
    <w:rPr>
      <w:szCs w:val="24"/>
    </w:rPr>
  </w:style>
  <w:style w:type="paragraph" w:customStyle="1" w:styleId="655">
    <w:name w:val="页脚2"/>
    <w:basedOn w:val="1"/>
    <w:next w:val="656"/>
    <w:qFormat/>
    <w:uiPriority w:val="0"/>
    <w:pPr>
      <w:tabs>
        <w:tab w:val="center" w:pos="4153"/>
        <w:tab w:val="right" w:pos="8306"/>
      </w:tabs>
      <w:snapToGrid w:val="0"/>
      <w:jc w:val="left"/>
    </w:pPr>
    <w:rPr>
      <w:rFonts w:ascii="Calibri" w:hAnsi="Calibri"/>
      <w:sz w:val="18"/>
      <w:szCs w:val="20"/>
    </w:rPr>
  </w:style>
  <w:style w:type="paragraph" w:customStyle="1" w:styleId="656">
    <w:name w:val="图表目录2"/>
    <w:basedOn w:val="1"/>
    <w:next w:val="1"/>
    <w:qFormat/>
    <w:uiPriority w:val="0"/>
    <w:pPr>
      <w:ind w:left="840" w:hanging="420"/>
      <w:jc w:val="center"/>
    </w:pPr>
    <w:rPr>
      <w:rFonts w:ascii="Calibri" w:hAnsi="Calibri"/>
      <w:b/>
      <w:i/>
      <w:sz w:val="24"/>
      <w:szCs w:val="20"/>
    </w:rPr>
  </w:style>
  <w:style w:type="paragraph" w:customStyle="1" w:styleId="657">
    <w:name w:val="普通段落"/>
    <w:link w:val="2492"/>
    <w:qFormat/>
    <w:uiPriority w:val="0"/>
    <w:pPr>
      <w:widowControl w:val="0"/>
      <w:adjustRightInd w:val="0"/>
      <w:spacing w:line="360" w:lineRule="auto"/>
      <w:ind w:firstLine="480" w:firstLineChars="200"/>
      <w:jc w:val="both"/>
      <w:textAlignment w:val="baseline"/>
    </w:pPr>
    <w:rPr>
      <w:rFonts w:ascii="Times New Roman" w:hAnsi="Times New Roman" w:eastAsia="宋体" w:cs="Times New Roman"/>
      <w:sz w:val="24"/>
      <w:lang w:val="en-US" w:eastAsia="zh-CN" w:bidi="ar-SA"/>
    </w:rPr>
  </w:style>
  <w:style w:type="paragraph" w:customStyle="1" w:styleId="658">
    <w:name w:val="页脚左端（绿盟科技）"/>
    <w:basedOn w:val="1"/>
    <w:qFormat/>
    <w:uiPriority w:val="0"/>
    <w:pPr>
      <w:widowControl/>
      <w:pBdr>
        <w:top w:val="single" w:color="auto" w:sz="4" w:space="4"/>
      </w:pBdr>
      <w:tabs>
        <w:tab w:val="center" w:pos="4153"/>
        <w:tab w:val="right" w:pos="8306"/>
      </w:tabs>
      <w:snapToGrid w:val="0"/>
      <w:spacing w:before="100" w:beforeAutospacing="1" w:line="360" w:lineRule="auto"/>
      <w:ind w:firstLine="512" w:firstLineChars="200"/>
      <w:jc w:val="left"/>
    </w:pPr>
    <w:rPr>
      <w:rFonts w:ascii="Arial" w:hAnsi="Arial"/>
      <w:b/>
      <w:spacing w:val="8"/>
      <w:kern w:val="0"/>
      <w:sz w:val="18"/>
      <w:szCs w:val="18"/>
    </w:rPr>
  </w:style>
  <w:style w:type="paragraph" w:customStyle="1" w:styleId="659">
    <w:name w:val="text12"/>
    <w:basedOn w:val="1"/>
    <w:qFormat/>
    <w:uiPriority w:val="0"/>
    <w:pPr>
      <w:widowControl/>
      <w:spacing w:before="100" w:beforeAutospacing="1" w:after="100" w:afterAutospacing="1" w:line="360" w:lineRule="atLeast"/>
      <w:ind w:firstLine="512" w:firstLineChars="200"/>
      <w:jc w:val="left"/>
    </w:pPr>
    <w:rPr>
      <w:rFonts w:ascii="宋体" w:hAnsi="宋体"/>
      <w:color w:val="000000"/>
      <w:spacing w:val="8"/>
      <w:kern w:val="0"/>
      <w:sz w:val="24"/>
      <w:szCs w:val="24"/>
    </w:rPr>
  </w:style>
  <w:style w:type="paragraph" w:customStyle="1" w:styleId="660">
    <w:name w:val="_"/>
    <w:basedOn w:val="1"/>
    <w:qFormat/>
    <w:uiPriority w:val="0"/>
    <w:pPr>
      <w:adjustRightInd w:val="0"/>
      <w:spacing w:line="360" w:lineRule="auto"/>
      <w:ind w:left="480" w:firstLine="512" w:firstLineChars="200"/>
      <w:textAlignment w:val="baseline"/>
    </w:pPr>
    <w:rPr>
      <w:rFonts w:ascii="宋体" w:hAnsi="宋体"/>
      <w:spacing w:val="8"/>
      <w:kern w:val="0"/>
      <w:sz w:val="24"/>
      <w:szCs w:val="20"/>
    </w:rPr>
  </w:style>
  <w:style w:type="paragraph" w:customStyle="1" w:styleId="661">
    <w:name w:val="00内文"/>
    <w:basedOn w:val="1"/>
    <w:qFormat/>
    <w:uiPriority w:val="0"/>
    <w:pPr>
      <w:adjustRightInd w:val="0"/>
      <w:spacing w:line="360" w:lineRule="auto"/>
      <w:ind w:firstLine="340" w:firstLineChars="200"/>
      <w:jc w:val="left"/>
      <w:textAlignment w:val="baseline"/>
    </w:pPr>
    <w:rPr>
      <w:rFonts w:ascii="Arial" w:hAnsi="Arial" w:eastAsia="汉仪中等线简" w:cs="Arial"/>
      <w:bCs/>
      <w:spacing w:val="8"/>
      <w:kern w:val="0"/>
      <w:sz w:val="17"/>
      <w:szCs w:val="20"/>
    </w:rPr>
  </w:style>
  <w:style w:type="paragraph" w:customStyle="1" w:styleId="662">
    <w:name w:val="注示文本"/>
    <w:basedOn w:val="1"/>
    <w:qFormat/>
    <w:uiPriority w:val="0"/>
    <w:pPr>
      <w:pBdr>
        <w:bottom w:val="single" w:color="000000" w:sz="4" w:space="1"/>
      </w:pBdr>
      <w:autoSpaceDE w:val="0"/>
      <w:autoSpaceDN w:val="0"/>
      <w:adjustRightInd w:val="0"/>
      <w:spacing w:line="360" w:lineRule="auto"/>
      <w:ind w:firstLine="360" w:firstLineChars="200"/>
    </w:pPr>
    <w:rPr>
      <w:rFonts w:ascii="Arial" w:hAnsi="Arial" w:eastAsia="楷体_GB2312"/>
      <w:spacing w:val="8"/>
      <w:kern w:val="0"/>
      <w:sz w:val="18"/>
      <w:szCs w:val="18"/>
    </w:rPr>
  </w:style>
  <w:style w:type="paragraph" w:customStyle="1" w:styleId="663">
    <w:name w:val="图例"/>
    <w:basedOn w:val="1"/>
    <w:next w:val="1"/>
    <w:qFormat/>
    <w:uiPriority w:val="0"/>
    <w:pPr>
      <w:spacing w:before="80" w:after="80"/>
      <w:jc w:val="center"/>
    </w:pPr>
    <w:rPr>
      <w:rFonts w:ascii="Arial" w:hAnsi="Arial"/>
      <w:sz w:val="24"/>
      <w:szCs w:val="24"/>
    </w:rPr>
  </w:style>
  <w:style w:type="paragraph" w:customStyle="1" w:styleId="664">
    <w:name w:val="表格名称"/>
    <w:basedOn w:val="1"/>
    <w:next w:val="665"/>
    <w:qFormat/>
    <w:uiPriority w:val="0"/>
    <w:pPr>
      <w:snapToGrid w:val="0"/>
      <w:spacing w:before="62" w:beforeLines="20" w:line="360" w:lineRule="auto"/>
      <w:ind w:firstLine="200" w:firstLineChars="200"/>
      <w:jc w:val="center"/>
    </w:pPr>
    <w:rPr>
      <w:rFonts w:ascii="Calibri" w:hAnsi="Calibri"/>
      <w:b/>
      <w:bCs/>
      <w:sz w:val="24"/>
      <w:szCs w:val="20"/>
    </w:rPr>
  </w:style>
  <w:style w:type="paragraph" w:customStyle="1" w:styleId="665">
    <w:name w:val="表标题"/>
    <w:next w:val="1"/>
    <w:qFormat/>
    <w:uiPriority w:val="0"/>
    <w:pPr>
      <w:widowControl w:val="0"/>
      <w:adjustRightInd w:val="0"/>
      <w:snapToGrid w:val="0"/>
      <w:spacing w:before="240" w:after="240" w:line="360" w:lineRule="auto"/>
      <w:jc w:val="center"/>
    </w:pPr>
    <w:rPr>
      <w:rFonts w:ascii="Arial" w:hAnsi="Arial" w:eastAsia="宋体" w:cs="Times New Roman"/>
      <w:b/>
      <w:sz w:val="18"/>
      <w:szCs w:val="18"/>
      <w:lang w:val="en-US" w:eastAsia="zh-CN" w:bidi="ar-SA"/>
    </w:rPr>
  </w:style>
  <w:style w:type="paragraph" w:customStyle="1" w:styleId="666">
    <w:name w:val="Char Char2 Char Char"/>
    <w:basedOn w:val="1"/>
    <w:qFormat/>
    <w:uiPriority w:val="0"/>
    <w:pPr>
      <w:adjustRightInd w:val="0"/>
      <w:spacing w:line="360" w:lineRule="auto"/>
      <w:ind w:firstLine="357" w:firstLineChars="170"/>
      <w:textAlignment w:val="baseline"/>
    </w:pPr>
    <w:rPr>
      <w:rFonts w:ascii="Verdana" w:hAnsi="Verdana"/>
      <w:spacing w:val="8"/>
      <w:sz w:val="24"/>
      <w:szCs w:val="20"/>
    </w:rPr>
  </w:style>
  <w:style w:type="paragraph" w:customStyle="1" w:styleId="667">
    <w:name w:val="Section Heading 3"/>
    <w:basedOn w:val="1"/>
    <w:next w:val="357"/>
    <w:qFormat/>
    <w:uiPriority w:val="0"/>
    <w:pPr>
      <w:overflowPunct w:val="0"/>
      <w:autoSpaceDE w:val="0"/>
      <w:autoSpaceDN w:val="0"/>
      <w:adjustRightInd w:val="0"/>
      <w:spacing w:before="156" w:beforeLines="50" w:line="360" w:lineRule="atLeast"/>
      <w:ind w:firstLine="480" w:firstLineChars="200"/>
      <w:jc w:val="left"/>
    </w:pPr>
    <w:rPr>
      <w:rFonts w:ascii="Calibri" w:hAnsi="Calibri" w:eastAsia="仿宋_GB2312"/>
      <w:b/>
      <w:caps/>
      <w:kern w:val="0"/>
      <w:sz w:val="20"/>
      <w:szCs w:val="20"/>
      <w:lang w:eastAsia="en-US"/>
    </w:rPr>
  </w:style>
  <w:style w:type="paragraph" w:customStyle="1" w:styleId="668">
    <w:name w:val="CM44"/>
    <w:basedOn w:val="458"/>
    <w:next w:val="484"/>
    <w:qFormat/>
    <w:uiPriority w:val="0"/>
    <w:pPr>
      <w:autoSpaceDE/>
      <w:autoSpaceDN/>
      <w:adjustRightInd/>
      <w:spacing w:after="510" w:line="360" w:lineRule="auto"/>
    </w:pPr>
    <w:rPr>
      <w:rFonts w:ascii="楷体_GB2312" w:hAnsi="楷体_GB2312" w:eastAsia="楷体_GB2312" w:cs="宋体"/>
      <w:color w:val="auto"/>
      <w:lang w:eastAsia="en-US"/>
    </w:rPr>
  </w:style>
  <w:style w:type="paragraph" w:customStyle="1" w:styleId="669">
    <w:name w:val="CSS1级正文 Char Char Char Char Char Char Char Char Char Char Char Char Char Char Char Char"/>
    <w:basedOn w:val="25"/>
    <w:qFormat/>
    <w:uiPriority w:val="0"/>
    <w:pPr>
      <w:adjustRightInd w:val="0"/>
      <w:snapToGrid w:val="0"/>
      <w:spacing w:line="360" w:lineRule="auto"/>
      <w:ind w:firstLine="480" w:firstLineChars="200"/>
    </w:pPr>
    <w:rPr>
      <w:rFonts w:ascii="Calibri" w:hAnsi="Calibri" w:cs="宋体"/>
      <w:spacing w:val="8"/>
      <w:sz w:val="24"/>
      <w:szCs w:val="24"/>
    </w:rPr>
  </w:style>
  <w:style w:type="paragraph" w:customStyle="1" w:styleId="670">
    <w:name w:val="样式 样式 仿宋_GB2312 四号 行距: 2 倍行距 首行缩进:  2 字符 + 首行缩进:  2 字符 段前: 0.5 ..."/>
    <w:basedOn w:val="256"/>
    <w:next w:val="671"/>
    <w:qFormat/>
    <w:uiPriority w:val="0"/>
    <w:pPr>
      <w:ind w:firstLine="560"/>
    </w:pPr>
    <w:rPr>
      <w:rFonts w:ascii="仿宋_GB2312" w:hAnsi="Calibri" w:eastAsia="仿宋_GB2312" w:cs="宋体"/>
      <w:b w:val="0"/>
      <w:kern w:val="2"/>
      <w:sz w:val="24"/>
      <w:szCs w:val="20"/>
    </w:rPr>
  </w:style>
  <w:style w:type="paragraph" w:customStyle="1" w:styleId="671">
    <w:name w:val="Char Char21"/>
    <w:basedOn w:val="1"/>
    <w:qFormat/>
    <w:uiPriority w:val="0"/>
    <w:pPr>
      <w:widowControl/>
      <w:spacing w:line="360" w:lineRule="auto"/>
      <w:jc w:val="left"/>
    </w:pPr>
    <w:rPr>
      <w:kern w:val="0"/>
      <w:sz w:val="24"/>
      <w:szCs w:val="24"/>
    </w:rPr>
  </w:style>
  <w:style w:type="paragraph" w:customStyle="1" w:styleId="672">
    <w:name w:val="xl32"/>
    <w:basedOn w:val="1"/>
    <w:qFormat/>
    <w:uiPriority w:val="0"/>
    <w:pPr>
      <w:widowControl/>
      <w:pBdr>
        <w:bottom w:val="single" w:color="auto" w:sz="4" w:space="0"/>
      </w:pBdr>
      <w:spacing w:before="100" w:beforeAutospacing="1" w:after="100" w:afterAutospacing="1" w:line="360" w:lineRule="auto"/>
      <w:ind w:firstLine="512" w:firstLineChars="200"/>
      <w:jc w:val="center"/>
    </w:pPr>
    <w:rPr>
      <w:rFonts w:ascii="Arial Unicode MS" w:hAnsi="Arial Unicode MS"/>
      <w:b/>
      <w:bCs/>
      <w:spacing w:val="8"/>
      <w:kern w:val="0"/>
      <w:sz w:val="36"/>
      <w:szCs w:val="36"/>
    </w:rPr>
  </w:style>
  <w:style w:type="paragraph" w:customStyle="1" w:styleId="673">
    <w:name w:val="温国.正文"/>
    <w:basedOn w:val="586"/>
    <w:link w:val="2370"/>
    <w:qFormat/>
    <w:uiPriority w:val="0"/>
    <w:pPr>
      <w:spacing w:line="240" w:lineRule="auto"/>
    </w:pPr>
    <w:rPr>
      <w:sz w:val="21"/>
    </w:rPr>
  </w:style>
  <w:style w:type="paragraph" w:customStyle="1" w:styleId="674">
    <w:name w:val="索引 52"/>
    <w:basedOn w:val="1"/>
    <w:next w:val="1"/>
    <w:qFormat/>
    <w:uiPriority w:val="0"/>
    <w:pPr>
      <w:ind w:left="800" w:leftChars="800"/>
    </w:pPr>
    <w:rPr>
      <w:rFonts w:ascii="Calibri" w:hAnsi="Calibri"/>
      <w:sz w:val="24"/>
      <w:szCs w:val="20"/>
    </w:rPr>
  </w:style>
  <w:style w:type="paragraph" w:customStyle="1" w:styleId="675">
    <w:name w:val="样式 标题 1标书标题 1PIM 1H1Heading 0h1l1Head 1 (Chapter heading)..."/>
    <w:basedOn w:val="4"/>
    <w:qFormat/>
    <w:uiPriority w:val="0"/>
    <w:pPr>
      <w:keepNext/>
      <w:keepLines/>
      <w:pageBreakBefore/>
      <w:widowControl/>
      <w:pBdr>
        <w:top w:val="thickThinSmallGap" w:color="808080" w:sz="24" w:space="1"/>
        <w:left w:val="thickThinSmallGap" w:color="808080" w:sz="24" w:space="4"/>
        <w:bottom w:val="thickThinSmallGap" w:color="808080" w:sz="24" w:space="0"/>
        <w:right w:val="thickThinSmallGap" w:color="808080" w:sz="24" w:space="4"/>
      </w:pBdr>
      <w:tabs>
        <w:tab w:val="left" w:pos="425"/>
        <w:tab w:val="left" w:pos="1800"/>
      </w:tabs>
      <w:autoSpaceDE/>
      <w:autoSpaceDN/>
      <w:adjustRightInd/>
      <w:ind w:left="432" w:hanging="432"/>
      <w:jc w:val="both"/>
    </w:pPr>
    <w:rPr>
      <w:rFonts w:ascii="楷体_GB2312" w:hAnsi="Verdana" w:eastAsia="楷体_GB2312" w:cs="宋体"/>
      <w:bCs/>
      <w:szCs w:val="32"/>
    </w:rPr>
  </w:style>
  <w:style w:type="paragraph" w:customStyle="1" w:styleId="676">
    <w:name w:val="加重"/>
    <w:basedOn w:val="1"/>
    <w:next w:val="19"/>
    <w:qFormat/>
    <w:uiPriority w:val="0"/>
    <w:pPr>
      <w:widowControl/>
      <w:overflowPunct w:val="0"/>
      <w:autoSpaceDE w:val="0"/>
      <w:autoSpaceDN w:val="0"/>
      <w:adjustRightInd w:val="0"/>
      <w:spacing w:line="300" w:lineRule="auto"/>
      <w:ind w:firstLine="512" w:firstLineChars="200"/>
      <w:textAlignment w:val="baseline"/>
    </w:pPr>
    <w:rPr>
      <w:rFonts w:ascii="宋体" w:hAnsi="宋体"/>
      <w:b/>
      <w:spacing w:val="8"/>
      <w:kern w:val="0"/>
      <w:sz w:val="24"/>
    </w:rPr>
  </w:style>
  <w:style w:type="paragraph" w:customStyle="1" w:styleId="677">
    <w:name w:val="样式 标题 3Heading 3 - oldH33h3l3CT3rd levelHead 3二级节名Leve..."/>
    <w:basedOn w:val="6"/>
    <w:qFormat/>
    <w:uiPriority w:val="0"/>
    <w:pPr>
      <w:keepNext/>
      <w:keepLines/>
      <w:tabs>
        <w:tab w:val="left" w:pos="2291"/>
      </w:tabs>
      <w:autoSpaceDE/>
      <w:autoSpaceDN/>
      <w:spacing w:before="260" w:after="260" w:line="416" w:lineRule="auto"/>
      <w:ind w:left="1418" w:hanging="567"/>
      <w:jc w:val="both"/>
    </w:pPr>
    <w:rPr>
      <w:rFonts w:ascii="黑体" w:hAnsi="黑体" w:eastAsia="微软雅黑"/>
      <w:b w:val="0"/>
      <w:bCs/>
      <w:color w:val="auto"/>
      <w:sz w:val="30"/>
      <w:szCs w:val="30"/>
      <w:lang w:val="en-US"/>
    </w:rPr>
  </w:style>
  <w:style w:type="paragraph" w:customStyle="1" w:styleId="678">
    <w:name w:val="HTML Top of Form_fe018c00-9ee8-4169-9b17-69233a83b34b"/>
    <w:basedOn w:val="1"/>
    <w:next w:val="1"/>
    <w:link w:val="2769"/>
    <w:qFormat/>
    <w:uiPriority w:val="0"/>
    <w:pPr>
      <w:pBdr>
        <w:bottom w:val="single" w:color="auto" w:sz="6" w:space="1"/>
      </w:pBdr>
      <w:adjustRightInd w:val="0"/>
      <w:spacing w:line="360" w:lineRule="auto"/>
      <w:ind w:firstLine="200" w:firstLineChars="200"/>
      <w:jc w:val="center"/>
    </w:pPr>
    <w:rPr>
      <w:rFonts w:ascii="Arial" w:hAnsi="Arial"/>
      <w:vanish/>
      <w:sz w:val="16"/>
      <w:szCs w:val="16"/>
    </w:rPr>
  </w:style>
  <w:style w:type="paragraph" w:customStyle="1" w:styleId="679">
    <w:name w:val="第一章"/>
    <w:basedOn w:val="1"/>
    <w:qFormat/>
    <w:uiPriority w:val="0"/>
    <w:pPr>
      <w:pageBreakBefore/>
      <w:numPr>
        <w:ilvl w:val="0"/>
        <w:numId w:val="10"/>
      </w:numPr>
      <w:tabs>
        <w:tab w:val="clear" w:pos="855"/>
      </w:tabs>
      <w:spacing w:after="312" w:afterLines="100" w:line="360" w:lineRule="auto"/>
      <w:ind w:firstLine="200" w:firstLineChars="200"/>
      <w:jc w:val="left"/>
    </w:pPr>
    <w:rPr>
      <w:rFonts w:ascii="宋体" w:hAnsi="宋体" w:eastAsia="黑体"/>
      <w:b/>
      <w:spacing w:val="8"/>
      <w:sz w:val="32"/>
      <w:szCs w:val="24"/>
    </w:rPr>
  </w:style>
  <w:style w:type="paragraph" w:customStyle="1" w:styleId="680">
    <w:name w:val="xl43"/>
    <w:basedOn w:val="1"/>
    <w:qFormat/>
    <w:uiPriority w:val="0"/>
    <w:pPr>
      <w:widowControl/>
      <w:pBdr>
        <w:left w:val="single" w:color="auto" w:sz="4" w:space="0"/>
        <w:bottom w:val="single" w:color="auto" w:sz="4" w:space="0"/>
        <w:right w:val="single" w:color="auto" w:sz="4" w:space="0"/>
      </w:pBdr>
      <w:spacing w:before="100" w:beforeAutospacing="1" w:after="100" w:afterAutospacing="1" w:line="360" w:lineRule="auto"/>
      <w:ind w:firstLine="512" w:firstLineChars="200"/>
      <w:jc w:val="center"/>
      <w:textAlignment w:val="center"/>
    </w:pPr>
    <w:rPr>
      <w:rFonts w:ascii="Arial" w:hAnsi="Arial" w:cs="Arial"/>
      <w:spacing w:val="8"/>
      <w:kern w:val="0"/>
      <w:sz w:val="20"/>
      <w:szCs w:val="20"/>
    </w:rPr>
  </w:style>
  <w:style w:type="paragraph" w:customStyle="1" w:styleId="681">
    <w:name w:val="ICSS标书正文"/>
    <w:basedOn w:val="1"/>
    <w:qFormat/>
    <w:uiPriority w:val="0"/>
    <w:pPr>
      <w:spacing w:after="312" w:afterLines="100" w:line="360" w:lineRule="auto"/>
      <w:ind w:firstLine="200" w:firstLineChars="200"/>
    </w:pPr>
    <w:rPr>
      <w:rFonts w:ascii="宋体" w:hAnsi="宋体"/>
      <w:spacing w:val="8"/>
      <w:sz w:val="24"/>
      <w:szCs w:val="24"/>
    </w:rPr>
  </w:style>
  <w:style w:type="paragraph" w:customStyle="1" w:styleId="682">
    <w:name w:val="GU"/>
    <w:basedOn w:val="1"/>
    <w:next w:val="683"/>
    <w:qFormat/>
    <w:uiPriority w:val="0"/>
    <w:pPr>
      <w:spacing w:before="156" w:beforeLines="50" w:line="300" w:lineRule="auto"/>
      <w:ind w:firstLine="720" w:firstLineChars="200"/>
    </w:pPr>
    <w:rPr>
      <w:rFonts w:ascii="Calibri" w:hAnsi="Calibri" w:eastAsia="仿宋_GB2312"/>
      <w:sz w:val="28"/>
      <w:szCs w:val="20"/>
    </w:rPr>
  </w:style>
  <w:style w:type="paragraph" w:customStyle="1" w:styleId="683">
    <w:name w:val="Char Char Char Char Char Char Char Char Char Char Char Char Char Char Char Char Char Char Char1"/>
    <w:basedOn w:val="1"/>
    <w:next w:val="516"/>
    <w:qFormat/>
    <w:uiPriority w:val="0"/>
    <w:pPr>
      <w:widowControl/>
      <w:spacing w:before="156" w:beforeLines="50" w:line="360" w:lineRule="auto"/>
      <w:ind w:firstLine="200" w:firstLineChars="200"/>
      <w:jc w:val="left"/>
    </w:pPr>
    <w:rPr>
      <w:rFonts w:ascii="Verdana" w:hAnsi="Verdana" w:eastAsia="仿宋_GB2312"/>
      <w:kern w:val="0"/>
      <w:sz w:val="24"/>
      <w:szCs w:val="20"/>
      <w:lang w:eastAsia="en-US"/>
    </w:rPr>
  </w:style>
  <w:style w:type="paragraph" w:customStyle="1" w:styleId="684">
    <w:name w:val="表格—表格中内容"/>
    <w:basedOn w:val="25"/>
    <w:qFormat/>
    <w:uiPriority w:val="0"/>
    <w:pPr>
      <w:topLinePunct/>
      <w:adjustRightInd w:val="0"/>
      <w:spacing w:before="100" w:beforeAutospacing="1" w:after="100" w:afterAutospacing="1" w:line="360" w:lineRule="auto"/>
    </w:pPr>
    <w:rPr>
      <w:rFonts w:ascii="Cambria" w:hAnsi="Cambria"/>
      <w:color w:val="000000"/>
      <w:kern w:val="0"/>
      <w:sz w:val="20"/>
      <w:szCs w:val="32"/>
    </w:rPr>
  </w:style>
  <w:style w:type="paragraph" w:customStyle="1" w:styleId="685">
    <w:name w:val="样式 宋体 首行缩进:  0.85 厘米 行距: 1.5 倍行距"/>
    <w:basedOn w:val="1"/>
    <w:next w:val="686"/>
    <w:qFormat/>
    <w:uiPriority w:val="0"/>
    <w:pPr>
      <w:spacing w:before="156" w:beforeLines="50" w:line="300" w:lineRule="auto"/>
      <w:ind w:firstLine="480" w:firstLineChars="200"/>
    </w:pPr>
    <w:rPr>
      <w:rFonts w:ascii="宋体" w:hAnsi="宋体" w:eastAsia="仿宋_GB2312" w:cs="宋体"/>
      <w:sz w:val="24"/>
      <w:szCs w:val="20"/>
    </w:rPr>
  </w:style>
  <w:style w:type="paragraph" w:customStyle="1" w:styleId="686">
    <w:name w:val="样式 宋体 小四 首行缩进:  0.88 厘米 行距: 1.5 倍行距"/>
    <w:basedOn w:val="1"/>
    <w:next w:val="687"/>
    <w:qFormat/>
    <w:uiPriority w:val="0"/>
    <w:pPr>
      <w:spacing w:before="156" w:beforeLines="50" w:line="300" w:lineRule="auto"/>
      <w:ind w:firstLine="499"/>
    </w:pPr>
    <w:rPr>
      <w:rFonts w:ascii="宋体" w:hAnsi="宋体" w:eastAsia="仿宋_GB2312" w:cs="宋体"/>
      <w:sz w:val="24"/>
      <w:szCs w:val="20"/>
    </w:rPr>
  </w:style>
  <w:style w:type="paragraph" w:customStyle="1" w:styleId="687">
    <w:name w:val="样式 纯文本 + (符号) 宋体"/>
    <w:basedOn w:val="688"/>
    <w:next w:val="650"/>
    <w:qFormat/>
    <w:uiPriority w:val="0"/>
    <w:pPr>
      <w:spacing w:before="156" w:beforeLines="50" w:line="300" w:lineRule="auto"/>
      <w:ind w:firstLine="200"/>
    </w:pPr>
    <w:rPr>
      <w:rFonts w:ascii="宋体" w:hAnsi="宋体" w:cs="宋体"/>
      <w:kern w:val="0"/>
    </w:rPr>
  </w:style>
  <w:style w:type="paragraph" w:customStyle="1" w:styleId="688">
    <w:name w:val="正文缩进 Char Char"/>
    <w:basedOn w:val="1"/>
    <w:next w:val="689"/>
    <w:qFormat/>
    <w:uiPriority w:val="0"/>
    <w:pPr>
      <w:spacing w:line="360" w:lineRule="auto"/>
      <w:ind w:firstLine="510" w:firstLineChars="200"/>
    </w:pPr>
    <w:rPr>
      <w:rFonts w:eastAsia="仿宋_GB2312"/>
      <w:sz w:val="24"/>
      <w:szCs w:val="20"/>
    </w:rPr>
  </w:style>
  <w:style w:type="paragraph" w:customStyle="1" w:styleId="689">
    <w:name w:val="Normal (Web)_f964f6af-182d-4dd2-9f7c-d310edc6ba9d"/>
    <w:basedOn w:val="201"/>
    <w:qFormat/>
    <w:uiPriority w:val="0"/>
    <w:pPr>
      <w:widowControl/>
      <w:spacing w:before="100"/>
      <w:ind w:firstLine="200"/>
      <w:jc w:val="left"/>
    </w:pPr>
    <w:rPr>
      <w:rFonts w:ascii="宋体" w:hAnsi="宋体" w:eastAsia="宋体"/>
    </w:rPr>
  </w:style>
  <w:style w:type="paragraph" w:customStyle="1" w:styleId="690">
    <w:name w:val="正文21"/>
    <w:basedOn w:val="1"/>
    <w:qFormat/>
    <w:uiPriority w:val="0"/>
    <w:pPr>
      <w:adjustRightInd w:val="0"/>
      <w:spacing w:line="480" w:lineRule="atLeast"/>
      <w:ind w:firstLine="560"/>
    </w:pPr>
    <w:rPr>
      <w:rFonts w:ascii="CG Times" w:hAnsi="CG Times" w:eastAsia="楷体_GB2312"/>
      <w:color w:val="000000"/>
      <w:kern w:val="0"/>
      <w:sz w:val="28"/>
      <w:szCs w:val="20"/>
    </w:rPr>
  </w:style>
  <w:style w:type="paragraph" w:customStyle="1" w:styleId="691">
    <w:name w:val="样式 仿宋_GB2312 小四 加粗 段前: 7.8 磅 段后: 7.8 磅 行距: 多倍行距 1.25 字行"/>
    <w:basedOn w:val="1"/>
    <w:next w:val="692"/>
    <w:qFormat/>
    <w:uiPriority w:val="0"/>
    <w:pPr>
      <w:spacing w:before="156" w:beforeLines="50" w:line="300" w:lineRule="auto"/>
      <w:ind w:firstLine="200" w:firstLineChars="200"/>
    </w:pPr>
    <w:rPr>
      <w:rFonts w:ascii="仿宋_GB2312" w:hAnsi="Calibri" w:eastAsia="仿宋_GB2312" w:cs="宋体"/>
      <w:b/>
      <w:bCs/>
      <w:sz w:val="24"/>
      <w:szCs w:val="20"/>
    </w:rPr>
  </w:style>
  <w:style w:type="paragraph" w:customStyle="1" w:styleId="692">
    <w:name w:val="样式 题注 + 居中1"/>
    <w:basedOn w:val="17"/>
    <w:qFormat/>
    <w:uiPriority w:val="0"/>
    <w:pPr>
      <w:keepNext/>
      <w:adjustRightInd w:val="0"/>
      <w:spacing w:before="156" w:beforeLines="50" w:after="156" w:afterLines="50" w:line="360" w:lineRule="auto"/>
      <w:ind w:firstLine="200" w:firstLineChars="200"/>
      <w:jc w:val="center"/>
      <w:textAlignment w:val="baseline"/>
    </w:pPr>
    <w:rPr>
      <w:rFonts w:eastAsia="楷体_GB2312" w:cs="宋体"/>
      <w:color w:val="000000"/>
      <w:spacing w:val="8"/>
    </w:rPr>
  </w:style>
  <w:style w:type="paragraph" w:customStyle="1" w:styleId="693">
    <w:name w:val="Tabletext"/>
    <w:basedOn w:val="1"/>
    <w:next w:val="694"/>
    <w:qFormat/>
    <w:uiPriority w:val="0"/>
    <w:pPr>
      <w:keepLines/>
      <w:spacing w:after="120" w:line="240" w:lineRule="atLeast"/>
      <w:jc w:val="left"/>
    </w:pPr>
    <w:rPr>
      <w:rFonts w:ascii="Calibri" w:hAnsi="Calibri"/>
      <w:kern w:val="0"/>
      <w:sz w:val="20"/>
      <w:szCs w:val="20"/>
      <w:lang w:eastAsia="en-US"/>
    </w:rPr>
  </w:style>
  <w:style w:type="paragraph" w:customStyle="1" w:styleId="694">
    <w:name w:val="Char2 Char Char Char Char Char Char"/>
    <w:basedOn w:val="1"/>
    <w:next w:val="695"/>
    <w:qFormat/>
    <w:uiPriority w:val="0"/>
    <w:pPr>
      <w:widowControl/>
      <w:spacing w:after="160" w:line="240" w:lineRule="exact"/>
      <w:jc w:val="left"/>
    </w:pPr>
    <w:rPr>
      <w:rFonts w:ascii="Verdana" w:hAnsi="Verdana"/>
      <w:kern w:val="0"/>
      <w:sz w:val="20"/>
      <w:szCs w:val="22"/>
      <w:lang w:eastAsia="en-US"/>
    </w:rPr>
  </w:style>
  <w:style w:type="paragraph" w:customStyle="1" w:styleId="695">
    <w:name w:val="样式 编号"/>
    <w:basedOn w:val="1"/>
    <w:qFormat/>
    <w:uiPriority w:val="0"/>
    <w:pPr>
      <w:widowControl/>
      <w:spacing w:line="360" w:lineRule="auto"/>
      <w:jc w:val="left"/>
    </w:pPr>
    <w:rPr>
      <w:kern w:val="0"/>
      <w:sz w:val="24"/>
      <w:szCs w:val="24"/>
    </w:rPr>
  </w:style>
  <w:style w:type="paragraph" w:customStyle="1" w:styleId="696">
    <w:name w:val="样式X4"/>
    <w:basedOn w:val="1"/>
    <w:link w:val="2377"/>
    <w:qFormat/>
    <w:uiPriority w:val="0"/>
    <w:pPr>
      <w:spacing w:line="360" w:lineRule="auto"/>
      <w:ind w:firstLine="480" w:firstLineChars="200"/>
    </w:pPr>
    <w:rPr>
      <w:rFonts w:ascii="宋体" w:hAnsi="宋体"/>
      <w:sz w:val="24"/>
    </w:rPr>
  </w:style>
  <w:style w:type="paragraph" w:customStyle="1" w:styleId="697">
    <w:name w:val="footnote text_4468fad6-16bd-4dbd-bbb8-9a7dde324bb5"/>
    <w:basedOn w:val="201"/>
    <w:qFormat/>
    <w:uiPriority w:val="0"/>
    <w:pPr>
      <w:spacing w:line="240" w:lineRule="atLeast"/>
      <w:jc w:val="left"/>
    </w:pPr>
    <w:rPr>
      <w:sz w:val="18"/>
    </w:rPr>
  </w:style>
  <w:style w:type="paragraph" w:customStyle="1" w:styleId="698">
    <w:name w:val="Apusic标书正文_1"/>
    <w:basedOn w:val="699"/>
    <w:qFormat/>
    <w:uiPriority w:val="0"/>
    <w:pPr>
      <w:tabs>
        <w:tab w:val="left" w:pos="840"/>
      </w:tabs>
      <w:ind w:left="840" w:hanging="420"/>
    </w:pPr>
  </w:style>
  <w:style w:type="paragraph" w:customStyle="1" w:styleId="699">
    <w:name w:val="Apusic标书正文"/>
    <w:basedOn w:val="201"/>
    <w:qFormat/>
    <w:uiPriority w:val="0"/>
    <w:pPr>
      <w:ind w:left="480"/>
    </w:pPr>
    <w:rPr>
      <w:rFonts w:ascii="宋体" w:hAnsi="宋体" w:eastAsia="宋体"/>
    </w:rPr>
  </w:style>
  <w:style w:type="paragraph" w:customStyle="1" w:styleId="700">
    <w:name w:val="Item List in Table"/>
    <w:qFormat/>
    <w:uiPriority w:val="0"/>
    <w:pPr>
      <w:numPr>
        <w:ilvl w:val="0"/>
        <w:numId w:val="22"/>
      </w:numPr>
      <w:tabs>
        <w:tab w:val="clear" w:pos="510"/>
      </w:tabs>
      <w:spacing w:before="40" w:after="40"/>
      <w:jc w:val="both"/>
    </w:pPr>
    <w:rPr>
      <w:rFonts w:ascii="Arial" w:hAnsi="Arial" w:eastAsia="宋体" w:cs="Arial"/>
      <w:sz w:val="18"/>
      <w:szCs w:val="18"/>
      <w:lang w:val="en-US" w:eastAsia="zh-CN" w:bidi="ar-SA"/>
    </w:rPr>
  </w:style>
  <w:style w:type="paragraph" w:customStyle="1" w:styleId="701">
    <w:name w:val="有符号正文"/>
    <w:basedOn w:val="1"/>
    <w:qFormat/>
    <w:uiPriority w:val="0"/>
    <w:pPr>
      <w:spacing w:line="400" w:lineRule="exact"/>
      <w:ind w:firstLine="200" w:firstLineChars="200"/>
    </w:pPr>
    <w:rPr>
      <w:rFonts w:ascii="Arial" w:hAnsi="Arial"/>
      <w:spacing w:val="8"/>
      <w:sz w:val="24"/>
      <w:szCs w:val="24"/>
    </w:rPr>
  </w:style>
  <w:style w:type="paragraph" w:customStyle="1" w:styleId="702">
    <w:name w:val="说明"/>
    <w:basedOn w:val="1"/>
    <w:next w:val="1"/>
    <w:qFormat/>
    <w:uiPriority w:val="0"/>
    <w:pPr>
      <w:spacing w:after="312" w:afterLines="100" w:line="360" w:lineRule="auto"/>
      <w:ind w:firstLine="512" w:firstLineChars="200"/>
    </w:pPr>
    <w:rPr>
      <w:rFonts w:ascii="宋体" w:hAnsi="宋体" w:eastAsia="黑体"/>
      <w:spacing w:val="8"/>
      <w:sz w:val="24"/>
      <w:szCs w:val="24"/>
    </w:rPr>
  </w:style>
  <w:style w:type="paragraph" w:customStyle="1" w:styleId="703">
    <w:name w:val="公文行文"/>
    <w:basedOn w:val="1"/>
    <w:qFormat/>
    <w:uiPriority w:val="0"/>
    <w:pPr>
      <w:spacing w:line="360" w:lineRule="auto"/>
      <w:ind w:firstLine="200" w:firstLineChars="200"/>
    </w:pPr>
    <w:rPr>
      <w:rFonts w:ascii="宋体" w:hAnsi="宋体" w:eastAsia="仿宋_GB2312"/>
      <w:spacing w:val="8"/>
      <w:sz w:val="28"/>
      <w:szCs w:val="24"/>
    </w:rPr>
  </w:style>
  <w:style w:type="paragraph" w:customStyle="1" w:styleId="704">
    <w:name w:val="版本表格"/>
    <w:basedOn w:val="202"/>
    <w:qFormat/>
    <w:uiPriority w:val="0"/>
    <w:pPr>
      <w:spacing w:line="360" w:lineRule="auto"/>
      <w:jc w:val="center"/>
    </w:pPr>
    <w:rPr>
      <w:rFonts w:ascii="Times New Roman" w:hAnsi="Times New Roman" w:eastAsia="Times New Roman"/>
      <w:sz w:val="44"/>
    </w:rPr>
  </w:style>
  <w:style w:type="paragraph" w:customStyle="1" w:styleId="705">
    <w:name w:val="tytytyty"/>
    <w:basedOn w:val="1"/>
    <w:qFormat/>
    <w:uiPriority w:val="0"/>
    <w:pPr>
      <w:spacing w:line="360" w:lineRule="auto"/>
      <w:ind w:left="359" w:leftChars="171" w:firstLine="480" w:firstLineChars="200"/>
    </w:pPr>
    <w:rPr>
      <w:rFonts w:ascii="宋体" w:hAnsi="宋体"/>
      <w:spacing w:val="8"/>
      <w:sz w:val="24"/>
      <w:szCs w:val="24"/>
    </w:rPr>
  </w:style>
  <w:style w:type="paragraph" w:customStyle="1" w:styleId="706">
    <w:name w:val="封面主标题"/>
    <w:next w:val="707"/>
    <w:qFormat/>
    <w:uiPriority w:val="0"/>
    <w:pPr>
      <w:adjustRightInd w:val="0"/>
      <w:snapToGrid w:val="0"/>
      <w:spacing w:before="2400" w:after="400"/>
      <w:jc w:val="center"/>
    </w:pPr>
    <w:rPr>
      <w:rFonts w:ascii="Times New Roman" w:hAnsi="Times New Roman" w:eastAsia="黑体" w:cs="宋体"/>
      <w:b/>
      <w:spacing w:val="20"/>
      <w:sz w:val="72"/>
      <w:szCs w:val="72"/>
      <w:lang w:val="en-US" w:eastAsia="zh-CN" w:bidi="ar-SA"/>
    </w:rPr>
  </w:style>
  <w:style w:type="paragraph" w:customStyle="1" w:styleId="707">
    <w:name w:val="封面副标题"/>
    <w:qFormat/>
    <w:uiPriority w:val="0"/>
    <w:pPr>
      <w:adjustRightInd w:val="0"/>
      <w:snapToGrid w:val="0"/>
      <w:spacing w:before="400" w:after="400"/>
      <w:jc w:val="center"/>
    </w:pPr>
    <w:rPr>
      <w:rFonts w:ascii="Times New Roman" w:hAnsi="Times New Roman" w:eastAsia="黑体" w:cs="宋体"/>
      <w:b/>
      <w:spacing w:val="20"/>
      <w:sz w:val="52"/>
      <w:szCs w:val="52"/>
      <w:lang w:val="en-US" w:eastAsia="zh-CN" w:bidi="ar-SA"/>
    </w:rPr>
  </w:style>
  <w:style w:type="paragraph" w:customStyle="1" w:styleId="708">
    <w:name w:val="CM6"/>
    <w:basedOn w:val="201"/>
    <w:next w:val="274"/>
    <w:qFormat/>
    <w:uiPriority w:val="0"/>
    <w:pPr>
      <w:spacing w:after="200" w:line="400" w:lineRule="atLeast"/>
      <w:jc w:val="left"/>
    </w:pPr>
    <w:rPr>
      <w:rFonts w:ascii="楷体_GB2312" w:hAnsi="楷体_GB2312" w:eastAsia="楷体_GB2312"/>
    </w:rPr>
  </w:style>
  <w:style w:type="paragraph" w:customStyle="1" w:styleId="709">
    <w:name w:val="_表格文字"/>
    <w:basedOn w:val="1"/>
    <w:link w:val="2887"/>
    <w:qFormat/>
    <w:uiPriority w:val="0"/>
    <w:pPr>
      <w:spacing w:before="31" w:beforeLines="10" w:after="31" w:afterLines="10" w:line="360" w:lineRule="auto"/>
      <w:ind w:firstLine="512" w:firstLineChars="200"/>
    </w:pPr>
    <w:rPr>
      <w:szCs w:val="24"/>
    </w:rPr>
  </w:style>
  <w:style w:type="paragraph" w:customStyle="1" w:styleId="710">
    <w:name w:val="YZ正文首缩2"/>
    <w:basedOn w:val="1"/>
    <w:link w:val="2730"/>
    <w:qFormat/>
    <w:uiPriority w:val="0"/>
    <w:pPr>
      <w:spacing w:line="360" w:lineRule="auto"/>
      <w:ind w:firstLine="480" w:firstLineChars="200"/>
    </w:pPr>
    <w:rPr>
      <w:rFonts w:cs="宋体"/>
      <w:kern w:val="10"/>
      <w:sz w:val="24"/>
      <w:szCs w:val="24"/>
    </w:rPr>
  </w:style>
  <w:style w:type="paragraph" w:customStyle="1" w:styleId="711">
    <w:name w:val="方案正文"/>
    <w:basedOn w:val="1"/>
    <w:link w:val="2428"/>
    <w:qFormat/>
    <w:uiPriority w:val="0"/>
    <w:pPr>
      <w:spacing w:before="156" w:line="360" w:lineRule="auto"/>
      <w:ind w:firstLine="359" w:firstLineChars="171"/>
      <w:jc w:val="left"/>
    </w:pPr>
    <w:rPr>
      <w:rFonts w:ascii="Arial" w:hAnsi="Arial" w:cs="宋体"/>
      <w:sz w:val="24"/>
    </w:rPr>
  </w:style>
  <w:style w:type="paragraph" w:customStyle="1" w:styleId="712">
    <w:name w:val="toc 8_593c893a-eb9c-4f5b-9467-1eec2150f17b"/>
    <w:basedOn w:val="201"/>
    <w:next w:val="274"/>
    <w:qFormat/>
    <w:uiPriority w:val="0"/>
    <w:pPr>
      <w:ind w:left="1680"/>
      <w:jc w:val="left"/>
    </w:pPr>
    <w:rPr>
      <w:rFonts w:ascii="Calibri" w:hAnsi="Calibri" w:eastAsia="Calibri"/>
      <w:sz w:val="18"/>
    </w:rPr>
  </w:style>
  <w:style w:type="paragraph" w:customStyle="1" w:styleId="713">
    <w:name w:val="默认段落字体 Para Char Char Char Char Char Char Char Char Char Char Char Char Char Char1 Char Char Char Char Char Char Char"/>
    <w:basedOn w:val="1"/>
    <w:next w:val="714"/>
    <w:qFormat/>
    <w:uiPriority w:val="0"/>
    <w:pPr>
      <w:spacing w:before="156" w:beforeLines="50" w:line="300" w:lineRule="auto"/>
      <w:ind w:firstLine="200" w:firstLineChars="200"/>
    </w:pPr>
    <w:rPr>
      <w:rFonts w:ascii="Tahoma" w:hAnsi="Tahoma" w:eastAsia="仿宋_GB2312" w:cs="Arial"/>
      <w:sz w:val="24"/>
      <w:szCs w:val="22"/>
    </w:rPr>
  </w:style>
  <w:style w:type="paragraph" w:customStyle="1" w:styleId="714">
    <w:name w:val="样式 宋体 小四 左侧:  0.74 厘米 行距: 1.5 倍行距"/>
    <w:basedOn w:val="1"/>
    <w:next w:val="715"/>
    <w:qFormat/>
    <w:uiPriority w:val="0"/>
    <w:pPr>
      <w:spacing w:before="156" w:beforeLines="50" w:line="300" w:lineRule="auto"/>
      <w:ind w:firstLine="200" w:firstLineChars="200"/>
      <w:jc w:val="left"/>
    </w:pPr>
    <w:rPr>
      <w:rFonts w:ascii="宋体" w:hAnsi="宋体" w:eastAsia="仿宋_GB2312" w:cs="宋体"/>
      <w:sz w:val="24"/>
      <w:szCs w:val="20"/>
    </w:rPr>
  </w:style>
  <w:style w:type="paragraph" w:customStyle="1" w:styleId="715">
    <w:name w:val="样式 标题 3h3H3sect1.2.3HeadCHeading 3 - old3rd levelheading ..."/>
    <w:basedOn w:val="6"/>
    <w:next w:val="716"/>
    <w:qFormat/>
    <w:uiPriority w:val="0"/>
    <w:pPr>
      <w:keepNext/>
      <w:keepLines/>
      <w:numPr>
        <w:ilvl w:val="2"/>
        <w:numId w:val="7"/>
      </w:numPr>
      <w:tabs>
        <w:tab w:val="left" w:pos="420"/>
        <w:tab w:val="left" w:pos="510"/>
        <w:tab w:val="left" w:pos="720"/>
      </w:tabs>
      <w:autoSpaceDE/>
      <w:autoSpaceDN/>
      <w:adjustRightInd/>
      <w:spacing w:before="156" w:beforeLines="50"/>
      <w:ind w:left="720" w:hanging="432"/>
      <w:jc w:val="left"/>
    </w:pPr>
    <w:rPr>
      <w:rFonts w:ascii="黑体" w:hAnsi="黑体" w:eastAsia="黑体"/>
      <w:bCs/>
      <w:color w:val="auto"/>
      <w:sz w:val="30"/>
      <w:szCs w:val="32"/>
      <w:lang w:val="en-US"/>
    </w:rPr>
  </w:style>
  <w:style w:type="paragraph" w:customStyle="1" w:styleId="716">
    <w:name w:val="样式 仿宋_GB2312 四号 行距: 1.5 倍行距"/>
    <w:basedOn w:val="1"/>
    <w:next w:val="717"/>
    <w:qFormat/>
    <w:uiPriority w:val="0"/>
    <w:pPr>
      <w:spacing w:before="156" w:beforeLines="50" w:line="300" w:lineRule="auto"/>
      <w:ind w:firstLine="480" w:firstLineChars="200"/>
    </w:pPr>
    <w:rPr>
      <w:rFonts w:ascii="仿宋_GB2312" w:hAnsi="Calibri" w:eastAsia="仿宋_GB2312" w:cs="宋体"/>
      <w:sz w:val="24"/>
      <w:szCs w:val="20"/>
    </w:rPr>
  </w:style>
  <w:style w:type="paragraph" w:customStyle="1" w:styleId="717">
    <w:name w:val="样式 样式 标题 5第四层条h55l4H5dashdsddFirst BulletHeading 5A标题5B...1 + 段前..."/>
    <w:basedOn w:val="116"/>
    <w:next w:val="718"/>
    <w:qFormat/>
    <w:uiPriority w:val="0"/>
    <w:pPr>
      <w:widowControl/>
      <w:tabs>
        <w:tab w:val="clear" w:pos="510"/>
        <w:tab w:val="clear" w:pos="864"/>
      </w:tabs>
      <w:adjustRightInd w:val="0"/>
      <w:snapToGrid w:val="0"/>
      <w:spacing w:beforeLines="50" w:afterLines="50" w:line="300" w:lineRule="auto"/>
      <w:ind w:left="1008" w:hanging="1008"/>
      <w:jc w:val="left"/>
      <w:outlineLvl w:val="4"/>
    </w:pPr>
    <w:rPr>
      <w:rFonts w:ascii="仿宋_GB2312" w:hAnsi="仿宋_GB2312"/>
      <w:kern w:val="0"/>
      <w:sz w:val="30"/>
    </w:rPr>
  </w:style>
  <w:style w:type="paragraph" w:customStyle="1" w:styleId="718">
    <w:name w:val="样式 样式 样式 标题 5第四层条h55l4H5dashdsddFirst BulletHeading 5A标题5B...1 +..."/>
    <w:basedOn w:val="1"/>
    <w:next w:val="719"/>
    <w:qFormat/>
    <w:uiPriority w:val="0"/>
    <w:pPr>
      <w:keepNext/>
      <w:keepLines/>
      <w:widowControl/>
      <w:tabs>
        <w:tab w:val="left" w:pos="1008"/>
      </w:tabs>
      <w:adjustRightInd w:val="0"/>
      <w:snapToGrid w:val="0"/>
      <w:spacing w:before="156" w:beforeLines="50" w:after="156" w:afterLines="50" w:line="300" w:lineRule="auto"/>
      <w:ind w:left="1008" w:hanging="1008"/>
      <w:jc w:val="left"/>
      <w:outlineLvl w:val="4"/>
    </w:pPr>
    <w:rPr>
      <w:rFonts w:ascii="仿宋_GB2312" w:hAnsi="仿宋_GB2312" w:cs="宋体"/>
      <w:b/>
      <w:bCs/>
      <w:kern w:val="0"/>
      <w:sz w:val="24"/>
      <w:szCs w:val="28"/>
    </w:rPr>
  </w:style>
  <w:style w:type="paragraph" w:customStyle="1" w:styleId="719">
    <w:name w:val="样式 样式 (中文) 仿宋_GB2312 四号 首行缩进:  0.74 厘米 + 首行缩进:  2 字符 段前: 0.5 行..."/>
    <w:basedOn w:val="367"/>
    <w:next w:val="720"/>
    <w:qFormat/>
    <w:uiPriority w:val="0"/>
    <w:pPr>
      <w:spacing w:before="156" w:beforeLines="50" w:after="156" w:afterLines="50"/>
      <w:ind w:firstLine="200"/>
    </w:pPr>
    <w:rPr>
      <w:rFonts w:ascii="仿宋_GB2312" w:hAnsi="仿宋_GB2312"/>
      <w:spacing w:val="0"/>
      <w:kern w:val="0"/>
      <w:sz w:val="24"/>
    </w:rPr>
  </w:style>
  <w:style w:type="paragraph" w:customStyle="1" w:styleId="720">
    <w:name w:val="样式 样式 样式 正文 + + 首行缩进:  2 字符 + 首行缩进:  2 字符"/>
    <w:basedOn w:val="721"/>
    <w:next w:val="722"/>
    <w:qFormat/>
    <w:uiPriority w:val="0"/>
    <w:pPr>
      <w:tabs>
        <w:tab w:val="left" w:pos="0"/>
        <w:tab w:val="left" w:pos="510"/>
      </w:tabs>
      <w:jc w:val="both"/>
    </w:pPr>
    <w:rPr>
      <w:sz w:val="21"/>
    </w:rPr>
  </w:style>
  <w:style w:type="paragraph" w:customStyle="1" w:styleId="721">
    <w:name w:val="样式 样式 样式 样式 正文 + + 首行缩进:  2 字符 + 首行缩进:  2 字符 + 段前: 0.5 行 段后: 0...."/>
    <w:basedOn w:val="722"/>
    <w:next w:val="724"/>
    <w:qFormat/>
    <w:uiPriority w:val="0"/>
    <w:pPr>
      <w:widowControl w:val="0"/>
      <w:tabs>
        <w:tab w:val="left" w:pos="0"/>
        <w:tab w:val="left" w:pos="510"/>
      </w:tabs>
      <w:spacing w:before="156" w:beforeLines="50" w:after="156" w:afterLines="50" w:line="300" w:lineRule="auto"/>
      <w:jc w:val="center"/>
    </w:pPr>
    <w:rPr>
      <w:rFonts w:ascii="仿宋_GB2312" w:hAnsi="仿宋_GB2312" w:eastAsia="仿宋_GB2312" w:cs="宋体"/>
      <w:sz w:val="18"/>
      <w:szCs w:val="20"/>
    </w:rPr>
  </w:style>
  <w:style w:type="paragraph" w:customStyle="1" w:styleId="722">
    <w:name w:val="样式 标题 8不用8Legal Level 1.1.1.theading 8resume注意框体（A）Level..."/>
    <w:basedOn w:val="11"/>
    <w:next w:val="723"/>
    <w:qFormat/>
    <w:uiPriority w:val="0"/>
    <w:pPr>
      <w:widowControl/>
      <w:tabs>
        <w:tab w:val="left" w:pos="0"/>
        <w:tab w:val="left" w:pos="510"/>
      </w:tabs>
      <w:adjustRightInd w:val="0"/>
      <w:snapToGrid w:val="0"/>
      <w:spacing w:before="0" w:beforeAutospacing="0" w:after="312" w:afterLines="100" w:afterAutospacing="0" w:line="360" w:lineRule="auto"/>
      <w:jc w:val="left"/>
    </w:pPr>
    <w:rPr>
      <w:rFonts w:ascii="宋体" w:hAnsi="宋体" w:eastAsia="宋体"/>
      <w:bCs/>
      <w:spacing w:val="0"/>
      <w:kern w:val="0"/>
      <w:sz w:val="28"/>
      <w:szCs w:val="28"/>
    </w:rPr>
  </w:style>
  <w:style w:type="paragraph" w:customStyle="1" w:styleId="723">
    <w:name w:val="样式 加粗2"/>
    <w:basedOn w:val="1"/>
    <w:qFormat/>
    <w:uiPriority w:val="0"/>
    <w:pPr>
      <w:widowControl/>
      <w:spacing w:line="360" w:lineRule="auto"/>
      <w:jc w:val="left"/>
    </w:pPr>
    <w:rPr>
      <w:kern w:val="0"/>
      <w:sz w:val="24"/>
      <w:szCs w:val="24"/>
    </w:rPr>
  </w:style>
  <w:style w:type="paragraph" w:customStyle="1" w:styleId="724">
    <w:name w:val="样式 标题 8不用8Legal Level 1.1.1.theading 8resume注意框体（A）Level...1"/>
    <w:basedOn w:val="11"/>
    <w:next w:val="725"/>
    <w:qFormat/>
    <w:uiPriority w:val="0"/>
    <w:pPr>
      <w:widowControl/>
      <w:tabs>
        <w:tab w:val="left" w:pos="510"/>
      </w:tabs>
      <w:adjustRightInd w:val="0"/>
      <w:snapToGrid w:val="0"/>
      <w:spacing w:before="0" w:beforeAutospacing="0" w:after="312" w:afterLines="100" w:afterAutospacing="0" w:line="300" w:lineRule="auto"/>
      <w:jc w:val="left"/>
    </w:pPr>
    <w:rPr>
      <w:rFonts w:ascii="宋体" w:hAnsi="宋体" w:eastAsia="宋体" w:cs="宋体"/>
      <w:bCs/>
      <w:spacing w:val="0"/>
      <w:kern w:val="0"/>
      <w:sz w:val="28"/>
      <w:szCs w:val="28"/>
    </w:rPr>
  </w:style>
  <w:style w:type="paragraph" w:customStyle="1" w:styleId="725">
    <w:name w:val="样式 加粗1"/>
    <w:basedOn w:val="1"/>
    <w:qFormat/>
    <w:uiPriority w:val="0"/>
    <w:pPr>
      <w:widowControl/>
      <w:spacing w:line="360" w:lineRule="auto"/>
      <w:jc w:val="left"/>
    </w:pPr>
    <w:rPr>
      <w:kern w:val="0"/>
      <w:sz w:val="24"/>
      <w:szCs w:val="24"/>
    </w:rPr>
  </w:style>
  <w:style w:type="paragraph" w:customStyle="1" w:styleId="726">
    <w:name w:val="正文内容"/>
    <w:basedOn w:val="586"/>
    <w:link w:val="2330"/>
    <w:qFormat/>
    <w:uiPriority w:val="0"/>
    <w:pPr>
      <w:spacing w:line="240" w:lineRule="auto"/>
      <w:ind w:firstLine="480"/>
    </w:pPr>
    <w:rPr>
      <w:rFonts w:ascii="Arial" w:hAnsi="Arial"/>
    </w:rPr>
  </w:style>
  <w:style w:type="paragraph" w:customStyle="1" w:styleId="727">
    <w:name w:val="正文首行缩进两字符"/>
    <w:basedOn w:val="1"/>
    <w:link w:val="2643"/>
    <w:qFormat/>
    <w:uiPriority w:val="0"/>
    <w:pPr>
      <w:spacing w:line="300" w:lineRule="auto"/>
      <w:ind w:firstLine="200" w:firstLineChars="200"/>
    </w:pPr>
    <w:rPr>
      <w:rFonts w:ascii="Arial" w:hAnsi="Arial"/>
      <w:sz w:val="24"/>
      <w:szCs w:val="24"/>
    </w:rPr>
  </w:style>
  <w:style w:type="paragraph" w:customStyle="1" w:styleId="728">
    <w:name w:val="样式 首行缩进:  2 字符 段后: 1 行"/>
    <w:basedOn w:val="1"/>
    <w:qFormat/>
    <w:uiPriority w:val="0"/>
    <w:pPr>
      <w:keepNext/>
      <w:spacing w:after="312" w:afterLines="100" w:line="360" w:lineRule="auto"/>
      <w:ind w:firstLine="512" w:firstLineChars="200"/>
    </w:pPr>
    <w:rPr>
      <w:rFonts w:ascii="宋体" w:hAnsi="宋体"/>
      <w:spacing w:val="8"/>
      <w:sz w:val="24"/>
      <w:szCs w:val="20"/>
    </w:rPr>
  </w:style>
  <w:style w:type="paragraph" w:customStyle="1" w:styleId="729">
    <w:name w:val="正文(首行缩进)"/>
    <w:basedOn w:val="1"/>
    <w:link w:val="2867"/>
    <w:qFormat/>
    <w:uiPriority w:val="0"/>
    <w:pPr>
      <w:spacing w:line="360" w:lineRule="auto"/>
      <w:ind w:firstLine="200" w:firstLineChars="200"/>
    </w:pPr>
    <w:rPr>
      <w:rFonts w:ascii="Arial Narrow" w:hAnsi="Arial Narrow" w:eastAsia="楷体_GB2312"/>
      <w:spacing w:val="8"/>
      <w:sz w:val="24"/>
      <w:szCs w:val="24"/>
    </w:rPr>
  </w:style>
  <w:style w:type="paragraph" w:customStyle="1" w:styleId="730">
    <w:name w:val="样式 正文首行缩进 2 + 首行缩进:  2 字符"/>
    <w:basedOn w:val="586"/>
    <w:qFormat/>
    <w:uiPriority w:val="0"/>
    <w:pPr>
      <w:spacing w:line="240" w:lineRule="auto"/>
      <w:ind w:left="0" w:firstLine="540" w:firstLineChars="257"/>
    </w:pPr>
    <w:rPr>
      <w:sz w:val="21"/>
      <w:szCs w:val="20"/>
    </w:rPr>
  </w:style>
  <w:style w:type="paragraph" w:customStyle="1" w:styleId="731">
    <w:name w:val="样式 版本号"/>
    <w:basedOn w:val="201"/>
    <w:qFormat/>
    <w:uiPriority w:val="0"/>
    <w:pPr>
      <w:widowControl/>
      <w:jc w:val="right"/>
    </w:pPr>
    <w:rPr>
      <w:rFonts w:ascii="宋体" w:hAnsi="宋体" w:eastAsia="宋体"/>
      <w:b/>
      <w:sz w:val="30"/>
    </w:rPr>
  </w:style>
  <w:style w:type="paragraph" w:customStyle="1" w:styleId="732">
    <w:name w:val="图表"/>
    <w:basedOn w:val="1"/>
    <w:next w:val="733"/>
    <w:qFormat/>
    <w:uiPriority w:val="0"/>
    <w:pPr>
      <w:spacing w:before="156" w:beforeLines="50" w:line="300" w:lineRule="auto"/>
      <w:ind w:firstLine="480" w:firstLineChars="200"/>
      <w:jc w:val="center"/>
    </w:pPr>
    <w:rPr>
      <w:rFonts w:ascii="Calibri" w:hAnsi="Calibri"/>
      <w:kern w:val="0"/>
      <w:sz w:val="24"/>
      <w:szCs w:val="20"/>
    </w:rPr>
  </w:style>
  <w:style w:type="paragraph" w:customStyle="1" w:styleId="733">
    <w:name w:val="1．"/>
    <w:basedOn w:val="1"/>
    <w:next w:val="734"/>
    <w:qFormat/>
    <w:uiPriority w:val="0"/>
    <w:pPr>
      <w:adjustRightInd w:val="0"/>
      <w:spacing w:before="156" w:beforeLines="50" w:line="400" w:lineRule="atLeast"/>
      <w:ind w:firstLine="560" w:firstLineChars="200"/>
    </w:pPr>
    <w:rPr>
      <w:rFonts w:ascii="Calibri" w:hAnsi="Calibri" w:eastAsia="仿宋_GB2312"/>
      <w:kern w:val="0"/>
      <w:sz w:val="28"/>
      <w:szCs w:val="20"/>
    </w:rPr>
  </w:style>
  <w:style w:type="paragraph" w:customStyle="1" w:styleId="734">
    <w:name w:val="样式 样式 样式 样式 样式 样式 样式 公文标题3 + 段前: 1 行 段后: 0.5 行 + 段前: 1 行 段后: 0.5..."/>
    <w:basedOn w:val="1"/>
    <w:next w:val="735"/>
    <w:qFormat/>
    <w:uiPriority w:val="0"/>
    <w:pPr>
      <w:tabs>
        <w:tab w:val="left" w:pos="1820"/>
      </w:tabs>
      <w:adjustRightInd w:val="0"/>
      <w:snapToGrid w:val="0"/>
      <w:spacing w:before="468" w:beforeLines="150" w:line="300" w:lineRule="auto"/>
      <w:ind w:left="1820" w:hanging="420" w:firstLineChars="200"/>
      <w:jc w:val="left"/>
      <w:outlineLvl w:val="2"/>
    </w:pPr>
    <w:rPr>
      <w:rFonts w:ascii="Calibri" w:hAnsi="Calibri" w:eastAsia="华文中宋"/>
      <w:sz w:val="32"/>
      <w:szCs w:val="20"/>
    </w:rPr>
  </w:style>
  <w:style w:type="paragraph" w:customStyle="1" w:styleId="735">
    <w:name w:val="网格型7"/>
    <w:basedOn w:val="1"/>
    <w:qFormat/>
    <w:uiPriority w:val="0"/>
    <w:pPr>
      <w:widowControl/>
      <w:spacing w:line="360" w:lineRule="auto"/>
      <w:jc w:val="left"/>
    </w:pPr>
    <w:rPr>
      <w:kern w:val="0"/>
      <w:sz w:val="24"/>
      <w:szCs w:val="24"/>
    </w:rPr>
  </w:style>
  <w:style w:type="paragraph" w:customStyle="1" w:styleId="736">
    <w:name w:val="正文（首行缩进2字符）"/>
    <w:basedOn w:val="1"/>
    <w:link w:val="2577"/>
    <w:qFormat/>
    <w:uiPriority w:val="0"/>
    <w:pPr>
      <w:spacing w:line="360" w:lineRule="auto"/>
      <w:ind w:firstLine="480" w:firstLineChars="200"/>
    </w:pPr>
    <w:rPr>
      <w:sz w:val="24"/>
      <w:szCs w:val="24"/>
    </w:rPr>
  </w:style>
  <w:style w:type="paragraph" w:customStyle="1" w:styleId="737">
    <w:name w:val="方案 正文"/>
    <w:basedOn w:val="1"/>
    <w:link w:val="2634"/>
    <w:qFormat/>
    <w:uiPriority w:val="0"/>
    <w:pPr>
      <w:spacing w:line="360" w:lineRule="auto"/>
      <w:ind w:firstLine="420" w:firstLineChars="200"/>
    </w:pPr>
    <w:rPr>
      <w:rFonts w:ascii="宋体" w:hAnsi="宋体" w:cs="宋体"/>
      <w:color w:val="000000"/>
      <w:sz w:val="24"/>
      <w:szCs w:val="24"/>
    </w:rPr>
  </w:style>
  <w:style w:type="paragraph" w:customStyle="1" w:styleId="738">
    <w:name w:val="样式 宋体 小四 行距: 1.5 倍行距4"/>
    <w:basedOn w:val="1"/>
    <w:next w:val="739"/>
    <w:qFormat/>
    <w:uiPriority w:val="0"/>
    <w:pPr>
      <w:spacing w:before="156" w:beforeLines="50" w:line="300" w:lineRule="auto"/>
      <w:ind w:firstLine="200" w:firstLineChars="200"/>
    </w:pPr>
    <w:rPr>
      <w:rFonts w:ascii="宋体" w:hAnsi="宋体" w:eastAsia="仿宋_GB2312" w:cs="宋体"/>
      <w:spacing w:val="5"/>
      <w:sz w:val="24"/>
      <w:szCs w:val="20"/>
    </w:rPr>
  </w:style>
  <w:style w:type="paragraph" w:customStyle="1" w:styleId="739">
    <w:name w:val="样式 宋体 小四 行距: 1.5 倍行距6"/>
    <w:basedOn w:val="1"/>
    <w:next w:val="740"/>
    <w:qFormat/>
    <w:uiPriority w:val="0"/>
    <w:pPr>
      <w:tabs>
        <w:tab w:val="left" w:pos="1140"/>
      </w:tabs>
      <w:spacing w:before="156" w:beforeLines="50" w:line="300" w:lineRule="auto"/>
      <w:ind w:left="1140" w:hanging="420"/>
    </w:pPr>
    <w:rPr>
      <w:rFonts w:ascii="宋体" w:hAnsi="宋体" w:eastAsia="仿宋_GB2312" w:cs="宋体"/>
      <w:sz w:val="24"/>
      <w:szCs w:val="20"/>
    </w:rPr>
  </w:style>
  <w:style w:type="paragraph" w:customStyle="1" w:styleId="740">
    <w:name w:val="样式 小四 左侧:  0.74 厘米 行距: 1.5 倍行距"/>
    <w:basedOn w:val="1"/>
    <w:next w:val="741"/>
    <w:qFormat/>
    <w:uiPriority w:val="0"/>
    <w:pPr>
      <w:spacing w:before="156" w:beforeLines="50" w:line="300" w:lineRule="auto"/>
      <w:ind w:left="420"/>
    </w:pPr>
    <w:rPr>
      <w:rFonts w:ascii="Calibri" w:hAnsi="Calibri" w:eastAsia="仿宋_GB2312" w:cs="宋体"/>
      <w:sz w:val="24"/>
      <w:szCs w:val="20"/>
    </w:rPr>
  </w:style>
  <w:style w:type="paragraph" w:customStyle="1" w:styleId="741">
    <w:name w:val="样式 宋体 小四 加粗 行距: 1.5 倍行距"/>
    <w:basedOn w:val="1"/>
    <w:next w:val="742"/>
    <w:qFormat/>
    <w:uiPriority w:val="0"/>
    <w:pPr>
      <w:spacing w:before="156" w:beforeLines="50" w:line="300" w:lineRule="auto"/>
      <w:ind w:firstLine="98" w:firstLineChars="98"/>
    </w:pPr>
    <w:rPr>
      <w:rFonts w:ascii="宋体" w:hAnsi="宋体" w:eastAsia="仿宋_GB2312" w:cs="宋体"/>
      <w:b/>
      <w:bCs/>
      <w:sz w:val="24"/>
      <w:szCs w:val="20"/>
    </w:rPr>
  </w:style>
  <w:style w:type="paragraph" w:customStyle="1" w:styleId="742">
    <w:name w:val="样式 宋体 小四 加粗 左侧:  0.95 厘米 行距: 1.5 倍行距"/>
    <w:basedOn w:val="1"/>
    <w:next w:val="743"/>
    <w:qFormat/>
    <w:uiPriority w:val="0"/>
    <w:pPr>
      <w:spacing w:before="156" w:beforeLines="50" w:line="300" w:lineRule="auto"/>
      <w:ind w:left="539"/>
    </w:pPr>
    <w:rPr>
      <w:rFonts w:ascii="宋体" w:hAnsi="宋体" w:eastAsia="仿宋_GB2312" w:cs="宋体"/>
      <w:b/>
      <w:bCs/>
      <w:sz w:val="24"/>
      <w:szCs w:val="20"/>
    </w:rPr>
  </w:style>
  <w:style w:type="paragraph" w:customStyle="1" w:styleId="743">
    <w:name w:val="样式 宋体 小四 行距: 1.5 倍行距7"/>
    <w:basedOn w:val="1"/>
    <w:next w:val="744"/>
    <w:qFormat/>
    <w:uiPriority w:val="0"/>
    <w:pPr>
      <w:spacing w:before="156" w:beforeLines="50" w:line="300" w:lineRule="auto"/>
      <w:ind w:firstLine="300" w:firstLineChars="300"/>
    </w:pPr>
    <w:rPr>
      <w:rFonts w:ascii="宋体" w:hAnsi="宋体" w:eastAsia="仿宋_GB2312" w:cs="宋体"/>
      <w:sz w:val="24"/>
      <w:szCs w:val="20"/>
    </w:rPr>
  </w:style>
  <w:style w:type="paragraph" w:customStyle="1" w:styleId="744">
    <w:name w:val="样式 宋体 小四 行距: 1.5 倍行距8"/>
    <w:basedOn w:val="1"/>
    <w:next w:val="745"/>
    <w:qFormat/>
    <w:uiPriority w:val="0"/>
    <w:pPr>
      <w:spacing w:before="156" w:beforeLines="50" w:line="300" w:lineRule="auto"/>
      <w:ind w:firstLine="225" w:firstLineChars="225"/>
    </w:pPr>
    <w:rPr>
      <w:rFonts w:ascii="宋体" w:hAnsi="Calibri" w:eastAsia="仿宋_GB2312" w:cs="宋体"/>
      <w:sz w:val="24"/>
      <w:szCs w:val="20"/>
    </w:rPr>
  </w:style>
  <w:style w:type="paragraph" w:customStyle="1" w:styleId="745">
    <w:name w:val="样式 小四 首行缩进:  0.85 厘米 行距: 1.5 倍行距"/>
    <w:basedOn w:val="1"/>
    <w:next w:val="746"/>
    <w:qFormat/>
    <w:uiPriority w:val="0"/>
    <w:pPr>
      <w:spacing w:before="156" w:beforeLines="50" w:line="300" w:lineRule="auto"/>
      <w:ind w:firstLine="482"/>
    </w:pPr>
    <w:rPr>
      <w:rFonts w:ascii="Calibri" w:hAnsi="Calibri" w:eastAsia="仿宋_GB2312" w:cs="宋体"/>
      <w:sz w:val="24"/>
      <w:szCs w:val="20"/>
    </w:rPr>
  </w:style>
  <w:style w:type="paragraph" w:customStyle="1" w:styleId="746">
    <w:name w:val="样式 小四 左 段前: 12 磅 段后: 6 磅 行距: 1.5 倍行距"/>
    <w:basedOn w:val="1"/>
    <w:next w:val="747"/>
    <w:qFormat/>
    <w:uiPriority w:val="0"/>
    <w:pPr>
      <w:spacing w:before="156" w:beforeLines="50" w:line="300" w:lineRule="auto"/>
      <w:ind w:firstLine="482" w:firstLineChars="200"/>
      <w:jc w:val="left"/>
    </w:pPr>
    <w:rPr>
      <w:rFonts w:ascii="Calibri" w:hAnsi="Calibri" w:eastAsia="仿宋_GB2312" w:cs="宋体"/>
      <w:b/>
      <w:sz w:val="24"/>
      <w:szCs w:val="20"/>
    </w:rPr>
  </w:style>
  <w:style w:type="paragraph" w:customStyle="1" w:styleId="747">
    <w:name w:val="样式 文档正文 + 行距: 1.5 倍行距"/>
    <w:basedOn w:val="748"/>
    <w:next w:val="749"/>
    <w:qFormat/>
    <w:uiPriority w:val="0"/>
    <w:pPr>
      <w:widowControl w:val="0"/>
      <w:spacing w:before="156" w:beforeLines="50" w:line="300" w:lineRule="auto"/>
      <w:ind w:firstLine="482" w:firstLineChars="0"/>
      <w:textAlignment w:val="auto"/>
    </w:pPr>
    <w:rPr>
      <w:rFonts w:ascii="Times New Roman" w:hAnsi="Calibri" w:eastAsia="仿宋_GB2312" w:cs="宋体"/>
      <w:spacing w:val="0"/>
      <w:kern w:val="2"/>
    </w:rPr>
  </w:style>
  <w:style w:type="paragraph" w:customStyle="1" w:styleId="748">
    <w:name w:val="p0"/>
    <w:basedOn w:val="1"/>
    <w:qFormat/>
    <w:uiPriority w:val="0"/>
    <w:pPr>
      <w:widowControl/>
      <w:adjustRightInd w:val="0"/>
      <w:spacing w:line="360" w:lineRule="auto"/>
      <w:ind w:firstLine="200" w:firstLineChars="200"/>
      <w:textAlignment w:val="baseline"/>
    </w:pPr>
    <w:rPr>
      <w:rFonts w:ascii="Verdana" w:hAnsi="Verdana"/>
      <w:spacing w:val="8"/>
      <w:kern w:val="0"/>
      <w:sz w:val="24"/>
      <w:szCs w:val="20"/>
    </w:rPr>
  </w:style>
  <w:style w:type="paragraph" w:customStyle="1" w:styleId="749">
    <w:name w:val="样式 (符号) 宋体 小四 加粗 左 行距: 1.5 倍行距"/>
    <w:basedOn w:val="1"/>
    <w:next w:val="750"/>
    <w:qFormat/>
    <w:uiPriority w:val="0"/>
    <w:pPr>
      <w:tabs>
        <w:tab w:val="left" w:pos="960"/>
      </w:tabs>
      <w:spacing w:before="156" w:beforeLines="50" w:line="300" w:lineRule="auto"/>
      <w:ind w:left="960" w:hanging="420"/>
      <w:jc w:val="left"/>
    </w:pPr>
    <w:rPr>
      <w:rFonts w:ascii="Calibri" w:hAnsi="宋体" w:eastAsia="仿宋_GB2312" w:cs="宋体"/>
      <w:b/>
      <w:bCs/>
      <w:sz w:val="24"/>
      <w:szCs w:val="20"/>
    </w:rPr>
  </w:style>
  <w:style w:type="paragraph" w:customStyle="1" w:styleId="750">
    <w:name w:val="样式 小四 行距: 1.5 倍行距5"/>
    <w:basedOn w:val="1"/>
    <w:next w:val="751"/>
    <w:qFormat/>
    <w:uiPriority w:val="0"/>
    <w:pPr>
      <w:spacing w:before="156" w:beforeLines="50" w:line="300" w:lineRule="auto"/>
      <w:ind w:firstLine="294" w:firstLineChars="294"/>
    </w:pPr>
    <w:rPr>
      <w:rFonts w:ascii="Calibri" w:hAnsi="Calibri" w:eastAsia="仿宋_GB2312" w:cs="宋体"/>
      <w:sz w:val="24"/>
      <w:szCs w:val="20"/>
    </w:rPr>
  </w:style>
  <w:style w:type="paragraph" w:customStyle="1" w:styleId="751">
    <w:name w:val="样式 样式 行距: 1.5 倍行距 + 首行缩进:  2 字符 段前: 0.5 行 段后: 0.5 行"/>
    <w:basedOn w:val="752"/>
    <w:next w:val="757"/>
    <w:qFormat/>
    <w:uiPriority w:val="0"/>
    <w:pPr>
      <w:ind w:firstLine="420"/>
      <w:jc w:val="center"/>
    </w:pPr>
    <w:rPr>
      <w:sz w:val="21"/>
      <w:szCs w:val="21"/>
    </w:rPr>
  </w:style>
  <w:style w:type="paragraph" w:customStyle="1" w:styleId="752">
    <w:name w:val="样式 小四 行距: 1.5 倍行距6"/>
    <w:basedOn w:val="1"/>
    <w:next w:val="753"/>
    <w:qFormat/>
    <w:uiPriority w:val="0"/>
    <w:pPr>
      <w:spacing w:before="156" w:beforeLines="50" w:line="300" w:lineRule="auto"/>
      <w:ind w:firstLine="200" w:firstLineChars="200"/>
    </w:pPr>
    <w:rPr>
      <w:rFonts w:ascii="Calibri" w:hAnsi="Calibri" w:eastAsia="仿宋_GB2312" w:cs="宋体"/>
      <w:sz w:val="24"/>
      <w:szCs w:val="20"/>
    </w:rPr>
  </w:style>
  <w:style w:type="paragraph" w:customStyle="1" w:styleId="753">
    <w:name w:val="样式 宋体 小四 段前: 15.6 磅 段后: 15.6 磅 行距: 1.5 倍行距"/>
    <w:basedOn w:val="1"/>
    <w:next w:val="754"/>
    <w:qFormat/>
    <w:uiPriority w:val="0"/>
    <w:pPr>
      <w:spacing w:line="300" w:lineRule="auto"/>
      <w:ind w:firstLine="200" w:firstLineChars="200"/>
    </w:pPr>
    <w:rPr>
      <w:rFonts w:ascii="宋体" w:hAnsi="宋体" w:eastAsia="仿宋_GB2312" w:cs="宋体"/>
      <w:sz w:val="24"/>
      <w:szCs w:val="20"/>
    </w:rPr>
  </w:style>
  <w:style w:type="paragraph" w:customStyle="1" w:styleId="754">
    <w:name w:val="样式 宋体 小四 段前: 15.6 磅 段后: 5 磅 行距: 1.5 倍行距"/>
    <w:basedOn w:val="1"/>
    <w:next w:val="755"/>
    <w:qFormat/>
    <w:uiPriority w:val="0"/>
    <w:pPr>
      <w:spacing w:before="156" w:beforeLines="50" w:line="300" w:lineRule="auto"/>
      <w:ind w:firstLine="413" w:firstLineChars="172"/>
    </w:pPr>
    <w:rPr>
      <w:rFonts w:ascii="宋体" w:hAnsi="宋体" w:eastAsia="仿宋_GB2312" w:cs="宋体"/>
      <w:sz w:val="24"/>
      <w:szCs w:val="20"/>
    </w:rPr>
  </w:style>
  <w:style w:type="paragraph" w:customStyle="1" w:styleId="755">
    <w:name w:val="样式 宋体 行距: 1.5 倍行距3"/>
    <w:basedOn w:val="1"/>
    <w:next w:val="756"/>
    <w:qFormat/>
    <w:uiPriority w:val="0"/>
    <w:pPr>
      <w:spacing w:before="156" w:beforeLines="50" w:line="300" w:lineRule="auto"/>
      <w:ind w:firstLine="200" w:firstLineChars="200"/>
    </w:pPr>
    <w:rPr>
      <w:rFonts w:ascii="宋体" w:hAnsi="宋体" w:eastAsia="仿宋_GB2312" w:cs="宋体"/>
      <w:sz w:val="24"/>
      <w:szCs w:val="20"/>
    </w:rPr>
  </w:style>
  <w:style w:type="paragraph" w:customStyle="1" w:styleId="756">
    <w:name w:val="样式 宋体 小四 加粗1"/>
    <w:basedOn w:val="1"/>
    <w:qFormat/>
    <w:uiPriority w:val="0"/>
    <w:pPr>
      <w:widowControl/>
      <w:spacing w:line="360" w:lineRule="auto"/>
      <w:jc w:val="left"/>
    </w:pPr>
    <w:rPr>
      <w:kern w:val="0"/>
      <w:sz w:val="24"/>
      <w:szCs w:val="24"/>
    </w:rPr>
  </w:style>
  <w:style w:type="paragraph" w:customStyle="1" w:styleId="757">
    <w:name w:val="样式 标题 6 + 宋体 行距: 1.5 倍行距"/>
    <w:basedOn w:val="9"/>
    <w:next w:val="758"/>
    <w:qFormat/>
    <w:uiPriority w:val="0"/>
    <w:pPr>
      <w:keepNext/>
      <w:keepLines/>
      <w:widowControl/>
      <w:tabs>
        <w:tab w:val="left" w:pos="510"/>
      </w:tabs>
      <w:adjustRightInd w:val="0"/>
      <w:snapToGrid w:val="0"/>
      <w:spacing w:before="156" w:beforeLines="50" w:after="312" w:afterLines="100" w:line="300" w:lineRule="auto"/>
      <w:ind w:left="1151" w:hanging="1151"/>
      <w:jc w:val="left"/>
    </w:pPr>
    <w:rPr>
      <w:rFonts w:ascii="宋体" w:hAnsi="宋体" w:eastAsia="仿宋_GB2312" w:cs="宋体"/>
      <w:b/>
      <w:bCs/>
      <w:kern w:val="0"/>
      <w:szCs w:val="28"/>
    </w:rPr>
  </w:style>
  <w:style w:type="paragraph" w:customStyle="1" w:styleId="758">
    <w:name w:val="样式 宋体 小四 左 段前: 15.6 磅 段后: 15.6 磅 行距: 1.5 倍行距"/>
    <w:basedOn w:val="1"/>
    <w:next w:val="759"/>
    <w:qFormat/>
    <w:uiPriority w:val="0"/>
    <w:pPr>
      <w:tabs>
        <w:tab w:val="left" w:pos="420"/>
      </w:tabs>
      <w:spacing w:before="156" w:beforeLines="50" w:line="300" w:lineRule="auto"/>
      <w:ind w:left="420" w:hanging="420"/>
      <w:jc w:val="left"/>
    </w:pPr>
    <w:rPr>
      <w:rFonts w:ascii="宋体" w:hAnsi="宋体" w:eastAsia="仿宋_GB2312" w:cs="宋体"/>
      <w:sz w:val="24"/>
      <w:szCs w:val="20"/>
    </w:rPr>
  </w:style>
  <w:style w:type="paragraph" w:customStyle="1" w:styleId="759">
    <w:name w:val="样式 PI + 仿宋_GB2312 五号 居中 首行缩进:  0.35 厘米 段前: 自动 段后: 自动 行距: 多..."/>
    <w:basedOn w:val="1"/>
    <w:next w:val="760"/>
    <w:qFormat/>
    <w:uiPriority w:val="0"/>
    <w:pPr>
      <w:widowControl/>
      <w:spacing w:before="156" w:beforeLines="50" w:line="300" w:lineRule="auto"/>
      <w:ind w:firstLine="198"/>
      <w:jc w:val="center"/>
    </w:pPr>
    <w:rPr>
      <w:rFonts w:ascii="仿宋_GB2312" w:hAnsi="宋体" w:eastAsia="仿宋_GB2312" w:cs="宋体"/>
      <w:kern w:val="0"/>
      <w:szCs w:val="20"/>
    </w:rPr>
  </w:style>
  <w:style w:type="paragraph" w:customStyle="1" w:styleId="760">
    <w:name w:val="样式 宋体 小四 段前: 15.6 磅 段后: 5 磅 行距: 1.5 倍行距1"/>
    <w:basedOn w:val="1"/>
    <w:next w:val="761"/>
    <w:qFormat/>
    <w:uiPriority w:val="0"/>
    <w:pPr>
      <w:spacing w:before="156" w:beforeLines="50" w:line="300" w:lineRule="auto"/>
      <w:ind w:firstLine="200" w:firstLineChars="200"/>
    </w:pPr>
    <w:rPr>
      <w:rFonts w:ascii="宋体" w:hAnsi="宋体" w:eastAsia="仿宋_GB2312" w:cs="宋体"/>
      <w:sz w:val="24"/>
      <w:szCs w:val="20"/>
    </w:rPr>
  </w:style>
  <w:style w:type="paragraph" w:customStyle="1" w:styleId="761">
    <w:name w:val="样式 宋体 小四 段前: 15.6 磅 段后: 5 磅 行距: 1.5 倍行距2"/>
    <w:basedOn w:val="1"/>
    <w:qFormat/>
    <w:uiPriority w:val="0"/>
    <w:pPr>
      <w:tabs>
        <w:tab w:val="left" w:pos="420"/>
      </w:tabs>
      <w:spacing w:line="300" w:lineRule="auto"/>
      <w:ind w:left="420" w:hanging="420"/>
    </w:pPr>
    <w:rPr>
      <w:rFonts w:ascii="宋体" w:hAnsi="宋体" w:eastAsia="仿宋_GB2312" w:cs="宋体"/>
      <w:sz w:val="24"/>
      <w:szCs w:val="20"/>
    </w:rPr>
  </w:style>
  <w:style w:type="paragraph" w:customStyle="1" w:styleId="762">
    <w:name w:val="样式 仿宋_GB2312 小四"/>
    <w:basedOn w:val="1"/>
    <w:next w:val="763"/>
    <w:qFormat/>
    <w:uiPriority w:val="0"/>
    <w:pPr>
      <w:spacing w:line="360" w:lineRule="auto"/>
      <w:ind w:firstLine="560" w:firstLineChars="200"/>
      <w:jc w:val="left"/>
    </w:pPr>
    <w:rPr>
      <w:rFonts w:ascii="仿宋_GB2312" w:hAnsi="宋体" w:eastAsia="仿宋_GB2312"/>
      <w:sz w:val="28"/>
      <w:szCs w:val="20"/>
    </w:rPr>
  </w:style>
  <w:style w:type="paragraph" w:customStyle="1" w:styleId="763">
    <w:name w:val="表格"/>
    <w:qFormat/>
    <w:uiPriority w:val="0"/>
    <w:pPr>
      <w:adjustRightInd w:val="0"/>
      <w:snapToGrid w:val="0"/>
      <w:spacing w:line="360" w:lineRule="auto"/>
      <w:ind w:left="113" w:right="113"/>
      <w:jc w:val="center"/>
    </w:pPr>
    <w:rPr>
      <w:rFonts w:ascii="Times New Roman" w:hAnsi="Times New Roman" w:eastAsia="宋体" w:cs="Times New Roman"/>
      <w:snapToGrid w:val="0"/>
      <w:sz w:val="21"/>
      <w:szCs w:val="21"/>
      <w:lang w:val="en-US" w:eastAsia="zh-CN" w:bidi="ar-SA"/>
    </w:rPr>
  </w:style>
  <w:style w:type="paragraph" w:customStyle="1" w:styleId="764">
    <w:name w:val="CSS1级正文"/>
    <w:basedOn w:val="25"/>
    <w:link w:val="2860"/>
    <w:qFormat/>
    <w:uiPriority w:val="0"/>
    <w:pPr>
      <w:spacing w:after="312" w:afterLines="100" w:line="360" w:lineRule="auto"/>
      <w:ind w:firstLine="480" w:firstLineChars="200"/>
    </w:pPr>
    <w:rPr>
      <w:rFonts w:ascii="Calibri" w:hAnsi="Calibri" w:cs="宋体"/>
      <w:sz w:val="24"/>
    </w:rPr>
  </w:style>
  <w:style w:type="paragraph" w:customStyle="1" w:styleId="765">
    <w:name w:val="缩进正文2"/>
    <w:basedOn w:val="1"/>
    <w:qFormat/>
    <w:uiPriority w:val="0"/>
    <w:pPr>
      <w:spacing w:after="312" w:afterLines="100" w:line="360" w:lineRule="auto"/>
      <w:ind w:firstLine="200" w:firstLineChars="200"/>
    </w:pPr>
    <w:rPr>
      <w:rFonts w:ascii="宋体" w:hAnsi="宋体"/>
      <w:spacing w:val="8"/>
      <w:sz w:val="24"/>
      <w:szCs w:val="24"/>
    </w:rPr>
  </w:style>
  <w:style w:type="paragraph" w:customStyle="1" w:styleId="766">
    <w:name w:val="Body Text First Indent1"/>
    <w:basedOn w:val="1"/>
    <w:link w:val="2363"/>
    <w:qFormat/>
    <w:uiPriority w:val="0"/>
    <w:pPr>
      <w:spacing w:after="156" w:afterLines="50" w:line="360" w:lineRule="auto"/>
      <w:ind w:firstLine="200" w:firstLineChars="200"/>
    </w:pPr>
    <w:rPr>
      <w:rFonts w:ascii="宋体" w:hAnsi="宋体"/>
    </w:rPr>
  </w:style>
  <w:style w:type="paragraph" w:customStyle="1" w:styleId="767">
    <w:name w:val="xl116"/>
    <w:basedOn w:val="1"/>
    <w:next w:val="768"/>
    <w:qFormat/>
    <w:uiPriority w:val="0"/>
    <w:pPr>
      <w:widowControl/>
      <w:spacing w:before="100" w:beforeAutospacing="1" w:after="100" w:afterAutospacing="1"/>
      <w:jc w:val="left"/>
    </w:pPr>
    <w:rPr>
      <w:rFonts w:ascii="宋体" w:hAnsi="宋体" w:cs="宋体"/>
      <w:b/>
      <w:bCs/>
      <w:kern w:val="0"/>
      <w:sz w:val="20"/>
      <w:szCs w:val="20"/>
    </w:rPr>
  </w:style>
  <w:style w:type="paragraph" w:customStyle="1" w:styleId="768">
    <w:name w:val="正文段落 Char Char"/>
    <w:basedOn w:val="1"/>
    <w:qFormat/>
    <w:uiPriority w:val="0"/>
    <w:pPr>
      <w:widowControl/>
      <w:spacing w:line="360" w:lineRule="auto"/>
      <w:jc w:val="left"/>
    </w:pPr>
    <w:rPr>
      <w:kern w:val="0"/>
      <w:sz w:val="24"/>
      <w:szCs w:val="24"/>
    </w:rPr>
  </w:style>
  <w:style w:type="paragraph" w:customStyle="1" w:styleId="769">
    <w:name w:val="样式 样式 10 + 两端对齐"/>
    <w:basedOn w:val="1"/>
    <w:qFormat/>
    <w:uiPriority w:val="0"/>
    <w:pPr>
      <w:spacing w:line="360" w:lineRule="auto"/>
      <w:ind w:firstLine="480" w:firstLineChars="200"/>
    </w:pPr>
    <w:rPr>
      <w:rFonts w:ascii="隶书" w:hAnsi="宋体" w:cs="宋体"/>
      <w:bCs/>
      <w:spacing w:val="8"/>
      <w:kern w:val="0"/>
      <w:sz w:val="24"/>
      <w:szCs w:val="20"/>
    </w:rPr>
  </w:style>
  <w:style w:type="paragraph" w:customStyle="1" w:styleId="770">
    <w:name w:val="xl6914359"/>
    <w:basedOn w:val="1"/>
    <w:qFormat/>
    <w:uiPriority w:val="0"/>
    <w:pPr>
      <w:widowControl/>
      <w:spacing w:before="100" w:beforeAutospacing="1" w:after="100" w:afterAutospacing="1"/>
      <w:jc w:val="left"/>
      <w:textAlignment w:val="bottom"/>
    </w:pPr>
    <w:rPr>
      <w:rFonts w:ascii="宋体" w:hAnsi="宋体" w:cs="宋体"/>
      <w:b/>
      <w:bCs/>
      <w:color w:val="000000"/>
      <w:kern w:val="0"/>
      <w:sz w:val="22"/>
      <w:szCs w:val="22"/>
    </w:rPr>
  </w:style>
  <w:style w:type="paragraph" w:customStyle="1" w:styleId="771">
    <w:name w:val="Table Description"/>
    <w:next w:val="1"/>
    <w:qFormat/>
    <w:uiPriority w:val="0"/>
    <w:pPr>
      <w:keepNext/>
      <w:snapToGrid w:val="0"/>
      <w:spacing w:before="160" w:after="80"/>
      <w:ind w:left="1701"/>
      <w:jc w:val="center"/>
    </w:pPr>
    <w:rPr>
      <w:rFonts w:ascii="Arial" w:hAnsi="Arial" w:eastAsia="黑体" w:cs="Times New Roman"/>
      <w:sz w:val="18"/>
      <w:lang w:val="en-US" w:eastAsia="zh-CN" w:bidi="ar-SA"/>
    </w:rPr>
  </w:style>
  <w:style w:type="paragraph" w:customStyle="1" w:styleId="772">
    <w:name w:val="项目正文"/>
    <w:qFormat/>
    <w:uiPriority w:val="0"/>
    <w:pPr>
      <w:numPr>
        <w:ilvl w:val="0"/>
        <w:numId w:val="23"/>
      </w:numPr>
      <w:tabs>
        <w:tab w:val="clear" w:pos="420"/>
      </w:tabs>
      <w:jc w:val="both"/>
    </w:pPr>
    <w:rPr>
      <w:rFonts w:ascii="Arial" w:hAnsi="Arial" w:eastAsia="宋体" w:cs="Times New Roman"/>
      <w:kern w:val="2"/>
      <w:sz w:val="18"/>
      <w:szCs w:val="24"/>
      <w:lang w:val="en-US" w:eastAsia="zh-CN" w:bidi="ar-SA"/>
    </w:rPr>
  </w:style>
  <w:style w:type="paragraph" w:customStyle="1" w:styleId="773">
    <w:name w:val="样式 样式 样式 标题 1一级H1章节章标题 1 CharH11H12H111H13H112PIM 1h1Sect... + 段..."/>
    <w:basedOn w:val="1"/>
    <w:next w:val="774"/>
    <w:qFormat/>
    <w:uiPriority w:val="0"/>
    <w:pPr>
      <w:keepNext/>
      <w:keepLines/>
      <w:tabs>
        <w:tab w:val="left" w:pos="420"/>
      </w:tabs>
      <w:spacing w:before="156" w:beforeLines="50" w:line="360" w:lineRule="auto"/>
      <w:jc w:val="center"/>
      <w:outlineLvl w:val="0"/>
    </w:pPr>
    <w:rPr>
      <w:rFonts w:ascii="Arial" w:hAnsi="Arial" w:eastAsia="黑体" w:cs="宋体"/>
      <w:b/>
      <w:bCs/>
      <w:kern w:val="44"/>
      <w:sz w:val="44"/>
      <w:szCs w:val="20"/>
    </w:rPr>
  </w:style>
  <w:style w:type="paragraph" w:customStyle="1" w:styleId="774">
    <w:name w:val="index 1_aa6d58e0-b6bb-4026-bc26-f6a9be0d2c91"/>
    <w:basedOn w:val="201"/>
    <w:next w:val="274"/>
    <w:qFormat/>
    <w:uiPriority w:val="0"/>
    <w:pPr>
      <w:ind w:firstLine="200"/>
    </w:pPr>
    <w:rPr>
      <w:rFonts w:ascii="宋体" w:hAnsi="宋体" w:eastAsia="宋体"/>
    </w:rPr>
  </w:style>
  <w:style w:type="paragraph" w:customStyle="1" w:styleId="775">
    <w:name w:val="纯文本2"/>
    <w:basedOn w:val="1"/>
    <w:next w:val="776"/>
    <w:qFormat/>
    <w:uiPriority w:val="0"/>
    <w:pPr>
      <w:adjustRightInd w:val="0"/>
    </w:pPr>
    <w:rPr>
      <w:rFonts w:ascii="宋体" w:hAnsi="Courier New"/>
      <w:szCs w:val="20"/>
    </w:rPr>
  </w:style>
  <w:style w:type="paragraph" w:customStyle="1" w:styleId="776">
    <w:name w:val="正文文本缩进 22"/>
    <w:basedOn w:val="1"/>
    <w:qFormat/>
    <w:uiPriority w:val="0"/>
    <w:pPr>
      <w:tabs>
        <w:tab w:val="left" w:pos="540"/>
      </w:tabs>
      <w:adjustRightInd w:val="0"/>
      <w:spacing w:after="312" w:afterLines="100" w:line="360" w:lineRule="auto"/>
      <w:ind w:firstLine="480" w:firstLineChars="200"/>
      <w:textAlignment w:val="baseline"/>
    </w:pPr>
    <w:rPr>
      <w:rFonts w:ascii="宋体" w:hAnsi="宋体"/>
      <w:spacing w:val="8"/>
      <w:sz w:val="24"/>
      <w:szCs w:val="20"/>
    </w:rPr>
  </w:style>
  <w:style w:type="paragraph" w:customStyle="1" w:styleId="777">
    <w:name w:val="新华社正文"/>
    <w:basedOn w:val="1"/>
    <w:qFormat/>
    <w:uiPriority w:val="0"/>
    <w:pPr>
      <w:snapToGrid w:val="0"/>
      <w:spacing w:line="360" w:lineRule="auto"/>
      <w:ind w:right="-36" w:firstLine="360" w:firstLineChars="150"/>
      <w:jc w:val="left"/>
    </w:pPr>
    <w:rPr>
      <w:rFonts w:ascii="Arial" w:hAnsi="Arial"/>
      <w:spacing w:val="8"/>
      <w:sz w:val="24"/>
      <w:szCs w:val="24"/>
    </w:rPr>
  </w:style>
  <w:style w:type="paragraph" w:customStyle="1" w:styleId="778">
    <w:name w:val="样式 节名 + 首行缩进:  2 字符"/>
    <w:basedOn w:val="5"/>
    <w:next w:val="779"/>
    <w:qFormat/>
    <w:uiPriority w:val="0"/>
    <w:pPr>
      <w:numPr>
        <w:ilvl w:val="1"/>
        <w:numId w:val="7"/>
      </w:numPr>
      <w:tabs>
        <w:tab w:val="left" w:pos="360"/>
        <w:tab w:val="left" w:pos="426"/>
        <w:tab w:val="left" w:pos="510"/>
        <w:tab w:val="left" w:pos="606"/>
      </w:tabs>
      <w:autoSpaceDE/>
      <w:autoSpaceDN/>
      <w:adjustRightInd/>
      <w:spacing w:before="156" w:beforeLines="50" w:after="156" w:afterLines="50"/>
      <w:ind w:left="606" w:firstLine="482" w:firstLineChars="200"/>
      <w:outlineLvl w:val="9"/>
    </w:pPr>
    <w:rPr>
      <w:rFonts w:eastAsia="仿宋_GB2312"/>
    </w:rPr>
  </w:style>
  <w:style w:type="paragraph" w:customStyle="1" w:styleId="779">
    <w:name w:val="样式 宋体 四号 首行缩进:  2 字符"/>
    <w:basedOn w:val="1"/>
    <w:next w:val="667"/>
    <w:qFormat/>
    <w:uiPriority w:val="0"/>
    <w:pPr>
      <w:spacing w:before="156" w:beforeLines="50" w:line="480" w:lineRule="exact"/>
      <w:ind w:firstLine="200" w:firstLineChars="200"/>
    </w:pPr>
    <w:rPr>
      <w:rFonts w:ascii="宋体" w:hAnsi="宋体" w:eastAsia="仿宋_GB2312"/>
      <w:sz w:val="28"/>
      <w:szCs w:val="20"/>
    </w:rPr>
  </w:style>
  <w:style w:type="paragraph" w:customStyle="1" w:styleId="780">
    <w:name w:val="标准书眉_偶数页"/>
    <w:basedOn w:val="1"/>
    <w:next w:val="1"/>
    <w:qFormat/>
    <w:uiPriority w:val="0"/>
    <w:pPr>
      <w:widowControl/>
      <w:tabs>
        <w:tab w:val="center" w:pos="4154"/>
        <w:tab w:val="right" w:pos="8306"/>
      </w:tabs>
      <w:spacing w:after="312" w:afterLines="100" w:line="360" w:lineRule="auto"/>
      <w:ind w:firstLine="200" w:firstLineChars="200"/>
      <w:jc w:val="left"/>
    </w:pPr>
    <w:rPr>
      <w:rFonts w:ascii="宋体" w:hAnsi="宋体"/>
      <w:spacing w:val="8"/>
      <w:kern w:val="0"/>
      <w:sz w:val="24"/>
      <w:szCs w:val="20"/>
    </w:rPr>
  </w:style>
  <w:style w:type="paragraph" w:customStyle="1" w:styleId="781">
    <w:name w:val="xl107"/>
    <w:basedOn w:val="1"/>
    <w:qFormat/>
    <w:uiPriority w:val="0"/>
    <w:pPr>
      <w:widowControl/>
      <w:pBdr>
        <w:left w:val="double" w:color="auto" w:sz="6" w:space="0"/>
      </w:pBdr>
      <w:spacing w:before="100" w:beforeAutospacing="1" w:after="100" w:afterAutospacing="1" w:line="360" w:lineRule="auto"/>
      <w:ind w:firstLine="512" w:firstLineChars="200"/>
      <w:jc w:val="center"/>
    </w:pPr>
    <w:rPr>
      <w:rFonts w:ascii="宋体" w:hAnsi="宋体" w:cs="宋体"/>
      <w:b/>
      <w:bCs/>
      <w:color w:val="000000"/>
      <w:spacing w:val="8"/>
      <w:kern w:val="0"/>
      <w:sz w:val="22"/>
      <w:szCs w:val="22"/>
    </w:rPr>
  </w:style>
  <w:style w:type="paragraph" w:customStyle="1" w:styleId="782">
    <w:name w:val="标题B2 Char"/>
    <w:basedOn w:val="6"/>
    <w:next w:val="783"/>
    <w:qFormat/>
    <w:uiPriority w:val="0"/>
    <w:pPr>
      <w:keepNext/>
      <w:keepLines/>
      <w:numPr>
        <w:ilvl w:val="2"/>
        <w:numId w:val="7"/>
      </w:numPr>
      <w:tabs>
        <w:tab w:val="left" w:pos="420"/>
        <w:tab w:val="left" w:pos="510"/>
      </w:tabs>
      <w:autoSpaceDE/>
      <w:autoSpaceDN/>
      <w:adjustRightInd/>
      <w:spacing w:before="260" w:after="260" w:line="415" w:lineRule="auto"/>
      <w:ind w:left="851"/>
      <w:jc w:val="both"/>
    </w:pPr>
    <w:rPr>
      <w:rFonts w:ascii="Arial" w:hAnsi="Arial"/>
      <w:color w:val="auto"/>
      <w:sz w:val="32"/>
      <w:szCs w:val="28"/>
      <w:lang w:val="en-US"/>
    </w:rPr>
  </w:style>
  <w:style w:type="paragraph" w:customStyle="1" w:styleId="783">
    <w:name w:val="Normal lvl3"/>
    <w:basedOn w:val="1"/>
    <w:next w:val="784"/>
    <w:qFormat/>
    <w:uiPriority w:val="0"/>
    <w:pPr>
      <w:widowControl/>
      <w:overflowPunct w:val="0"/>
      <w:autoSpaceDE w:val="0"/>
      <w:autoSpaceDN w:val="0"/>
      <w:adjustRightInd w:val="0"/>
      <w:spacing w:after="120"/>
      <w:ind w:left="1418"/>
      <w:jc w:val="left"/>
    </w:pPr>
    <w:rPr>
      <w:rFonts w:ascii="Arial" w:hAnsi="Arial"/>
      <w:kern w:val="0"/>
      <w:sz w:val="24"/>
      <w:szCs w:val="20"/>
      <w:lang w:eastAsia="en-US"/>
    </w:rPr>
  </w:style>
  <w:style w:type="paragraph" w:customStyle="1" w:styleId="784">
    <w:name w:val="实现"/>
    <w:basedOn w:val="1"/>
    <w:next w:val="705"/>
    <w:qFormat/>
    <w:uiPriority w:val="0"/>
    <w:pPr>
      <w:keepLines/>
      <w:widowControl/>
      <w:overflowPunct w:val="0"/>
      <w:autoSpaceDE w:val="0"/>
      <w:autoSpaceDN w:val="0"/>
      <w:adjustRightInd w:val="0"/>
      <w:spacing w:line="260" w:lineRule="exact"/>
      <w:ind w:left="-1080"/>
      <w:jc w:val="left"/>
    </w:pPr>
    <w:rPr>
      <w:rFonts w:ascii="Arial" w:hAnsi="Arial"/>
      <w:i/>
      <w:kern w:val="0"/>
      <w:sz w:val="20"/>
      <w:szCs w:val="20"/>
    </w:rPr>
  </w:style>
  <w:style w:type="paragraph" w:customStyle="1" w:styleId="785">
    <w:name w:val="样式 样式 正文 + + 首行缩进:  2 字符"/>
    <w:basedOn w:val="786"/>
    <w:next w:val="721"/>
    <w:qFormat/>
    <w:uiPriority w:val="0"/>
    <w:pPr>
      <w:widowControl w:val="0"/>
      <w:spacing w:line="300" w:lineRule="auto"/>
      <w:ind w:firstLine="480" w:firstLineChars="200"/>
      <w:jc w:val="both"/>
      <w:outlineLvl w:val="9"/>
    </w:pPr>
    <w:rPr>
      <w:rFonts w:ascii="仿宋_GB2312" w:hAnsi="仿宋_GB2312" w:eastAsia="仿宋_GB2312" w:cs="宋体"/>
      <w:b w:val="0"/>
      <w:color w:val="auto"/>
      <w:spacing w:val="0"/>
      <w:kern w:val="0"/>
      <w:sz w:val="24"/>
      <w:szCs w:val="20"/>
    </w:rPr>
  </w:style>
  <w:style w:type="paragraph" w:customStyle="1" w:styleId="786">
    <w:name w:val="封面项目名称2"/>
    <w:next w:val="787"/>
    <w:qFormat/>
    <w:uiPriority w:val="0"/>
    <w:pPr>
      <w:jc w:val="distribute"/>
      <w:outlineLvl w:val="7"/>
    </w:pPr>
    <w:rPr>
      <w:rFonts w:ascii="Times New Roman" w:hAnsi="Times New Roman" w:eastAsia="宋体" w:cs="Times New Roman"/>
      <w:b/>
      <w:color w:val="000000"/>
      <w:spacing w:val="-60"/>
      <w:kern w:val="52"/>
      <w:sz w:val="52"/>
      <w:szCs w:val="22"/>
      <w:lang w:val="en-US" w:eastAsia="zh-CN" w:bidi="ar-SA"/>
    </w:rPr>
  </w:style>
  <w:style w:type="paragraph" w:customStyle="1" w:styleId="787">
    <w:name w:val="表头"/>
    <w:basedOn w:val="1"/>
    <w:qFormat/>
    <w:uiPriority w:val="0"/>
    <w:pPr>
      <w:adjustRightInd w:val="0"/>
      <w:spacing w:before="120" w:after="60" w:line="420" w:lineRule="atLeast"/>
      <w:textAlignment w:val="baseline"/>
    </w:pPr>
    <w:rPr>
      <w:rFonts w:ascii="黑体" w:eastAsia="黑体"/>
      <w:b/>
      <w:kern w:val="0"/>
      <w:szCs w:val="20"/>
    </w:rPr>
  </w:style>
  <w:style w:type="paragraph" w:customStyle="1" w:styleId="788">
    <w:name w:val="Char Char Char Char Char Char Char Char Char Char Char Char Char Char Char1 Char1"/>
    <w:basedOn w:val="1"/>
    <w:next w:val="789"/>
    <w:qFormat/>
    <w:uiPriority w:val="0"/>
    <w:pPr>
      <w:widowControl/>
      <w:spacing w:after="160" w:line="240" w:lineRule="exact"/>
      <w:jc w:val="left"/>
    </w:pPr>
    <w:rPr>
      <w:rFonts w:ascii="Verdana" w:hAnsi="Verdana"/>
      <w:kern w:val="0"/>
      <w:sz w:val="20"/>
      <w:szCs w:val="20"/>
      <w:lang w:eastAsia="en-US"/>
    </w:rPr>
  </w:style>
  <w:style w:type="paragraph" w:customStyle="1" w:styleId="789">
    <w:name w:val="Char13"/>
    <w:basedOn w:val="1"/>
    <w:next w:val="790"/>
    <w:qFormat/>
    <w:uiPriority w:val="0"/>
    <w:pPr>
      <w:tabs>
        <w:tab w:val="left" w:pos="432"/>
      </w:tabs>
      <w:ind w:left="432" w:hanging="432"/>
    </w:pPr>
    <w:rPr>
      <w:rFonts w:ascii="Calibri" w:hAnsi="Calibri"/>
      <w:sz w:val="24"/>
      <w:szCs w:val="22"/>
    </w:rPr>
  </w:style>
  <w:style w:type="paragraph" w:customStyle="1" w:styleId="790">
    <w:name w:val="样式10"/>
    <w:basedOn w:val="12"/>
    <w:qFormat/>
    <w:uiPriority w:val="0"/>
    <w:pPr>
      <w:keepLines/>
      <w:widowControl w:val="0"/>
      <w:tabs>
        <w:tab w:val="left" w:pos="4260"/>
      </w:tabs>
      <w:autoSpaceDE/>
      <w:autoSpaceDN/>
      <w:spacing w:before="240" w:beforeAutospacing="0" w:after="312" w:afterLines="100" w:afterAutospacing="0" w:line="319" w:lineRule="auto"/>
      <w:ind w:left="4260" w:hanging="420"/>
      <w:jc w:val="both"/>
      <w:outlineLvl w:val="9"/>
    </w:pPr>
    <w:rPr>
      <w:rFonts w:ascii="Arial" w:hAnsi="Arial" w:eastAsia="Arial" w:cs="宋体"/>
      <w:b w:val="0"/>
      <w:color w:val="auto"/>
      <w:spacing w:val="8"/>
      <w:sz w:val="24"/>
      <w:lang w:val="en-US" w:eastAsia="en-US"/>
    </w:rPr>
  </w:style>
  <w:style w:type="paragraph" w:customStyle="1" w:styleId="791">
    <w:name w:val="10-sinobest-标注（1）"/>
    <w:basedOn w:val="407"/>
    <w:next w:val="792"/>
    <w:qFormat/>
    <w:uiPriority w:val="0"/>
    <w:pPr>
      <w:widowControl w:val="0"/>
      <w:tabs>
        <w:tab w:val="left" w:pos="360"/>
      </w:tabs>
      <w:ind w:left="360"/>
      <w:jc w:val="both"/>
    </w:pPr>
    <w:rPr>
      <w:rFonts w:eastAsia="黑体"/>
      <w:kern w:val="2"/>
    </w:rPr>
  </w:style>
  <w:style w:type="paragraph" w:customStyle="1" w:styleId="792">
    <w:name w:val="08-sinobest-表格c（内容）"/>
    <w:basedOn w:val="1"/>
    <w:next w:val="793"/>
    <w:qFormat/>
    <w:uiPriority w:val="0"/>
    <w:pPr>
      <w:spacing w:line="360" w:lineRule="auto"/>
      <w:jc w:val="center"/>
    </w:pPr>
  </w:style>
  <w:style w:type="paragraph" w:customStyle="1" w:styleId="793">
    <w:name w:val="I-1-sinobest-封面-文档名称"/>
    <w:basedOn w:val="794"/>
    <w:qFormat/>
    <w:uiPriority w:val="0"/>
    <w:pPr>
      <w:keepNext w:val="0"/>
      <w:keepLines w:val="0"/>
      <w:spacing w:before="156" w:beforeLines="50" w:after="0" w:line="360" w:lineRule="auto"/>
      <w:ind w:left="0" w:firstLine="0"/>
      <w:jc w:val="center"/>
      <w:outlineLvl w:val="0"/>
    </w:pPr>
    <w:rPr>
      <w:b/>
      <w:iCs/>
      <w:kern w:val="2"/>
      <w:sz w:val="32"/>
      <w:szCs w:val="32"/>
    </w:rPr>
  </w:style>
  <w:style w:type="paragraph" w:customStyle="1" w:styleId="794">
    <w:name w:val="03-sinobest-标题3"/>
    <w:basedOn w:val="1"/>
    <w:next w:val="795"/>
    <w:qFormat/>
    <w:uiPriority w:val="0"/>
    <w:pPr>
      <w:keepNext/>
      <w:keepLines/>
      <w:spacing w:before="340" w:after="330" w:line="576" w:lineRule="auto"/>
      <w:ind w:left="340" w:hanging="340"/>
      <w:outlineLvl w:val="2"/>
    </w:pPr>
    <w:rPr>
      <w:rFonts w:eastAsia="黑体"/>
      <w:kern w:val="44"/>
      <w:sz w:val="24"/>
      <w:szCs w:val="24"/>
    </w:rPr>
  </w:style>
  <w:style w:type="paragraph" w:customStyle="1" w:styleId="795">
    <w:name w:val="正文-多级列表-1(1)a"/>
    <w:basedOn w:val="1"/>
    <w:qFormat/>
    <w:uiPriority w:val="0"/>
    <w:pPr>
      <w:widowControl/>
      <w:spacing w:line="360" w:lineRule="auto"/>
      <w:jc w:val="left"/>
    </w:pPr>
    <w:rPr>
      <w:kern w:val="0"/>
      <w:sz w:val="24"/>
      <w:szCs w:val="24"/>
    </w:rPr>
  </w:style>
  <w:style w:type="paragraph" w:customStyle="1" w:styleId="796">
    <w:name w:val="heading 4_dd6ef27d-bd85-4fce-a66a-f7886e8961bf"/>
    <w:basedOn w:val="202"/>
    <w:next w:val="201"/>
    <w:qFormat/>
    <w:uiPriority w:val="0"/>
    <w:pPr>
      <w:keepNext/>
      <w:keepLines/>
      <w:numPr>
        <w:ilvl w:val="3"/>
        <w:numId w:val="24"/>
      </w:numPr>
      <w:tabs>
        <w:tab w:val="left" w:pos="1200"/>
      </w:tabs>
      <w:spacing w:before="60" w:after="60" w:line="360" w:lineRule="auto"/>
      <w:jc w:val="both"/>
    </w:pPr>
    <w:rPr>
      <w:rFonts w:ascii="Times New Roman" w:hAnsi="Times New Roman" w:eastAsia="Times New Roman"/>
      <w:sz w:val="28"/>
    </w:rPr>
  </w:style>
  <w:style w:type="paragraph" w:customStyle="1" w:styleId="797">
    <w:name w:val="title_emph1"/>
    <w:basedOn w:val="1"/>
    <w:qFormat/>
    <w:uiPriority w:val="0"/>
    <w:pPr>
      <w:widowControl/>
      <w:spacing w:line="360" w:lineRule="auto"/>
      <w:jc w:val="left"/>
    </w:pPr>
    <w:rPr>
      <w:kern w:val="0"/>
      <w:sz w:val="24"/>
      <w:szCs w:val="24"/>
    </w:rPr>
  </w:style>
  <w:style w:type="paragraph" w:customStyle="1" w:styleId="798">
    <w:name w:val="一级项目符号"/>
    <w:basedOn w:val="1"/>
    <w:qFormat/>
    <w:uiPriority w:val="0"/>
    <w:pPr>
      <w:widowControl/>
      <w:tabs>
        <w:tab w:val="left" w:pos="900"/>
      </w:tabs>
      <w:spacing w:line="360" w:lineRule="auto"/>
      <w:ind w:left="900" w:hanging="420" w:firstLineChars="200"/>
    </w:pPr>
    <w:rPr>
      <w:rFonts w:ascii="宋体" w:hAnsi="宋体"/>
      <w:spacing w:val="8"/>
      <w:kern w:val="0"/>
      <w:sz w:val="24"/>
      <w:szCs w:val="20"/>
    </w:rPr>
  </w:style>
  <w:style w:type="paragraph" w:customStyle="1" w:styleId="799">
    <w:name w:val="填写说明 正文缩进"/>
    <w:basedOn w:val="800"/>
    <w:next w:val="800"/>
    <w:qFormat/>
    <w:uiPriority w:val="0"/>
    <w:pPr>
      <w:adjustRightInd w:val="0"/>
      <w:spacing w:line="360" w:lineRule="auto"/>
      <w:ind w:firstLine="482"/>
      <w:textAlignment w:val="baseline"/>
    </w:pPr>
    <w:rPr>
      <w:rFonts w:ascii="Verdana" w:hAnsi="Verdana"/>
      <w:i/>
      <w:color w:val="000080"/>
      <w:spacing w:val="8"/>
      <w:kern w:val="1"/>
      <w:sz w:val="24"/>
      <w:lang w:eastAsia="zh-CN"/>
    </w:rPr>
  </w:style>
  <w:style w:type="paragraph" w:customStyle="1" w:styleId="800">
    <w:name w:val="Normal Indent_a27beef1-b1ba-4b85-b9af-6c7eed1f32a7"/>
    <w:basedOn w:val="201"/>
    <w:qFormat/>
    <w:uiPriority w:val="0"/>
    <w:pPr>
      <w:spacing w:line="240" w:lineRule="atLeast"/>
      <w:ind w:firstLine="435"/>
    </w:pPr>
    <w:rPr>
      <w:rFonts w:eastAsia="宋体" w:cs="Times New Roman"/>
      <w:kern w:val="2"/>
      <w:sz w:val="21"/>
      <w:szCs w:val="24"/>
    </w:rPr>
  </w:style>
  <w:style w:type="paragraph" w:customStyle="1" w:styleId="801">
    <w:name w:val="样式 标题 5 + 段前: 1 行 段后: 1 行"/>
    <w:basedOn w:val="8"/>
    <w:qFormat/>
    <w:uiPriority w:val="0"/>
    <w:pPr>
      <w:keepNext/>
      <w:keepLines/>
      <w:numPr>
        <w:ilvl w:val="4"/>
        <w:numId w:val="7"/>
      </w:numPr>
      <w:tabs>
        <w:tab w:val="left" w:pos="510"/>
        <w:tab w:val="left" w:pos="2100"/>
      </w:tabs>
      <w:spacing w:before="312" w:beforeLines="100" w:line="360" w:lineRule="auto"/>
    </w:pPr>
    <w:rPr>
      <w:rFonts w:ascii="Arial" w:hAnsi="Arial" w:eastAsia="微软雅黑" w:cs="宋体"/>
      <w:b w:val="0"/>
      <w:spacing w:val="10"/>
      <w:kern w:val="0"/>
      <w:sz w:val="24"/>
      <w:szCs w:val="24"/>
    </w:rPr>
  </w:style>
  <w:style w:type="paragraph" w:customStyle="1" w:styleId="802">
    <w:name w:val="xl75"/>
    <w:basedOn w:val="1"/>
    <w:qFormat/>
    <w:uiPriority w:val="0"/>
    <w:pPr>
      <w:widowControl/>
      <w:pBdr>
        <w:top w:val="single" w:color="auto" w:sz="4" w:space="0"/>
        <w:bottom w:val="single" w:color="auto" w:sz="4" w:space="0"/>
        <w:right w:val="double" w:color="auto" w:sz="6" w:space="0"/>
      </w:pBdr>
      <w:spacing w:before="100" w:beforeAutospacing="1" w:after="100" w:afterAutospacing="1" w:line="360" w:lineRule="auto"/>
      <w:ind w:firstLine="512" w:firstLineChars="200"/>
      <w:jc w:val="left"/>
    </w:pPr>
    <w:rPr>
      <w:rFonts w:ascii="宋体" w:hAnsi="宋体" w:cs="宋体"/>
      <w:color w:val="000000"/>
      <w:spacing w:val="8"/>
      <w:kern w:val="0"/>
      <w:sz w:val="20"/>
      <w:szCs w:val="20"/>
    </w:rPr>
  </w:style>
  <w:style w:type="paragraph" w:customStyle="1" w:styleId="803">
    <w:name w:val="s1"/>
    <w:basedOn w:val="1"/>
    <w:qFormat/>
    <w:uiPriority w:val="0"/>
    <w:pPr>
      <w:spacing w:before="100" w:beforeAutospacing="1" w:after="100" w:afterAutospacing="1" w:line="360" w:lineRule="auto"/>
      <w:ind w:firstLine="512" w:firstLineChars="200"/>
      <w:jc w:val="center"/>
      <w:outlineLvl w:val="0"/>
    </w:pPr>
    <w:rPr>
      <w:rFonts w:ascii="宋体" w:hAnsi="宋体"/>
      <w:b/>
      <w:bCs/>
      <w:spacing w:val="8"/>
      <w:sz w:val="44"/>
      <w:szCs w:val="20"/>
    </w:rPr>
  </w:style>
  <w:style w:type="paragraph" w:customStyle="1" w:styleId="804">
    <w:name w:val="首行缩进2字符"/>
    <w:basedOn w:val="1"/>
    <w:link w:val="2497"/>
    <w:qFormat/>
    <w:uiPriority w:val="0"/>
    <w:pPr>
      <w:autoSpaceDE w:val="0"/>
      <w:autoSpaceDN w:val="0"/>
      <w:adjustRightInd w:val="0"/>
      <w:snapToGrid w:val="0"/>
      <w:spacing w:line="360" w:lineRule="auto"/>
      <w:ind w:firstLine="420" w:firstLineChars="200"/>
      <w:jc w:val="left"/>
    </w:pPr>
  </w:style>
  <w:style w:type="paragraph" w:customStyle="1" w:styleId="805">
    <w:name w:val="xl7029141"/>
    <w:basedOn w:val="1"/>
    <w:qFormat/>
    <w:uiPriority w:val="0"/>
    <w:pPr>
      <w:widowControl/>
      <w:pBdr>
        <w:top w:val="single" w:color="CCCCCC" w:sz="4" w:space="1"/>
        <w:left w:val="single" w:color="CCCCCC" w:sz="4" w:space="1"/>
        <w:bottom w:val="single" w:color="CCCCCC" w:sz="4" w:space="0"/>
        <w:right w:val="single" w:color="CCCCCC" w:sz="4" w:space="1"/>
      </w:pBdr>
      <w:spacing w:before="100" w:beforeAutospacing="1" w:after="100" w:afterAutospacing="1"/>
      <w:jc w:val="left"/>
      <w:textAlignment w:val="center"/>
    </w:pPr>
    <w:rPr>
      <w:rFonts w:ascii="宋体" w:hAnsi="宋体" w:cs="宋体"/>
      <w:color w:val="000000"/>
      <w:kern w:val="0"/>
      <w:sz w:val="22"/>
      <w:szCs w:val="22"/>
    </w:rPr>
  </w:style>
  <w:style w:type="paragraph" w:customStyle="1" w:styleId="806">
    <w:name w:val="样式 标题 5lance"/>
    <w:basedOn w:val="8"/>
    <w:qFormat/>
    <w:uiPriority w:val="0"/>
    <w:pPr>
      <w:keepNext/>
      <w:keepLines/>
      <w:widowControl/>
      <w:numPr>
        <w:ilvl w:val="4"/>
        <w:numId w:val="25"/>
      </w:numPr>
      <w:tabs>
        <w:tab w:val="left" w:pos="360"/>
      </w:tabs>
      <w:adjustRightInd w:val="0"/>
      <w:snapToGrid w:val="0"/>
      <w:spacing w:before="100" w:after="100"/>
      <w:jc w:val="left"/>
    </w:pPr>
    <w:rPr>
      <w:rFonts w:ascii="Cambria" w:hAnsi="Cambria" w:cs="宋体"/>
      <w:color w:val="333399"/>
      <w:kern w:val="0"/>
      <w:sz w:val="24"/>
      <w:szCs w:val="24"/>
    </w:rPr>
  </w:style>
  <w:style w:type="paragraph" w:customStyle="1" w:styleId="807">
    <w:name w:val="一级正文"/>
    <w:basedOn w:val="201"/>
    <w:qFormat/>
    <w:uiPriority w:val="0"/>
    <w:pPr>
      <w:ind w:firstLine="480"/>
    </w:pPr>
  </w:style>
  <w:style w:type="paragraph" w:customStyle="1" w:styleId="808">
    <w:name w:val="文字"/>
    <w:basedOn w:val="1"/>
    <w:qFormat/>
    <w:uiPriority w:val="0"/>
    <w:pPr>
      <w:tabs>
        <w:tab w:val="left" w:pos="8520"/>
      </w:tabs>
      <w:spacing w:line="312" w:lineRule="auto"/>
      <w:ind w:right="-210" w:firstLine="556" w:firstLineChars="200"/>
    </w:pPr>
    <w:rPr>
      <w:rFonts w:ascii="楷体_GB2312" w:hAnsi="宋体" w:eastAsia="楷体_GB2312"/>
      <w:spacing w:val="8"/>
      <w:sz w:val="28"/>
      <w:szCs w:val="20"/>
    </w:rPr>
  </w:style>
  <w:style w:type="paragraph" w:customStyle="1" w:styleId="809">
    <w:name w:val="xl42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333333"/>
      <w:kern w:val="0"/>
      <w:sz w:val="20"/>
      <w:szCs w:val="20"/>
    </w:rPr>
  </w:style>
  <w:style w:type="paragraph" w:customStyle="1" w:styleId="810">
    <w:name w:val="biaoti2"/>
    <w:basedOn w:val="1"/>
    <w:qFormat/>
    <w:uiPriority w:val="0"/>
    <w:pPr>
      <w:widowControl/>
      <w:spacing w:before="100" w:beforeAutospacing="1" w:after="100" w:afterAutospacing="1" w:line="360" w:lineRule="auto"/>
      <w:ind w:firstLine="512" w:firstLineChars="200"/>
      <w:jc w:val="left"/>
    </w:pPr>
    <w:rPr>
      <w:rFonts w:ascii="宋体" w:hAnsi="宋体" w:cs="宋体"/>
      <w:spacing w:val="8"/>
      <w:kern w:val="0"/>
      <w:sz w:val="24"/>
      <w:szCs w:val="24"/>
    </w:rPr>
  </w:style>
  <w:style w:type="paragraph" w:customStyle="1" w:styleId="811">
    <w:name w:val="索引 72"/>
    <w:basedOn w:val="1"/>
    <w:next w:val="1"/>
    <w:qFormat/>
    <w:uiPriority w:val="0"/>
    <w:pPr>
      <w:ind w:left="1200" w:leftChars="1200"/>
    </w:pPr>
    <w:rPr>
      <w:rFonts w:ascii="Calibri" w:hAnsi="Calibri"/>
      <w:sz w:val="24"/>
      <w:szCs w:val="20"/>
    </w:rPr>
  </w:style>
  <w:style w:type="paragraph" w:customStyle="1" w:styleId="812">
    <w:name w:val="标题5"/>
    <w:basedOn w:val="1"/>
    <w:qFormat/>
    <w:uiPriority w:val="0"/>
    <w:pPr>
      <w:tabs>
        <w:tab w:val="left" w:pos="2551"/>
      </w:tabs>
      <w:spacing w:line="360" w:lineRule="auto"/>
      <w:ind w:left="2551" w:hanging="850" w:firstLineChars="200"/>
    </w:pPr>
    <w:rPr>
      <w:rFonts w:ascii="宋体" w:hAnsi="宋体"/>
      <w:spacing w:val="8"/>
      <w:sz w:val="24"/>
      <w:szCs w:val="24"/>
    </w:rPr>
  </w:style>
  <w:style w:type="paragraph" w:customStyle="1" w:styleId="813">
    <w:name w:val="模板标题3"/>
    <w:basedOn w:val="5"/>
    <w:next w:val="814"/>
    <w:qFormat/>
    <w:uiPriority w:val="0"/>
    <w:pPr>
      <w:keepNext/>
      <w:keepLines/>
      <w:tabs>
        <w:tab w:val="left" w:pos="0"/>
      </w:tabs>
      <w:autoSpaceDE/>
      <w:autoSpaceDN/>
      <w:adjustRightInd/>
      <w:spacing w:before="260" w:after="260" w:line="240" w:lineRule="auto"/>
    </w:pPr>
    <w:rPr>
      <w:snapToGrid w:val="0"/>
      <w:sz w:val="28"/>
    </w:rPr>
  </w:style>
  <w:style w:type="paragraph" w:customStyle="1" w:styleId="814">
    <w:name w:val="Body Text Indent 2_06ba85c2-5d78-423f-9ebd-6729e63ad6ad"/>
    <w:basedOn w:val="201"/>
    <w:qFormat/>
    <w:uiPriority w:val="0"/>
    <w:pPr>
      <w:ind w:firstLine="425"/>
    </w:pPr>
    <w:rPr>
      <w:rFonts w:eastAsia="宋体" w:cs="Times New Roman"/>
      <w:kern w:val="2"/>
      <w:sz w:val="22"/>
    </w:rPr>
  </w:style>
  <w:style w:type="paragraph" w:customStyle="1" w:styleId="815">
    <w:name w:val="彩色底纹 - 强调文字颜色 12"/>
    <w:qFormat/>
    <w:uiPriority w:val="0"/>
    <w:rPr>
      <w:rFonts w:ascii="宋体" w:hAnsi="宋体" w:eastAsia="宋体" w:cs="Times New Roman"/>
      <w:spacing w:val="8"/>
      <w:kern w:val="2"/>
      <w:sz w:val="24"/>
      <w:szCs w:val="24"/>
      <w:lang w:val="en-US" w:eastAsia="zh-CN" w:bidi="ar-SA"/>
    </w:rPr>
  </w:style>
  <w:style w:type="paragraph" w:customStyle="1" w:styleId="816">
    <w:name w:val="MM Topic 2"/>
    <w:basedOn w:val="5"/>
    <w:link w:val="2480"/>
    <w:qFormat/>
    <w:uiPriority w:val="0"/>
    <w:pPr>
      <w:keepNext/>
      <w:keepLines/>
      <w:numPr>
        <w:ilvl w:val="1"/>
        <w:numId w:val="19"/>
      </w:numPr>
      <w:tabs>
        <w:tab w:val="clear" w:pos="840"/>
      </w:tabs>
      <w:autoSpaceDE/>
      <w:autoSpaceDN/>
      <w:adjustRightInd/>
      <w:spacing w:before="260" w:after="260" w:line="416" w:lineRule="auto"/>
    </w:pPr>
    <w:rPr>
      <w:bCs/>
      <w:szCs w:val="32"/>
    </w:rPr>
  </w:style>
  <w:style w:type="paragraph" w:customStyle="1" w:styleId="817">
    <w:name w:val="标准"/>
    <w:basedOn w:val="1"/>
    <w:qFormat/>
    <w:uiPriority w:val="0"/>
    <w:pPr>
      <w:overflowPunct w:val="0"/>
      <w:autoSpaceDE w:val="0"/>
      <w:autoSpaceDN w:val="0"/>
      <w:adjustRightInd w:val="0"/>
      <w:spacing w:line="240" w:lineRule="atLeast"/>
      <w:ind w:firstLine="512" w:firstLineChars="200"/>
      <w:textAlignment w:val="baseline"/>
    </w:pPr>
    <w:rPr>
      <w:rFonts w:ascii="宋体" w:hAnsi="宋体" w:eastAsia="楷体_GB2312"/>
      <w:spacing w:val="8"/>
      <w:kern w:val="0"/>
      <w:sz w:val="24"/>
      <w:szCs w:val="20"/>
    </w:rPr>
  </w:style>
  <w:style w:type="paragraph" w:customStyle="1" w:styleId="818">
    <w:name w:val="ALT+1正文"/>
    <w:basedOn w:val="1"/>
    <w:next w:val="581"/>
    <w:qFormat/>
    <w:uiPriority w:val="0"/>
    <w:pPr>
      <w:widowControl/>
      <w:spacing w:line="360" w:lineRule="auto"/>
      <w:ind w:firstLine="539" w:firstLineChars="200"/>
      <w:jc w:val="left"/>
    </w:pPr>
    <w:rPr>
      <w:rFonts w:ascii="Calibri" w:hAnsi="Calibri"/>
      <w:i/>
      <w:color w:val="000000"/>
      <w:kern w:val="0"/>
      <w:sz w:val="24"/>
      <w:szCs w:val="20"/>
      <w:lang w:eastAsia="en-US"/>
    </w:rPr>
  </w:style>
  <w:style w:type="paragraph" w:customStyle="1" w:styleId="819">
    <w:name w:val="xl422"/>
    <w:basedOn w:val="1"/>
    <w:qFormat/>
    <w:uiPriority w:val="0"/>
    <w:pPr>
      <w:widowControl/>
      <w:pBdr>
        <w:top w:val="single" w:color="auto" w:sz="4" w:space="0"/>
        <w:bottom w:val="single" w:color="auto" w:sz="4" w:space="0"/>
      </w:pBdr>
      <w:spacing w:before="100" w:beforeAutospacing="1" w:after="100" w:afterAutospacing="1"/>
      <w:jc w:val="center"/>
    </w:pPr>
    <w:rPr>
      <w:rFonts w:ascii="宋体" w:hAnsi="宋体" w:cs="宋体"/>
      <w:color w:val="333333"/>
      <w:kern w:val="0"/>
      <w:sz w:val="20"/>
      <w:szCs w:val="20"/>
    </w:rPr>
  </w:style>
  <w:style w:type="paragraph" w:customStyle="1" w:styleId="820">
    <w:name w:val="2目录"/>
    <w:basedOn w:val="4"/>
    <w:qFormat/>
    <w:uiPriority w:val="0"/>
    <w:pPr>
      <w:keepNext/>
      <w:pageBreakBefore/>
      <w:widowControl/>
      <w:tabs>
        <w:tab w:val="left" w:pos="1560"/>
      </w:tabs>
      <w:autoSpaceDE/>
      <w:autoSpaceDN/>
      <w:adjustRightInd/>
      <w:spacing w:before="240" w:after="240"/>
      <w:ind w:left="0" w:firstLine="0"/>
      <w:jc w:val="both"/>
    </w:pPr>
    <w:rPr>
      <w:rFonts w:ascii="黑体" w:hAnsi="宋体"/>
      <w:color w:val="CC0000"/>
      <w:sz w:val="28"/>
      <w:szCs w:val="28"/>
    </w:rPr>
  </w:style>
  <w:style w:type="paragraph" w:customStyle="1" w:styleId="821">
    <w:name w:val="Default 123  Text1"/>
    <w:basedOn w:val="1"/>
    <w:qFormat/>
    <w:uiPriority w:val="0"/>
    <w:pPr>
      <w:autoSpaceDE w:val="0"/>
      <w:autoSpaceDN w:val="0"/>
      <w:adjustRightInd w:val="0"/>
      <w:spacing w:line="360" w:lineRule="auto"/>
      <w:ind w:firstLine="512" w:firstLineChars="200"/>
      <w:jc w:val="left"/>
    </w:pPr>
    <w:rPr>
      <w:rFonts w:ascii="宋体" w:hAnsi="宋体"/>
      <w:spacing w:val="8"/>
      <w:kern w:val="0"/>
      <w:sz w:val="26"/>
      <w:szCs w:val="26"/>
    </w:rPr>
  </w:style>
  <w:style w:type="paragraph" w:customStyle="1" w:styleId="822">
    <w:name w:val="arial122"/>
    <w:basedOn w:val="1"/>
    <w:qFormat/>
    <w:uiPriority w:val="0"/>
    <w:pPr>
      <w:widowControl/>
      <w:spacing w:line="300" w:lineRule="atLeast"/>
      <w:ind w:firstLine="512" w:firstLineChars="200"/>
      <w:jc w:val="left"/>
    </w:pPr>
    <w:rPr>
      <w:rFonts w:ascii="宋体" w:hAnsi="宋体" w:cs="宋体"/>
      <w:spacing w:val="8"/>
      <w:kern w:val="0"/>
      <w:sz w:val="18"/>
      <w:szCs w:val="18"/>
    </w:rPr>
  </w:style>
  <w:style w:type="paragraph" w:customStyle="1" w:styleId="823">
    <w:name w:val="CM4"/>
    <w:basedOn w:val="458"/>
    <w:next w:val="484"/>
    <w:qFormat/>
    <w:uiPriority w:val="0"/>
    <w:pPr>
      <w:autoSpaceDE/>
      <w:autoSpaceDN/>
      <w:adjustRightInd/>
      <w:spacing w:after="200" w:line="360" w:lineRule="auto"/>
    </w:pPr>
    <w:rPr>
      <w:rFonts w:ascii="楷体_GB2312" w:hAnsi="楷体_GB2312" w:eastAsia="楷体_GB2312" w:cs="宋体"/>
      <w:color w:val="auto"/>
      <w:lang w:eastAsia="en-US"/>
    </w:rPr>
  </w:style>
  <w:style w:type="paragraph" w:customStyle="1" w:styleId="824">
    <w:name w:val="样式 两端对齐"/>
    <w:basedOn w:val="1"/>
    <w:next w:val="825"/>
    <w:qFormat/>
    <w:uiPriority w:val="0"/>
    <w:rPr>
      <w:rFonts w:ascii="Calibri" w:hAnsi="Calibri" w:cs="宋体"/>
      <w:szCs w:val="20"/>
    </w:rPr>
  </w:style>
  <w:style w:type="paragraph" w:customStyle="1" w:styleId="825">
    <w:name w:val="样式 统一正文 + Times New Roman1"/>
    <w:basedOn w:val="364"/>
    <w:next w:val="826"/>
    <w:qFormat/>
    <w:uiPriority w:val="0"/>
    <w:pPr>
      <w:widowControl w:val="0"/>
      <w:spacing w:before="156" w:beforeLines="50" w:after="0"/>
      <w:ind w:firstLine="480"/>
      <w:jc w:val="both"/>
    </w:pPr>
    <w:rPr>
      <w:rFonts w:ascii="Calibri" w:eastAsia="宋体" w:cs="宋体"/>
      <w:color w:val="000000"/>
      <w:szCs w:val="24"/>
    </w:rPr>
  </w:style>
  <w:style w:type="paragraph" w:customStyle="1" w:styleId="826">
    <w:name w:val="一级节标题"/>
    <w:next w:val="1"/>
    <w:qFormat/>
    <w:uiPriority w:val="0"/>
    <w:pPr>
      <w:numPr>
        <w:ilvl w:val="1"/>
        <w:numId w:val="14"/>
      </w:numPr>
      <w:tabs>
        <w:tab w:val="clear" w:pos="840"/>
      </w:tabs>
      <w:spacing w:before="360" w:after="360" w:line="400" w:lineRule="exact"/>
      <w:outlineLvl w:val="1"/>
    </w:pPr>
    <w:rPr>
      <w:rFonts w:ascii="Times New Roman" w:hAnsi="Times New Roman" w:eastAsia="黑体" w:cs="Times New Roman"/>
      <w:b/>
      <w:sz w:val="30"/>
      <w:lang w:val="en-US" w:eastAsia="zh-CN" w:bidi="ar-SA"/>
    </w:rPr>
  </w:style>
  <w:style w:type="paragraph" w:customStyle="1" w:styleId="827">
    <w:name w:val="Char Char1 Char"/>
    <w:basedOn w:val="1"/>
    <w:qFormat/>
    <w:uiPriority w:val="0"/>
    <w:pPr>
      <w:tabs>
        <w:tab w:val="left" w:pos="425"/>
      </w:tabs>
      <w:adjustRightInd w:val="0"/>
      <w:spacing w:line="360" w:lineRule="auto"/>
      <w:ind w:left="425" w:hanging="425" w:firstLineChars="200"/>
      <w:textAlignment w:val="baseline"/>
    </w:pPr>
    <w:rPr>
      <w:rFonts w:ascii="Verdana" w:hAnsi="Verdana" w:eastAsia="仿宋_GB2312"/>
      <w:spacing w:val="8"/>
      <w:kern w:val="24"/>
      <w:sz w:val="24"/>
      <w:szCs w:val="24"/>
    </w:rPr>
  </w:style>
  <w:style w:type="paragraph" w:customStyle="1" w:styleId="828">
    <w:name w:val="0-0"/>
    <w:basedOn w:val="800"/>
    <w:qFormat/>
    <w:uiPriority w:val="0"/>
    <w:pPr>
      <w:widowControl/>
      <w:spacing w:line="360" w:lineRule="auto"/>
      <w:jc w:val="left"/>
    </w:pPr>
    <w:rPr>
      <w:rFonts w:ascii="宋体" w:hAnsi="宋体"/>
      <w:spacing w:val="8"/>
      <w:kern w:val="0"/>
      <w:sz w:val="24"/>
      <w:lang w:eastAsia="zh-CN"/>
    </w:rPr>
  </w:style>
  <w:style w:type="paragraph" w:customStyle="1" w:styleId="829">
    <w:name w:val="xl425"/>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宋体" w:hAnsi="宋体" w:cs="宋体"/>
      <w:color w:val="FF0000"/>
      <w:kern w:val="0"/>
      <w:sz w:val="20"/>
      <w:szCs w:val="20"/>
    </w:rPr>
  </w:style>
  <w:style w:type="paragraph" w:customStyle="1" w:styleId="830">
    <w:name w:val="编号标题3"/>
    <w:basedOn w:val="6"/>
    <w:next w:val="831"/>
    <w:qFormat/>
    <w:uiPriority w:val="0"/>
    <w:pPr>
      <w:keepNext/>
      <w:keepLines/>
      <w:tabs>
        <w:tab w:val="left" w:pos="425"/>
      </w:tabs>
      <w:autoSpaceDE/>
      <w:autoSpaceDN/>
      <w:spacing w:before="260" w:after="260" w:line="415" w:lineRule="auto"/>
      <w:ind w:left="425" w:hanging="425"/>
      <w:jc w:val="both"/>
      <w:outlineLvl w:val="9"/>
    </w:pPr>
    <w:rPr>
      <w:rFonts w:ascii="黑体" w:hAnsi="黑体" w:eastAsia="微软雅黑" w:cs="宋体"/>
      <w:color w:val="auto"/>
      <w:sz w:val="24"/>
      <w:lang w:val="en-US" w:eastAsia="en-US"/>
    </w:rPr>
  </w:style>
  <w:style w:type="paragraph" w:customStyle="1" w:styleId="831">
    <w:name w:val="标题3"/>
    <w:basedOn w:val="6"/>
    <w:qFormat/>
    <w:uiPriority w:val="0"/>
    <w:pPr>
      <w:widowControl/>
      <w:tabs>
        <w:tab w:val="left" w:leader="dot" w:pos="240"/>
      </w:tabs>
      <w:snapToGrid w:val="0"/>
      <w:spacing w:before="200" w:after="120" w:line="480" w:lineRule="auto"/>
      <w:ind w:left="0" w:firstLine="420" w:firstLineChars="175"/>
      <w:jc w:val="left"/>
      <w:textAlignment w:val="baseline"/>
    </w:pPr>
    <w:rPr>
      <w:rFonts w:ascii="Arial" w:hAnsi="Arial" w:eastAsia="汉鼎简中黑" w:cs="Arial"/>
      <w:b w:val="0"/>
      <w:color w:val="auto"/>
      <w:sz w:val="24"/>
      <w:lang w:val="en-US"/>
    </w:rPr>
  </w:style>
  <w:style w:type="paragraph" w:customStyle="1" w:styleId="832">
    <w:name w:val="索引 12"/>
    <w:basedOn w:val="1"/>
    <w:next w:val="1"/>
    <w:qFormat/>
    <w:uiPriority w:val="0"/>
    <w:rPr>
      <w:rFonts w:ascii="Calibri" w:hAnsi="Calibri"/>
      <w:sz w:val="24"/>
      <w:szCs w:val="20"/>
    </w:rPr>
  </w:style>
  <w:style w:type="paragraph" w:customStyle="1" w:styleId="833">
    <w:name w:val="标题 2 b4"/>
    <w:basedOn w:val="384"/>
    <w:next w:val="385"/>
    <w:qFormat/>
    <w:uiPriority w:val="0"/>
    <w:pPr>
      <w:tabs>
        <w:tab w:val="clear" w:pos="1040"/>
      </w:tabs>
      <w:spacing w:before="260" w:after="260" w:line="415" w:lineRule="auto"/>
      <w:ind w:left="1050" w:hanging="1050"/>
    </w:pPr>
    <w:rPr>
      <w:rFonts w:ascii="Arial" w:hAnsi="Arial" w:eastAsia="Arial"/>
      <w:sz w:val="28"/>
    </w:rPr>
  </w:style>
  <w:style w:type="paragraph" w:customStyle="1" w:styleId="834">
    <w:name w:val="0正文加粗"/>
    <w:basedOn w:val="328"/>
    <w:link w:val="2360"/>
    <w:qFormat/>
    <w:uiPriority w:val="0"/>
    <w:rPr>
      <w:b/>
    </w:rPr>
  </w:style>
  <w:style w:type="paragraph" w:customStyle="1" w:styleId="835">
    <w:name w:val="标准-正文"/>
    <w:basedOn w:val="1"/>
    <w:next w:val="817"/>
    <w:qFormat/>
    <w:uiPriority w:val="0"/>
    <w:pPr>
      <w:widowControl/>
      <w:adjustRightInd w:val="0"/>
      <w:snapToGrid w:val="0"/>
      <w:spacing w:line="300" w:lineRule="auto"/>
      <w:ind w:firstLine="200" w:firstLineChars="200"/>
    </w:pPr>
    <w:rPr>
      <w:sz w:val="24"/>
      <w:szCs w:val="20"/>
    </w:rPr>
  </w:style>
  <w:style w:type="paragraph" w:customStyle="1" w:styleId="836">
    <w:name w:val="标题 6 + 黑体"/>
    <w:basedOn w:val="8"/>
    <w:qFormat/>
    <w:uiPriority w:val="0"/>
    <w:pPr>
      <w:keepNext/>
      <w:keepLines/>
      <w:tabs>
        <w:tab w:val="left" w:pos="1080"/>
      </w:tabs>
      <w:spacing w:before="280" w:after="290" w:line="376" w:lineRule="auto"/>
      <w:ind w:firstLine="0"/>
    </w:pPr>
    <w:rPr>
      <w:rFonts w:ascii="黑体" w:eastAsia="黑体"/>
      <w:bCs/>
      <w:szCs w:val="28"/>
    </w:rPr>
  </w:style>
  <w:style w:type="paragraph" w:customStyle="1" w:styleId="837">
    <w:name w:val="QB正文"/>
    <w:basedOn w:val="1"/>
    <w:link w:val="2690"/>
    <w:qFormat/>
    <w:uiPriority w:val="0"/>
    <w:pPr>
      <w:widowControl/>
      <w:autoSpaceDE w:val="0"/>
      <w:autoSpaceDN w:val="0"/>
      <w:spacing w:line="360" w:lineRule="auto"/>
      <w:ind w:firstLine="200" w:firstLineChars="200"/>
    </w:pPr>
    <w:rPr>
      <w:rFonts w:ascii="宋体"/>
    </w:rPr>
  </w:style>
  <w:style w:type="paragraph" w:customStyle="1" w:styleId="838">
    <w:name w:val="2-正文样式"/>
    <w:basedOn w:val="1"/>
    <w:qFormat/>
    <w:uiPriority w:val="0"/>
    <w:pPr>
      <w:spacing w:after="156" w:afterLines="50" w:line="360" w:lineRule="auto"/>
    </w:pPr>
    <w:rPr>
      <w:sz w:val="24"/>
      <w:szCs w:val="24"/>
    </w:rPr>
  </w:style>
  <w:style w:type="paragraph" w:customStyle="1" w:styleId="839">
    <w:name w:val="华宇标题2"/>
    <w:basedOn w:val="4"/>
    <w:qFormat/>
    <w:uiPriority w:val="0"/>
    <w:pPr>
      <w:keepNext/>
      <w:keepLines/>
      <w:pageBreakBefore/>
      <w:tabs>
        <w:tab w:val="left" w:pos="1560"/>
      </w:tabs>
      <w:autoSpaceDE/>
      <w:autoSpaceDN/>
      <w:adjustRightInd/>
      <w:spacing w:before="156" w:after="156"/>
      <w:ind w:left="0" w:firstLine="0"/>
      <w:jc w:val="left"/>
    </w:pPr>
    <w:rPr>
      <w:rFonts w:ascii="Verdana" w:hAnsi="宋体"/>
      <w:sz w:val="28"/>
    </w:rPr>
  </w:style>
  <w:style w:type="paragraph" w:customStyle="1" w:styleId="840">
    <w:name w:val="xl66"/>
    <w:basedOn w:val="1"/>
    <w:qFormat/>
    <w:uiPriority w:val="0"/>
    <w:pPr>
      <w:widowControl/>
      <w:pBdr>
        <w:top w:val="single" w:color="auto" w:sz="4" w:space="0"/>
      </w:pBdr>
      <w:spacing w:before="100" w:beforeAutospacing="1" w:after="100" w:afterAutospacing="1" w:line="360" w:lineRule="auto"/>
      <w:ind w:firstLine="512" w:firstLineChars="200"/>
      <w:jc w:val="center"/>
      <w:textAlignment w:val="center"/>
    </w:pPr>
    <w:rPr>
      <w:rFonts w:ascii="宋体" w:hAnsi="宋体" w:cs="宋体"/>
      <w:spacing w:val="8"/>
      <w:kern w:val="0"/>
      <w:sz w:val="20"/>
      <w:szCs w:val="20"/>
    </w:rPr>
  </w:style>
  <w:style w:type="paragraph" w:customStyle="1" w:styleId="841">
    <w:name w:val="封面文档名称"/>
    <w:basedOn w:val="599"/>
    <w:next w:val="406"/>
    <w:qFormat/>
    <w:uiPriority w:val="0"/>
    <w:pPr>
      <w:tabs>
        <w:tab w:val="clear" w:pos="840"/>
      </w:tabs>
      <w:spacing w:before="100" w:line="360" w:lineRule="atLeast"/>
      <w:ind w:left="0" w:firstLine="0"/>
      <w:jc w:val="center"/>
    </w:pPr>
    <w:rPr>
      <w:rFonts w:eastAsia="华文中宋"/>
      <w:sz w:val="68"/>
    </w:rPr>
  </w:style>
  <w:style w:type="paragraph" w:customStyle="1" w:styleId="842">
    <w:name w:val="xl41"/>
    <w:basedOn w:val="1"/>
    <w:qFormat/>
    <w:uiPriority w:val="0"/>
    <w:pPr>
      <w:widowControl/>
      <w:spacing w:before="100" w:beforeAutospacing="1" w:after="100" w:afterAutospacing="1" w:line="360" w:lineRule="auto"/>
      <w:ind w:firstLine="512" w:firstLineChars="200"/>
      <w:jc w:val="center"/>
    </w:pPr>
    <w:rPr>
      <w:rFonts w:ascii="Arial" w:hAnsi="Arial" w:cs="Arial"/>
      <w:spacing w:val="8"/>
      <w:kern w:val="0"/>
      <w:sz w:val="20"/>
      <w:szCs w:val="20"/>
    </w:rPr>
  </w:style>
  <w:style w:type="paragraph" w:customStyle="1" w:styleId="843">
    <w:name w:val="样式 标题 2Heading 2 HiddenHeading 2 CCBSheading 2PIM2H2Titre3...1"/>
    <w:basedOn w:val="5"/>
    <w:qFormat/>
    <w:uiPriority w:val="0"/>
    <w:pPr>
      <w:keepNext/>
      <w:keepLines/>
      <w:widowControl/>
      <w:tabs>
        <w:tab w:val="left" w:pos="576"/>
      </w:tabs>
      <w:autoSpaceDE/>
      <w:autoSpaceDN/>
      <w:adjustRightInd/>
      <w:spacing w:before="312" w:beforeLines="100" w:after="312" w:afterLines="100" w:line="240" w:lineRule="auto"/>
      <w:ind w:left="576" w:hanging="576"/>
      <w:jc w:val="left"/>
    </w:pPr>
    <w:rPr>
      <w:rFonts w:ascii="楷体_GB2312" w:eastAsia="楷体_GB2312" w:cs="宋体"/>
      <w:bCs/>
      <w:szCs w:val="32"/>
    </w:rPr>
  </w:style>
  <w:style w:type="paragraph" w:customStyle="1" w:styleId="844">
    <w:name w:val="文档标题"/>
    <w:next w:val="1"/>
    <w:qFormat/>
    <w:uiPriority w:val="0"/>
    <w:pPr>
      <w:spacing w:before="156" w:beforeLines="50" w:after="312" w:afterLines="100"/>
      <w:jc w:val="center"/>
    </w:pPr>
    <w:rPr>
      <w:rFonts w:ascii="Times New Roman" w:hAnsi="Times New Roman" w:eastAsia="黑体" w:cs="Times New Roman"/>
      <w:b/>
      <w:spacing w:val="10"/>
      <w:sz w:val="44"/>
      <w:lang w:val="en-US" w:eastAsia="zh-CN" w:bidi="ar-SA"/>
    </w:rPr>
  </w:style>
  <w:style w:type="paragraph" w:customStyle="1" w:styleId="845">
    <w:name w:val="浅色列表 - 强调文字颜色 31"/>
    <w:qFormat/>
    <w:uiPriority w:val="0"/>
    <w:rPr>
      <w:rFonts w:ascii="宋体" w:hAnsi="宋体" w:eastAsia="宋体" w:cs="Times New Roman"/>
      <w:spacing w:val="8"/>
      <w:kern w:val="2"/>
      <w:sz w:val="24"/>
      <w:szCs w:val="24"/>
      <w:lang w:val="en-US" w:eastAsia="zh-CN" w:bidi="ar-SA"/>
    </w:rPr>
  </w:style>
  <w:style w:type="paragraph" w:customStyle="1" w:styleId="846">
    <w:name w:val="样式 方案 标题 4"/>
    <w:basedOn w:val="7"/>
    <w:qFormat/>
    <w:uiPriority w:val="0"/>
    <w:pPr>
      <w:keepNext/>
      <w:keepLines/>
      <w:spacing w:before="280" w:after="120" w:line="377" w:lineRule="auto"/>
      <w:ind w:left="420" w:leftChars="200" w:firstLine="0"/>
    </w:pPr>
    <w:rPr>
      <w:rFonts w:ascii="微软雅黑" w:hAnsi="微软雅黑"/>
      <w:b/>
      <w:bCs/>
      <w:szCs w:val="24"/>
    </w:rPr>
  </w:style>
  <w:style w:type="paragraph" w:customStyle="1" w:styleId="847">
    <w:name w:val="封面落款"/>
    <w:basedOn w:val="848"/>
    <w:qFormat/>
    <w:uiPriority w:val="0"/>
    <w:pPr>
      <w:widowControl w:val="0"/>
      <w:adjustRightInd w:val="0"/>
      <w:spacing w:before="0" w:after="0" w:line="360" w:lineRule="auto"/>
      <w:ind w:firstLine="200" w:firstLineChars="200"/>
      <w:textAlignment w:val="baseline"/>
    </w:pPr>
    <w:rPr>
      <w:rFonts w:ascii="Verdana" w:hAnsi="Verdana"/>
      <w:b w:val="0"/>
      <w:kern w:val="2"/>
      <w:sz w:val="36"/>
      <w:szCs w:val="20"/>
    </w:rPr>
  </w:style>
  <w:style w:type="paragraph" w:customStyle="1" w:styleId="848">
    <w:name w:val="封面标题"/>
    <w:qFormat/>
    <w:uiPriority w:val="0"/>
    <w:pPr>
      <w:spacing w:before="166" w:after="166"/>
      <w:ind w:firstLine="402"/>
      <w:jc w:val="center"/>
    </w:pPr>
    <w:rPr>
      <w:rFonts w:ascii="Arial" w:hAnsi="Arial" w:eastAsia="黑体" w:cs="Times New Roman"/>
      <w:b/>
      <w:kern w:val="24"/>
      <w:sz w:val="52"/>
      <w:szCs w:val="24"/>
      <w:lang w:val="en-US" w:eastAsia="zh-CN" w:bidi="ar-SA"/>
    </w:rPr>
  </w:style>
  <w:style w:type="paragraph" w:customStyle="1" w:styleId="849">
    <w:name w:val="Item List Char Char Char"/>
    <w:link w:val="2687"/>
    <w:qFormat/>
    <w:uiPriority w:val="0"/>
    <w:pPr>
      <w:numPr>
        <w:ilvl w:val="0"/>
        <w:numId w:val="26"/>
      </w:numPr>
      <w:tabs>
        <w:tab w:val="left" w:pos="1644"/>
        <w:tab w:val="left" w:pos="2040"/>
      </w:tabs>
      <w:spacing w:line="300" w:lineRule="auto"/>
      <w:jc w:val="both"/>
    </w:pPr>
    <w:rPr>
      <w:rFonts w:ascii="Arial" w:hAnsi="Arial" w:eastAsia="宋体" w:cs="Times New Roman"/>
      <w:kern w:val="2"/>
      <w:sz w:val="21"/>
      <w:szCs w:val="21"/>
      <w:lang w:val="en-US" w:eastAsia="zh-CN" w:bidi="ar-SA"/>
    </w:rPr>
  </w:style>
  <w:style w:type="paragraph" w:customStyle="1" w:styleId="850">
    <w:name w:val="标题 4 宋体"/>
    <w:basedOn w:val="551"/>
    <w:next w:val="851"/>
    <w:qFormat/>
    <w:uiPriority w:val="0"/>
    <w:pPr>
      <w:keepNext/>
      <w:keepLines/>
      <w:adjustRightInd w:val="0"/>
      <w:snapToGrid w:val="0"/>
      <w:outlineLvl w:val="7"/>
    </w:pPr>
    <w:rPr>
      <w:rFonts w:ascii="宋体" w:hAnsi="宋体"/>
      <w:bCs/>
      <w:kern w:val="2"/>
      <w:sz w:val="22"/>
      <w:szCs w:val="28"/>
    </w:rPr>
  </w:style>
  <w:style w:type="paragraph" w:customStyle="1" w:styleId="851">
    <w:name w:val="tabletext"/>
    <w:basedOn w:val="1"/>
    <w:qFormat/>
    <w:uiPriority w:val="0"/>
    <w:pPr>
      <w:widowControl/>
      <w:spacing w:before="100" w:beforeAutospacing="1" w:after="100" w:afterAutospacing="1" w:line="240" w:lineRule="atLeast"/>
      <w:ind w:firstLine="512" w:firstLineChars="200"/>
      <w:jc w:val="left"/>
    </w:pPr>
    <w:rPr>
      <w:rFonts w:ascii="宋体" w:hAnsi="宋体" w:cs="宋体"/>
      <w:spacing w:val="8"/>
      <w:kern w:val="0"/>
      <w:sz w:val="18"/>
      <w:szCs w:val="18"/>
    </w:rPr>
  </w:style>
  <w:style w:type="paragraph" w:customStyle="1" w:styleId="852">
    <w:name w:val="tabletextchar0"/>
    <w:basedOn w:val="1"/>
    <w:qFormat/>
    <w:uiPriority w:val="0"/>
    <w:pPr>
      <w:widowControl/>
      <w:spacing w:line="300" w:lineRule="atLeast"/>
      <w:ind w:firstLine="512" w:firstLineChars="200"/>
      <w:jc w:val="left"/>
    </w:pPr>
    <w:rPr>
      <w:rFonts w:ascii="宋体" w:hAnsi="宋体" w:cs="宋体"/>
      <w:spacing w:val="8"/>
      <w:kern w:val="0"/>
      <w:sz w:val="18"/>
      <w:szCs w:val="18"/>
    </w:rPr>
  </w:style>
  <w:style w:type="paragraph" w:customStyle="1" w:styleId="853">
    <w:name w:val="列出段落4"/>
    <w:basedOn w:val="1"/>
    <w:qFormat/>
    <w:uiPriority w:val="0"/>
    <w:pPr>
      <w:ind w:firstLine="420" w:firstLineChars="200"/>
    </w:pPr>
    <w:rPr>
      <w:szCs w:val="20"/>
    </w:rPr>
  </w:style>
  <w:style w:type="paragraph" w:customStyle="1" w:styleId="854">
    <w:name w:val="附录一级"/>
    <w:basedOn w:val="1"/>
    <w:next w:val="1"/>
    <w:qFormat/>
    <w:uiPriority w:val="0"/>
    <w:pPr>
      <w:tabs>
        <w:tab w:val="left" w:pos="0"/>
        <w:tab w:val="left" w:pos="720"/>
      </w:tabs>
      <w:spacing w:before="340" w:after="330" w:line="576" w:lineRule="auto"/>
      <w:outlineLvl w:val="0"/>
    </w:pPr>
    <w:rPr>
      <w:rFonts w:ascii="Calibri" w:hAnsi="Calibri"/>
      <w:b/>
      <w:sz w:val="44"/>
      <w:szCs w:val="44"/>
    </w:rPr>
  </w:style>
  <w:style w:type="paragraph" w:customStyle="1" w:styleId="855">
    <w:name w:val="l二级"/>
    <w:basedOn w:val="1"/>
    <w:next w:val="856"/>
    <w:qFormat/>
    <w:uiPriority w:val="0"/>
    <w:pPr>
      <w:widowControl/>
      <w:numPr>
        <w:ilvl w:val="1"/>
        <w:numId w:val="27"/>
      </w:numPr>
      <w:tabs>
        <w:tab w:val="left" w:pos="420"/>
        <w:tab w:val="left" w:pos="510"/>
      </w:tabs>
      <w:spacing w:before="156" w:beforeLines="50" w:after="156" w:afterLines="50"/>
      <w:ind w:left="1320" w:hanging="420"/>
      <w:outlineLvl w:val="1"/>
    </w:pPr>
    <w:rPr>
      <w:rFonts w:ascii="黑体" w:eastAsia="黑体"/>
      <w:kern w:val="0"/>
      <w:szCs w:val="20"/>
    </w:rPr>
  </w:style>
  <w:style w:type="paragraph" w:customStyle="1" w:styleId="856">
    <w:name w:val="l三级"/>
    <w:basedOn w:val="1"/>
    <w:next w:val="857"/>
    <w:qFormat/>
    <w:uiPriority w:val="0"/>
    <w:pPr>
      <w:widowControl/>
      <w:numPr>
        <w:ilvl w:val="2"/>
        <w:numId w:val="27"/>
      </w:numPr>
      <w:tabs>
        <w:tab w:val="left" w:pos="420"/>
        <w:tab w:val="left" w:pos="1260"/>
      </w:tabs>
      <w:ind w:left="1740"/>
      <w:jc w:val="left"/>
      <w:outlineLvl w:val="2"/>
    </w:pPr>
    <w:rPr>
      <w:rFonts w:eastAsia="黑体"/>
      <w:kern w:val="0"/>
      <w:szCs w:val="20"/>
    </w:rPr>
  </w:style>
  <w:style w:type="paragraph" w:customStyle="1" w:styleId="857">
    <w:name w:val="_标题1"/>
    <w:basedOn w:val="4"/>
    <w:next w:val="534"/>
    <w:qFormat/>
    <w:uiPriority w:val="0"/>
    <w:pPr>
      <w:keepNext/>
      <w:keepLines/>
      <w:pageBreakBefore/>
      <w:tabs>
        <w:tab w:val="left" w:pos="900"/>
      </w:tabs>
      <w:autoSpaceDE/>
      <w:autoSpaceDN/>
      <w:adjustRightInd/>
      <w:spacing w:before="340" w:after="330"/>
      <w:ind w:left="567" w:hanging="567"/>
    </w:pPr>
    <w:rPr>
      <w:rFonts w:ascii="Arial" w:hAnsi="Arial"/>
      <w:b w:val="0"/>
      <w:bCs/>
      <w:szCs w:val="44"/>
    </w:rPr>
  </w:style>
  <w:style w:type="paragraph" w:customStyle="1" w:styleId="858">
    <w:name w:val="说明文字"/>
    <w:next w:val="859"/>
    <w:qFormat/>
    <w:uiPriority w:val="0"/>
    <w:pPr>
      <w:ind w:left="360" w:firstLine="420"/>
    </w:pPr>
    <w:rPr>
      <w:rFonts w:ascii="宋体" w:hAnsi="宋体" w:eastAsia="宋体" w:cs="Times New Roman"/>
      <w:i/>
      <w:color w:val="008080"/>
      <w:lang w:val="en-US" w:eastAsia="zh-CN" w:bidi="ar-SA"/>
    </w:rPr>
  </w:style>
  <w:style w:type="paragraph" w:customStyle="1" w:styleId="859">
    <w:name w:val="正文加粗"/>
    <w:next w:val="860"/>
    <w:qFormat/>
    <w:uiPriority w:val="0"/>
    <w:pPr>
      <w:ind w:left="113" w:firstLine="420"/>
    </w:pPr>
    <w:rPr>
      <w:rFonts w:ascii="宋体" w:hAnsi="宋体" w:eastAsia="宋体" w:cs="Times New Roman"/>
      <w:b/>
      <w:bCs/>
      <w:lang w:val="en-US" w:eastAsia="zh-CN" w:bidi="ar-SA"/>
    </w:rPr>
  </w:style>
  <w:style w:type="paragraph" w:customStyle="1" w:styleId="860">
    <w:name w:val="graph"/>
    <w:basedOn w:val="92"/>
    <w:next w:val="861"/>
    <w:qFormat/>
    <w:uiPriority w:val="0"/>
    <w:pPr>
      <w:adjustRightInd w:val="0"/>
      <w:spacing w:after="120"/>
      <w:ind w:right="74" w:firstLine="0" w:firstLineChars="0"/>
      <w:jc w:val="center"/>
    </w:pPr>
    <w:rPr>
      <w:kern w:val="0"/>
      <w:szCs w:val="20"/>
    </w:rPr>
  </w:style>
  <w:style w:type="paragraph" w:customStyle="1" w:styleId="861">
    <w:name w:val="author"/>
    <w:basedOn w:val="7"/>
    <w:next w:val="862"/>
    <w:qFormat/>
    <w:uiPriority w:val="0"/>
    <w:pPr>
      <w:keepNext/>
      <w:keepLines/>
      <w:numPr>
        <w:ilvl w:val="3"/>
        <w:numId w:val="7"/>
      </w:numPr>
      <w:tabs>
        <w:tab w:val="left" w:pos="510"/>
      </w:tabs>
      <w:adjustRightInd w:val="0"/>
      <w:spacing w:before="280" w:after="290"/>
      <w:ind w:left="426" w:right="74" w:hanging="425"/>
      <w:jc w:val="center"/>
      <w:outlineLvl w:val="9"/>
    </w:pPr>
    <w:rPr>
      <w:rFonts w:ascii="Arial" w:hAnsi="Cambria"/>
      <w:b/>
      <w:bCs/>
      <w:kern w:val="0"/>
      <w:szCs w:val="28"/>
    </w:rPr>
  </w:style>
  <w:style w:type="paragraph" w:customStyle="1" w:styleId="862">
    <w:name w:val="AfterBullet"/>
    <w:basedOn w:val="4"/>
    <w:next w:val="863"/>
    <w:qFormat/>
    <w:uiPriority w:val="0"/>
    <w:pPr>
      <w:tabs>
        <w:tab w:val="left" w:pos="425"/>
        <w:tab w:val="left" w:pos="510"/>
        <w:tab w:val="left" w:pos="1734"/>
      </w:tabs>
      <w:spacing w:line="360" w:lineRule="auto"/>
      <w:ind w:left="1310" w:right="567" w:firstLine="391"/>
      <w:jc w:val="left"/>
      <w:outlineLvl w:val="9"/>
    </w:pPr>
    <w:rPr>
      <w:rFonts w:ascii="宋体" w:hAnsi="Tms Rmn"/>
      <w:b w:val="0"/>
      <w:sz w:val="21"/>
    </w:rPr>
  </w:style>
  <w:style w:type="paragraph" w:customStyle="1" w:styleId="863">
    <w:name w:val="contents Title"/>
    <w:basedOn w:val="1"/>
    <w:qFormat/>
    <w:uiPriority w:val="0"/>
    <w:pPr>
      <w:widowControl/>
      <w:spacing w:line="360" w:lineRule="auto"/>
      <w:jc w:val="left"/>
    </w:pPr>
    <w:rPr>
      <w:kern w:val="0"/>
      <w:sz w:val="24"/>
      <w:szCs w:val="24"/>
    </w:rPr>
  </w:style>
  <w:style w:type="paragraph" w:customStyle="1" w:styleId="864">
    <w:name w:val="样式 样式 hbb列表项目符号 2 + 段前: 0.5 行 段后: 0.5 行 + 段前: 0.5 行 段后: 0.5 行"/>
    <w:basedOn w:val="1"/>
    <w:qFormat/>
    <w:uiPriority w:val="0"/>
    <w:pPr>
      <w:tabs>
        <w:tab w:val="left" w:pos="720"/>
        <w:tab w:val="left" w:pos="1080"/>
      </w:tabs>
      <w:spacing w:line="360" w:lineRule="auto"/>
      <w:ind w:left="720" w:right="252" w:rightChars="120" w:hanging="360"/>
    </w:pPr>
    <w:rPr>
      <w:rFonts w:cs="宋体"/>
      <w:szCs w:val="20"/>
    </w:rPr>
  </w:style>
  <w:style w:type="paragraph" w:customStyle="1" w:styleId="865">
    <w:name w:val="F4"/>
    <w:basedOn w:val="8"/>
    <w:next w:val="632"/>
    <w:qFormat/>
    <w:uiPriority w:val="0"/>
    <w:pPr>
      <w:keepNext/>
      <w:keepLines/>
      <w:numPr>
        <w:ilvl w:val="3"/>
        <w:numId w:val="20"/>
      </w:numPr>
      <w:tabs>
        <w:tab w:val="left" w:pos="1080"/>
        <w:tab w:val="left" w:pos="1620"/>
      </w:tabs>
      <w:spacing w:before="46" w:after="46"/>
    </w:pPr>
    <w:rPr>
      <w:rFonts w:ascii="Arial" w:hAnsi="Arial" w:eastAsia="华文中宋"/>
      <w:bCs/>
      <w:sz w:val="24"/>
      <w:szCs w:val="24"/>
    </w:rPr>
  </w:style>
  <w:style w:type="paragraph" w:customStyle="1" w:styleId="866">
    <w:name w:val="列出段落3"/>
    <w:basedOn w:val="1"/>
    <w:qFormat/>
    <w:uiPriority w:val="0"/>
    <w:pPr>
      <w:ind w:firstLine="420" w:firstLineChars="200"/>
    </w:pPr>
  </w:style>
  <w:style w:type="paragraph" w:customStyle="1" w:styleId="867">
    <w:name w:val="03三级标题"/>
    <w:basedOn w:val="661"/>
    <w:qFormat/>
    <w:uiPriority w:val="0"/>
    <w:pPr>
      <w:spacing w:before="249" w:beforeLines="80"/>
      <w:ind w:firstLine="0" w:firstLineChars="0"/>
    </w:pPr>
    <w:rPr>
      <w:rFonts w:eastAsia="汉仪中黑简"/>
      <w:color w:val="000080"/>
      <w:sz w:val="20"/>
    </w:rPr>
  </w:style>
  <w:style w:type="paragraph" w:customStyle="1" w:styleId="868">
    <w:name w:val="样式 (中文) 仿宋_GB2312 黑色 左 首行缩进:  0.66 厘米 段前: 5 磅 段后: 5 磅 行距: ...1"/>
    <w:basedOn w:val="1"/>
    <w:qFormat/>
    <w:uiPriority w:val="0"/>
    <w:pPr>
      <w:adjustRightInd w:val="0"/>
      <w:spacing w:before="100" w:after="100" w:line="360" w:lineRule="auto"/>
      <w:ind w:firstLine="375" w:firstLineChars="200"/>
      <w:jc w:val="left"/>
      <w:textAlignment w:val="baseline"/>
    </w:pPr>
    <w:rPr>
      <w:rFonts w:ascii="Verdana" w:hAnsi="Verdana" w:eastAsia="仿宋_GB2312" w:cs="宋体"/>
      <w:color w:val="000000"/>
      <w:spacing w:val="8"/>
      <w:kern w:val="0"/>
      <w:sz w:val="24"/>
      <w:szCs w:val="20"/>
    </w:rPr>
  </w:style>
  <w:style w:type="paragraph" w:customStyle="1" w:styleId="869">
    <w:name w:val="一级目录雅黑"/>
    <w:basedOn w:val="1"/>
    <w:qFormat/>
    <w:uiPriority w:val="0"/>
    <w:pPr>
      <w:numPr>
        <w:ilvl w:val="0"/>
        <w:numId w:val="28"/>
      </w:numPr>
      <w:tabs>
        <w:tab w:val="left" w:pos="360"/>
      </w:tabs>
      <w:adjustRightInd w:val="0"/>
      <w:spacing w:before="312" w:beforeLines="100" w:after="312" w:afterLines="100" w:line="360" w:lineRule="auto"/>
      <w:ind w:firstLine="200" w:firstLineChars="200"/>
      <w:textAlignment w:val="baseline"/>
      <w:outlineLvl w:val="0"/>
    </w:pPr>
    <w:rPr>
      <w:rFonts w:ascii="微软雅黑" w:hAnsi="微软雅黑" w:eastAsia="微软雅黑"/>
      <w:b/>
      <w:spacing w:val="8"/>
      <w:sz w:val="44"/>
      <w:szCs w:val="44"/>
    </w:rPr>
  </w:style>
  <w:style w:type="paragraph" w:customStyle="1" w:styleId="870">
    <w:name w:val="样式5"/>
    <w:basedOn w:val="5"/>
    <w:qFormat/>
    <w:uiPriority w:val="0"/>
    <w:pPr>
      <w:keepNext/>
      <w:keepLines/>
      <w:widowControl/>
      <w:tabs>
        <w:tab w:val="left" w:pos="840"/>
      </w:tabs>
      <w:autoSpaceDE/>
      <w:autoSpaceDN/>
      <w:adjustRightInd/>
      <w:spacing w:before="312" w:beforeLines="100" w:after="312" w:afterLines="100" w:line="415" w:lineRule="auto"/>
      <w:ind w:left="840" w:hanging="420"/>
      <w:jc w:val="left"/>
    </w:pPr>
    <w:rPr>
      <w:bCs/>
      <w:szCs w:val="32"/>
    </w:rPr>
  </w:style>
  <w:style w:type="paragraph" w:customStyle="1" w:styleId="871">
    <w:name w:val="纯文本 New"/>
    <w:basedOn w:val="268"/>
    <w:qFormat/>
    <w:uiPriority w:val="0"/>
    <w:rPr>
      <w:rFonts w:ascii="宋体" w:hAnsi="Courier New" w:cs="Courier New"/>
      <w:szCs w:val="21"/>
    </w:rPr>
  </w:style>
  <w:style w:type="paragraph" w:customStyle="1" w:styleId="872">
    <w:name w:val="浅色底纹 - 强调文字颜色 11"/>
    <w:basedOn w:val="1"/>
    <w:qFormat/>
    <w:uiPriority w:val="0"/>
    <w:pPr>
      <w:widowControl/>
      <w:spacing w:line="360" w:lineRule="auto"/>
      <w:jc w:val="left"/>
    </w:pPr>
    <w:rPr>
      <w:kern w:val="0"/>
      <w:sz w:val="24"/>
      <w:szCs w:val="24"/>
    </w:rPr>
  </w:style>
  <w:style w:type="paragraph" w:customStyle="1" w:styleId="873">
    <w:name w:val="样式 Normal Indental Char Char Char Char Char Char + (西文) 宋体 (中文)..."/>
    <w:basedOn w:val="1"/>
    <w:qFormat/>
    <w:uiPriority w:val="0"/>
    <w:pPr>
      <w:autoSpaceDE w:val="0"/>
      <w:adjustRightInd w:val="0"/>
      <w:snapToGrid w:val="0"/>
      <w:spacing w:before="120" w:line="360" w:lineRule="auto"/>
      <w:ind w:firstLine="482" w:firstLineChars="200"/>
    </w:pPr>
    <w:rPr>
      <w:rFonts w:ascii="宋体" w:hAnsi="宋体" w:cs="宋体"/>
      <w:snapToGrid w:val="0"/>
      <w:spacing w:val="8"/>
      <w:kern w:val="0"/>
      <w:sz w:val="24"/>
      <w:szCs w:val="24"/>
    </w:rPr>
  </w:style>
  <w:style w:type="paragraph" w:customStyle="1" w:styleId="874">
    <w:name w:val="tabletext0"/>
    <w:basedOn w:val="1"/>
    <w:qFormat/>
    <w:uiPriority w:val="0"/>
    <w:pPr>
      <w:widowControl/>
      <w:spacing w:line="300" w:lineRule="atLeast"/>
      <w:ind w:firstLine="512" w:firstLineChars="200"/>
      <w:jc w:val="left"/>
    </w:pPr>
    <w:rPr>
      <w:rFonts w:ascii="宋体" w:hAnsi="宋体" w:cs="宋体"/>
      <w:spacing w:val="8"/>
      <w:kern w:val="0"/>
      <w:sz w:val="18"/>
      <w:szCs w:val="18"/>
    </w:rPr>
  </w:style>
  <w:style w:type="paragraph" w:customStyle="1" w:styleId="875">
    <w:name w:val="0表格正文"/>
    <w:basedOn w:val="1"/>
    <w:link w:val="2452"/>
    <w:qFormat/>
    <w:uiPriority w:val="0"/>
    <w:pPr>
      <w:adjustRightInd w:val="0"/>
      <w:spacing w:line="360" w:lineRule="auto"/>
      <w:ind w:firstLine="200" w:firstLineChars="200"/>
      <w:textAlignment w:val="baseline"/>
    </w:pPr>
    <w:rPr>
      <w:color w:val="943634"/>
      <w:szCs w:val="24"/>
    </w:rPr>
  </w:style>
  <w:style w:type="paragraph" w:customStyle="1" w:styleId="876">
    <w:name w:val="font11"/>
    <w:basedOn w:val="1"/>
    <w:qFormat/>
    <w:uiPriority w:val="0"/>
    <w:pPr>
      <w:widowControl/>
      <w:spacing w:before="100" w:beforeAutospacing="1" w:after="100" w:afterAutospacing="1" w:line="360" w:lineRule="auto"/>
      <w:ind w:firstLine="512" w:firstLineChars="200"/>
      <w:jc w:val="left"/>
    </w:pPr>
    <w:rPr>
      <w:rFonts w:ascii="Arial" w:hAnsi="Arial" w:cs="Arial"/>
      <w:spacing w:val="8"/>
      <w:kern w:val="0"/>
      <w:sz w:val="20"/>
      <w:szCs w:val="20"/>
    </w:rPr>
  </w:style>
  <w:style w:type="paragraph" w:customStyle="1" w:styleId="877">
    <w:name w:val="方案标题3"/>
    <w:basedOn w:val="517"/>
    <w:next w:val="878"/>
    <w:qFormat/>
    <w:uiPriority w:val="0"/>
    <w:pPr>
      <w:tabs>
        <w:tab w:val="clear" w:pos="0"/>
      </w:tabs>
      <w:spacing w:before="156" w:beforeLines="50" w:after="156" w:afterLines="50" w:line="440" w:lineRule="atLeast"/>
      <w:ind w:firstLine="480"/>
      <w:jc w:val="center"/>
      <w:outlineLvl w:val="2"/>
    </w:pPr>
    <w:rPr>
      <w:rFonts w:ascii="黑体" w:hAnsi="Cambria" w:eastAsia="黑体"/>
      <w:b/>
      <w:bCs/>
      <w:szCs w:val="32"/>
    </w:rPr>
  </w:style>
  <w:style w:type="paragraph" w:customStyle="1" w:styleId="878">
    <w:name w:val="列表符号项目级别1"/>
    <w:basedOn w:val="1"/>
    <w:qFormat/>
    <w:uiPriority w:val="0"/>
    <w:pPr>
      <w:widowControl/>
      <w:numPr>
        <w:ilvl w:val="0"/>
        <w:numId w:val="29"/>
      </w:numPr>
      <w:tabs>
        <w:tab w:val="left" w:pos="420"/>
        <w:tab w:val="left" w:pos="1100"/>
      </w:tabs>
      <w:spacing w:line="288" w:lineRule="auto"/>
      <w:ind w:left="1100" w:firstLine="200" w:firstLineChars="200"/>
    </w:pPr>
    <w:rPr>
      <w:rFonts w:ascii="Arial" w:hAnsi="Arial"/>
      <w:spacing w:val="8"/>
      <w:kern w:val="0"/>
      <w:sz w:val="24"/>
      <w:szCs w:val="24"/>
    </w:rPr>
  </w:style>
  <w:style w:type="paragraph" w:customStyle="1" w:styleId="879">
    <w:name w:val="toc 1_7554e0a1-959a-439e-adfa-53dec87b75f4"/>
    <w:basedOn w:val="201"/>
    <w:next w:val="274"/>
    <w:qFormat/>
    <w:uiPriority w:val="0"/>
    <w:pPr>
      <w:spacing w:before="120" w:after="120"/>
      <w:jc w:val="left"/>
    </w:pPr>
    <w:rPr>
      <w:rFonts w:ascii="Calibri" w:hAnsi="Calibri" w:eastAsia="Calibri"/>
      <w:b/>
      <w:sz w:val="20"/>
    </w:rPr>
  </w:style>
  <w:style w:type="paragraph" w:customStyle="1" w:styleId="880">
    <w:name w:val="Red highlight"/>
    <w:basedOn w:val="1"/>
    <w:next w:val="881"/>
    <w:qFormat/>
    <w:uiPriority w:val="0"/>
    <w:pPr>
      <w:widowControl/>
      <w:snapToGrid w:val="0"/>
      <w:spacing w:before="120" w:after="60" w:line="360" w:lineRule="auto"/>
      <w:jc w:val="left"/>
    </w:pPr>
    <w:rPr>
      <w:rFonts w:ascii="Arial" w:hAnsi="Arial" w:eastAsia="PMingLiU"/>
      <w:color w:val="FF0000"/>
      <w:kern w:val="0"/>
      <w:sz w:val="18"/>
      <w:szCs w:val="18"/>
    </w:rPr>
  </w:style>
  <w:style w:type="paragraph" w:customStyle="1" w:styleId="881">
    <w:name w:val="Table_figure titles"/>
    <w:basedOn w:val="882"/>
    <w:next w:val="884"/>
    <w:qFormat/>
    <w:uiPriority w:val="0"/>
    <w:pPr>
      <w:widowControl/>
      <w:spacing w:before="160" w:after="0" w:line="360" w:lineRule="auto"/>
      <w:ind w:left="0" w:right="0"/>
    </w:pPr>
    <w:rPr>
      <w:rFonts w:ascii="Arial" w:hAnsi="Arial" w:eastAsia="PMingLiU"/>
      <w:b/>
      <w:bCs/>
      <w:sz w:val="18"/>
      <w:szCs w:val="18"/>
      <w:lang w:eastAsia="zh-CN"/>
    </w:rPr>
  </w:style>
  <w:style w:type="paragraph" w:customStyle="1" w:styleId="882">
    <w:name w:val="Blockquote"/>
    <w:basedOn w:val="1"/>
    <w:next w:val="883"/>
    <w:qFormat/>
    <w:uiPriority w:val="0"/>
    <w:pPr>
      <w:snapToGrid w:val="0"/>
      <w:spacing w:before="100" w:after="100"/>
      <w:ind w:left="360" w:right="360"/>
      <w:jc w:val="left"/>
    </w:pPr>
    <w:rPr>
      <w:rFonts w:ascii="Calibri" w:hAnsi="Calibri"/>
      <w:kern w:val="0"/>
      <w:sz w:val="24"/>
      <w:szCs w:val="22"/>
      <w:lang w:eastAsia="en-US"/>
    </w:rPr>
  </w:style>
  <w:style w:type="paragraph" w:customStyle="1" w:styleId="883">
    <w:name w:val="海尔"/>
    <w:basedOn w:val="1"/>
    <w:qFormat/>
    <w:uiPriority w:val="0"/>
    <w:pPr>
      <w:autoSpaceDE w:val="0"/>
      <w:autoSpaceDN w:val="0"/>
      <w:adjustRightInd w:val="0"/>
      <w:snapToGrid w:val="0"/>
      <w:spacing w:after="312" w:afterLines="100" w:line="360" w:lineRule="auto"/>
      <w:ind w:right="238" w:firstLine="200" w:firstLineChars="200"/>
    </w:pPr>
    <w:rPr>
      <w:rFonts w:ascii="Arial" w:hAnsi="Arial"/>
      <w:color w:val="000000"/>
      <w:spacing w:val="8"/>
      <w:sz w:val="24"/>
      <w:szCs w:val="20"/>
    </w:rPr>
  </w:style>
  <w:style w:type="paragraph" w:customStyle="1" w:styleId="884">
    <w:name w:val="[正文行首缩进] Char1"/>
    <w:basedOn w:val="1"/>
    <w:qFormat/>
    <w:uiPriority w:val="0"/>
    <w:pPr>
      <w:widowControl/>
      <w:spacing w:line="360" w:lineRule="auto"/>
      <w:jc w:val="left"/>
    </w:pPr>
    <w:rPr>
      <w:kern w:val="0"/>
      <w:sz w:val="24"/>
      <w:szCs w:val="24"/>
    </w:rPr>
  </w:style>
  <w:style w:type="paragraph" w:customStyle="1" w:styleId="885">
    <w:name w:val="规划正文（小）"/>
    <w:basedOn w:val="1"/>
    <w:next w:val="448"/>
    <w:qFormat/>
    <w:uiPriority w:val="0"/>
    <w:pPr>
      <w:ind w:firstLine="200" w:firstLineChars="200"/>
    </w:pPr>
    <w:rPr>
      <w:rFonts w:eastAsia="仿宋_GB2312"/>
      <w:sz w:val="30"/>
      <w:szCs w:val="24"/>
    </w:rPr>
  </w:style>
  <w:style w:type="paragraph" w:customStyle="1" w:styleId="886">
    <w:name w:val="菱形编号"/>
    <w:basedOn w:val="1"/>
    <w:qFormat/>
    <w:uiPriority w:val="0"/>
    <w:pPr>
      <w:tabs>
        <w:tab w:val="left" w:pos="360"/>
      </w:tabs>
      <w:spacing w:line="300" w:lineRule="auto"/>
      <w:ind w:left="360" w:hanging="360"/>
      <w:jc w:val="left"/>
      <w:textAlignment w:val="baseline"/>
    </w:pPr>
    <w:rPr>
      <w:snapToGrid w:val="0"/>
      <w:color w:val="000000"/>
      <w:kern w:val="0"/>
      <w:sz w:val="24"/>
      <w:szCs w:val="20"/>
    </w:rPr>
  </w:style>
  <w:style w:type="paragraph" w:customStyle="1" w:styleId="887">
    <w:name w:val="正文（标记）"/>
    <w:basedOn w:val="1"/>
    <w:link w:val="2464"/>
    <w:qFormat/>
    <w:uiPriority w:val="0"/>
    <w:pPr>
      <w:spacing w:before="156" w:beforeLines="50" w:after="156" w:afterLines="50" w:line="360" w:lineRule="auto"/>
    </w:pPr>
    <w:rPr>
      <w:sz w:val="24"/>
      <w:szCs w:val="24"/>
    </w:rPr>
  </w:style>
  <w:style w:type="paragraph" w:customStyle="1" w:styleId="888">
    <w:name w:val="text_comment"/>
    <w:basedOn w:val="1"/>
    <w:qFormat/>
    <w:uiPriority w:val="0"/>
    <w:pPr>
      <w:widowControl/>
      <w:spacing w:line="360" w:lineRule="auto"/>
      <w:jc w:val="left"/>
    </w:pPr>
    <w:rPr>
      <w:kern w:val="0"/>
      <w:sz w:val="24"/>
      <w:szCs w:val="24"/>
    </w:rPr>
  </w:style>
  <w:style w:type="paragraph" w:customStyle="1" w:styleId="889">
    <w:name w:val="Char Char Char Char Char Char Char Char Char Char Char Char Char Char Char"/>
    <w:basedOn w:val="1"/>
    <w:qFormat/>
    <w:uiPriority w:val="0"/>
    <w:pPr>
      <w:widowControl/>
      <w:spacing w:after="160" w:line="240" w:lineRule="exact"/>
      <w:ind w:firstLine="512" w:firstLineChars="200"/>
      <w:jc w:val="left"/>
    </w:pPr>
    <w:rPr>
      <w:rFonts w:ascii="Verdana" w:hAnsi="Verdana" w:eastAsia="黑体"/>
      <w:spacing w:val="8"/>
      <w:kern w:val="0"/>
      <w:sz w:val="28"/>
      <w:szCs w:val="20"/>
      <w:lang w:eastAsia="en-US"/>
    </w:rPr>
  </w:style>
  <w:style w:type="paragraph" w:customStyle="1" w:styleId="890">
    <w:name w:val="并列项-点"/>
    <w:basedOn w:val="1"/>
    <w:qFormat/>
    <w:uiPriority w:val="0"/>
    <w:pPr>
      <w:widowControl/>
      <w:numPr>
        <w:ilvl w:val="0"/>
        <w:numId w:val="30"/>
      </w:numPr>
      <w:tabs>
        <w:tab w:val="clear" w:pos="510"/>
      </w:tabs>
      <w:adjustRightInd w:val="0"/>
      <w:spacing w:line="360" w:lineRule="atLeast"/>
      <w:ind w:firstLine="200" w:firstLineChars="200"/>
      <w:textAlignment w:val="baseline"/>
    </w:pPr>
    <w:rPr>
      <w:rFonts w:ascii="Verdana" w:hAnsi="Verdana"/>
      <w:spacing w:val="8"/>
      <w:kern w:val="0"/>
      <w:sz w:val="24"/>
      <w:szCs w:val="20"/>
    </w:rPr>
  </w:style>
  <w:style w:type="paragraph" w:customStyle="1" w:styleId="891">
    <w:name w:val="样式 文档正文 + 首行缩进:  2 字符1"/>
    <w:basedOn w:val="1"/>
    <w:qFormat/>
    <w:uiPriority w:val="0"/>
    <w:pPr>
      <w:adjustRightInd w:val="0"/>
      <w:spacing w:line="360" w:lineRule="auto"/>
      <w:ind w:firstLine="480" w:firstLineChars="200"/>
      <w:textAlignment w:val="baseline"/>
    </w:pPr>
    <w:rPr>
      <w:kern w:val="0"/>
      <w:sz w:val="24"/>
      <w:szCs w:val="20"/>
    </w:rPr>
  </w:style>
  <w:style w:type="paragraph" w:customStyle="1" w:styleId="892">
    <w:name w:val="List Bullet 2_1e7cdaee-7376-441e-9261-7f4402d925b4"/>
    <w:basedOn w:val="201"/>
    <w:qFormat/>
    <w:uiPriority w:val="0"/>
    <w:pPr>
      <w:ind w:firstLine="200"/>
    </w:pPr>
  </w:style>
  <w:style w:type="paragraph" w:customStyle="1" w:styleId="893">
    <w:name w:val="p2"/>
    <w:basedOn w:val="1"/>
    <w:qFormat/>
    <w:uiPriority w:val="0"/>
    <w:pPr>
      <w:widowControl/>
      <w:spacing w:before="100" w:beforeAutospacing="1" w:after="100" w:afterAutospacing="1" w:line="360" w:lineRule="auto"/>
      <w:ind w:firstLine="512" w:firstLineChars="200"/>
      <w:jc w:val="left"/>
    </w:pPr>
    <w:rPr>
      <w:rFonts w:ascii="ˎ̥" w:hAnsi="ˎ̥" w:cs="宋体"/>
      <w:color w:val="505050"/>
      <w:spacing w:val="8"/>
      <w:kern w:val="0"/>
      <w:sz w:val="16"/>
      <w:szCs w:val="16"/>
    </w:rPr>
  </w:style>
  <w:style w:type="paragraph" w:customStyle="1" w:styleId="894">
    <w:name w:val="样式 样式 标题 7不用H TIMES1Legal Level 1.1.H7•H7PIM 7（1）L7letter ... +"/>
    <w:basedOn w:val="895"/>
    <w:next w:val="896"/>
    <w:qFormat/>
    <w:uiPriority w:val="0"/>
    <w:pPr>
      <w:tabs>
        <w:tab w:val="left" w:pos="510"/>
        <w:tab w:val="left" w:pos="1152"/>
      </w:tabs>
    </w:pPr>
    <w:rPr>
      <w:b w:val="0"/>
      <w:bCs w:val="0"/>
    </w:rPr>
  </w:style>
  <w:style w:type="paragraph" w:customStyle="1" w:styleId="895">
    <w:name w:val="样式 样式 样式 标题 7不用H TIMES1Legal Level 1.1.H7•H7PIM 7（1）L7letter ......"/>
    <w:basedOn w:val="896"/>
    <w:next w:val="897"/>
    <w:qFormat/>
    <w:uiPriority w:val="0"/>
    <w:pPr>
      <w:tabs>
        <w:tab w:val="left" w:pos="510"/>
        <w:tab w:val="left" w:pos="1152"/>
      </w:tabs>
    </w:pPr>
    <w:rPr>
      <w:b/>
      <w:bCs/>
    </w:rPr>
  </w:style>
  <w:style w:type="paragraph" w:customStyle="1" w:styleId="896">
    <w:name w:val="样式 样式 样式 样式 标题 7不用H TIMES1Legal Level 1.1.H7•H7PIM 7（1）L7letter ..."/>
    <w:basedOn w:val="897"/>
    <w:next w:val="902"/>
    <w:qFormat/>
    <w:uiPriority w:val="0"/>
    <w:pPr>
      <w:tabs>
        <w:tab w:val="left" w:pos="510"/>
        <w:tab w:val="left" w:pos="1152"/>
      </w:tabs>
      <w:outlineLvl w:val="6"/>
    </w:pPr>
    <w:rPr>
      <w:rFonts w:eastAsia="仿宋_GB2312"/>
      <w:b w:val="0"/>
      <w:bCs w:val="0"/>
    </w:rPr>
  </w:style>
  <w:style w:type="paragraph" w:customStyle="1" w:styleId="897">
    <w:name w:val="样式 标题 6第五层条H6Heading 6ABullet (Single Lines)BOD 4Legal Lev...1"/>
    <w:basedOn w:val="9"/>
    <w:next w:val="898"/>
    <w:qFormat/>
    <w:uiPriority w:val="0"/>
    <w:pPr>
      <w:keepNext/>
      <w:keepLines/>
      <w:widowControl/>
      <w:tabs>
        <w:tab w:val="left" w:pos="510"/>
        <w:tab w:val="left" w:pos="1152"/>
      </w:tabs>
      <w:adjustRightInd w:val="0"/>
      <w:snapToGrid w:val="0"/>
      <w:spacing w:before="156" w:beforeLines="50" w:after="312" w:afterLines="100" w:line="300" w:lineRule="auto"/>
      <w:ind w:left="1152" w:hanging="1152"/>
      <w:jc w:val="left"/>
    </w:pPr>
    <w:rPr>
      <w:rFonts w:ascii="Arial" w:hAnsi="宋体" w:eastAsia="黑体" w:cs="宋体"/>
      <w:b/>
      <w:bCs/>
      <w:kern w:val="0"/>
      <w:szCs w:val="28"/>
    </w:rPr>
  </w:style>
  <w:style w:type="paragraph" w:customStyle="1" w:styleId="898">
    <w:name w:val="样式 样式 标题 2二级2nd levelh22Header 2H2l2Underrubrik1prop2sect... + 段..."/>
    <w:basedOn w:val="899"/>
    <w:next w:val="901"/>
    <w:qFormat/>
    <w:uiPriority w:val="0"/>
    <w:pPr>
      <w:keepNext/>
      <w:keepLines/>
      <w:tabs>
        <w:tab w:val="left" w:pos="426"/>
        <w:tab w:val="left" w:pos="576"/>
        <w:tab w:val="left" w:pos="606"/>
      </w:tabs>
      <w:spacing w:after="156" w:afterLines="50"/>
      <w:ind w:left="576" w:hanging="576"/>
      <w:jc w:val="both"/>
      <w:outlineLvl w:val="1"/>
    </w:pPr>
    <w:rPr>
      <w:rFonts w:ascii="Cambria" w:hAnsi="Cambria" w:eastAsia="宋体"/>
      <w:b/>
      <w:bCs/>
      <w:kern w:val="0"/>
      <w:sz w:val="32"/>
    </w:rPr>
  </w:style>
  <w:style w:type="paragraph" w:customStyle="1" w:styleId="899">
    <w:name w:val="样式 仿宋_GB2312 四号 首行缩进:  0.98 厘米 行距: 2 倍行距"/>
    <w:basedOn w:val="1"/>
    <w:next w:val="900"/>
    <w:qFormat/>
    <w:uiPriority w:val="0"/>
    <w:pPr>
      <w:spacing w:before="156" w:beforeLines="50" w:line="360" w:lineRule="auto"/>
      <w:jc w:val="center"/>
    </w:pPr>
    <w:rPr>
      <w:rFonts w:ascii="仿宋_GB2312" w:hAnsi="Calibri" w:eastAsia="仿宋_GB2312" w:cs="宋体"/>
      <w:sz w:val="24"/>
      <w:szCs w:val="20"/>
    </w:rPr>
  </w:style>
  <w:style w:type="paragraph" w:customStyle="1" w:styleId="900">
    <w:name w:val="Char Char20"/>
    <w:basedOn w:val="1"/>
    <w:qFormat/>
    <w:uiPriority w:val="0"/>
    <w:pPr>
      <w:widowControl/>
      <w:spacing w:line="360" w:lineRule="auto"/>
      <w:jc w:val="left"/>
    </w:pPr>
    <w:rPr>
      <w:kern w:val="0"/>
      <w:sz w:val="24"/>
      <w:szCs w:val="24"/>
    </w:rPr>
  </w:style>
  <w:style w:type="paragraph" w:customStyle="1" w:styleId="901">
    <w:name w:val="Annex Heading 1"/>
    <w:basedOn w:val="4"/>
    <w:next w:val="1"/>
    <w:qFormat/>
    <w:uiPriority w:val="0"/>
    <w:pPr>
      <w:keepNext/>
      <w:keepLines/>
      <w:pageBreakBefore/>
      <w:widowControl/>
      <w:pBdr>
        <w:bottom w:val="single" w:color="auto" w:sz="6" w:space="0"/>
      </w:pBdr>
      <w:tabs>
        <w:tab w:val="left" w:pos="360"/>
        <w:tab w:val="left" w:pos="510"/>
      </w:tabs>
      <w:autoSpaceDE/>
      <w:autoSpaceDN/>
      <w:adjustRightInd/>
      <w:spacing w:before="240" w:after="480"/>
      <w:ind w:left="360" w:hanging="360"/>
      <w:jc w:val="left"/>
    </w:pPr>
    <w:rPr>
      <w:rFonts w:ascii="Tahoma" w:hAnsi="Tahoma" w:eastAsia="Times New Roman"/>
      <w:color w:val="CC0000"/>
      <w:lang w:eastAsia="en-US"/>
    </w:rPr>
  </w:style>
  <w:style w:type="paragraph" w:customStyle="1" w:styleId="902">
    <w:name w:val="样式 标题 2二级2nd levelh22Header 2H2l2Underrubrik1prop2sect...1"/>
    <w:basedOn w:val="5"/>
    <w:next w:val="903"/>
    <w:qFormat/>
    <w:uiPriority w:val="0"/>
    <w:pPr>
      <w:keepNext/>
      <w:keepLines/>
      <w:numPr>
        <w:ilvl w:val="1"/>
        <w:numId w:val="7"/>
      </w:numPr>
      <w:tabs>
        <w:tab w:val="left" w:pos="426"/>
        <w:tab w:val="left" w:pos="510"/>
        <w:tab w:val="left" w:pos="576"/>
        <w:tab w:val="left" w:pos="606"/>
      </w:tabs>
      <w:autoSpaceDE/>
      <w:autoSpaceDN/>
      <w:adjustRightInd/>
      <w:spacing w:before="156" w:beforeLines="50" w:after="156" w:afterLines="50" w:line="300" w:lineRule="auto"/>
    </w:pPr>
    <w:rPr>
      <w:rFonts w:ascii="Cambria" w:hAnsi="Cambria" w:cs="宋体"/>
      <w:bCs/>
    </w:rPr>
  </w:style>
  <w:style w:type="paragraph" w:customStyle="1" w:styleId="903">
    <w:name w:val="样式 样式 标题 6 + 段前: 7.8 磅 段后: 7.8 磅 行距: 1.5 倍行距1 + 段前: 0.5 行 段后: 0..."/>
    <w:basedOn w:val="1"/>
    <w:next w:val="904"/>
    <w:qFormat/>
    <w:uiPriority w:val="0"/>
    <w:pPr>
      <w:keepNext/>
      <w:keepLines/>
      <w:spacing w:before="156" w:beforeLines="50" w:line="360" w:lineRule="auto"/>
      <w:outlineLvl w:val="5"/>
    </w:pPr>
    <w:rPr>
      <w:rFonts w:ascii="Arial" w:hAnsi="Arial" w:eastAsia="黑体" w:cs="宋体"/>
      <w:b/>
      <w:bCs/>
      <w:sz w:val="24"/>
      <w:szCs w:val="20"/>
    </w:rPr>
  </w:style>
  <w:style w:type="paragraph" w:customStyle="1" w:styleId="904">
    <w:name w:val="Annex Heading 2"/>
    <w:basedOn w:val="1"/>
    <w:qFormat/>
    <w:uiPriority w:val="0"/>
    <w:pPr>
      <w:widowControl/>
      <w:spacing w:line="360" w:lineRule="auto"/>
      <w:jc w:val="left"/>
    </w:pPr>
    <w:rPr>
      <w:kern w:val="0"/>
      <w:sz w:val="24"/>
      <w:szCs w:val="24"/>
    </w:rPr>
  </w:style>
  <w:style w:type="paragraph" w:customStyle="1" w:styleId="905">
    <w:name w:val="方案列表5"/>
    <w:basedOn w:val="711"/>
    <w:qFormat/>
    <w:uiPriority w:val="0"/>
    <w:pPr>
      <w:tabs>
        <w:tab w:val="left" w:pos="874"/>
      </w:tabs>
      <w:adjustRightInd w:val="0"/>
      <w:snapToGrid w:val="0"/>
      <w:spacing w:before="120"/>
      <w:ind w:left="874" w:hanging="420" w:firstLineChars="0"/>
      <w:jc w:val="center"/>
    </w:pPr>
    <w:rPr>
      <w:rFonts w:ascii="宋体" w:hAnsi="宋体" w:eastAsia="仿宋_GB2312"/>
      <w:b/>
      <w:bCs/>
      <w:szCs w:val="36"/>
    </w:rPr>
  </w:style>
  <w:style w:type="paragraph" w:customStyle="1" w:styleId="906">
    <w:name w:val="[列表1] Char Char Char Char"/>
    <w:basedOn w:val="1"/>
    <w:qFormat/>
    <w:uiPriority w:val="0"/>
    <w:pPr>
      <w:numPr>
        <w:ilvl w:val="0"/>
        <w:numId w:val="31"/>
      </w:numPr>
      <w:tabs>
        <w:tab w:val="clear" w:pos="510"/>
      </w:tabs>
      <w:adjustRightInd w:val="0"/>
      <w:spacing w:line="360" w:lineRule="auto"/>
      <w:ind w:firstLine="200" w:firstLineChars="200"/>
      <w:textAlignment w:val="baseline"/>
    </w:pPr>
    <w:rPr>
      <w:rFonts w:ascii="宋体" w:hAnsi="宋体"/>
      <w:bCs/>
      <w:spacing w:val="8"/>
      <w:sz w:val="24"/>
      <w:szCs w:val="24"/>
    </w:rPr>
  </w:style>
  <w:style w:type="paragraph" w:customStyle="1" w:styleId="907">
    <w:name w:val="text"/>
    <w:basedOn w:val="1"/>
    <w:qFormat/>
    <w:uiPriority w:val="0"/>
    <w:pPr>
      <w:widowControl/>
      <w:spacing w:line="360" w:lineRule="auto"/>
      <w:ind w:firstLine="200" w:firstLineChars="200"/>
      <w:jc w:val="left"/>
    </w:pPr>
    <w:rPr>
      <w:rFonts w:ascii="Arial" w:hAnsi="Arial"/>
      <w:spacing w:val="8"/>
      <w:kern w:val="0"/>
      <w:sz w:val="24"/>
      <w:szCs w:val="20"/>
      <w:lang w:eastAsia="en-US"/>
    </w:rPr>
  </w:style>
  <w:style w:type="paragraph" w:customStyle="1" w:styleId="908">
    <w:name w:val="样式 标题 3子系统sect1.2.3sect1.2.31sect1.2.32sect1.2.311sect1.2...."/>
    <w:basedOn w:val="6"/>
    <w:qFormat/>
    <w:uiPriority w:val="0"/>
    <w:pPr>
      <w:keepNext/>
      <w:keepLines/>
      <w:tabs>
        <w:tab w:val="left" w:pos="720"/>
      </w:tabs>
      <w:autoSpaceDE/>
      <w:autoSpaceDN/>
      <w:spacing w:line="500" w:lineRule="exact"/>
      <w:ind w:left="720"/>
      <w:jc w:val="left"/>
    </w:pPr>
    <w:rPr>
      <w:rFonts w:cs="宋体"/>
      <w:b w:val="0"/>
      <w:color w:val="auto"/>
      <w:sz w:val="24"/>
      <w:lang w:val="en-US"/>
    </w:rPr>
  </w:style>
  <w:style w:type="paragraph" w:customStyle="1" w:styleId="909">
    <w:name w:val="标题2_十一五"/>
    <w:basedOn w:val="5"/>
    <w:next w:val="910"/>
    <w:qFormat/>
    <w:uiPriority w:val="0"/>
    <w:pPr>
      <w:keepNext/>
      <w:keepLines/>
      <w:numPr>
        <w:ilvl w:val="1"/>
        <w:numId w:val="7"/>
      </w:numPr>
      <w:tabs>
        <w:tab w:val="left" w:pos="426"/>
        <w:tab w:val="left" w:pos="510"/>
        <w:tab w:val="left" w:pos="606"/>
      </w:tabs>
      <w:autoSpaceDE/>
      <w:autoSpaceDN/>
      <w:adjustRightInd/>
      <w:spacing w:before="260" w:after="260" w:line="415" w:lineRule="auto"/>
      <w:ind w:left="606" w:hanging="425"/>
    </w:pPr>
    <w:rPr>
      <w:rFonts w:ascii="仿宋_GB2312" w:hAnsi="Cambria" w:eastAsia="仿宋_GB2312"/>
      <w:bCs/>
      <w:sz w:val="28"/>
      <w:szCs w:val="28"/>
    </w:rPr>
  </w:style>
  <w:style w:type="paragraph" w:customStyle="1" w:styleId="910">
    <w:name w:val="样式 首行缩进:  0.74 厘米1"/>
    <w:basedOn w:val="1"/>
    <w:next w:val="911"/>
    <w:qFormat/>
    <w:uiPriority w:val="0"/>
    <w:pPr>
      <w:spacing w:before="156" w:beforeLines="50" w:line="400" w:lineRule="exact"/>
      <w:ind w:firstLine="420" w:firstLineChars="200"/>
    </w:pPr>
    <w:rPr>
      <w:rFonts w:ascii="Calibri" w:hAnsi="Calibri" w:eastAsia="仿宋_GB2312"/>
      <w:sz w:val="24"/>
      <w:szCs w:val="20"/>
    </w:rPr>
  </w:style>
  <w:style w:type="paragraph" w:customStyle="1" w:styleId="911">
    <w:name w:val="次封面"/>
    <w:basedOn w:val="323"/>
    <w:next w:val="912"/>
    <w:qFormat/>
    <w:uiPriority w:val="0"/>
    <w:pPr>
      <w:pBdr>
        <w:top w:val="none" w:color="auto" w:sz="0" w:space="0"/>
        <w:left w:val="none" w:color="auto" w:sz="0" w:space="0"/>
        <w:bottom w:val="none" w:color="auto" w:sz="0" w:space="0"/>
        <w:right w:val="none" w:color="auto" w:sz="0" w:space="0"/>
      </w:pBdr>
      <w:shd w:val="clear" w:color="auto" w:fill="auto"/>
      <w:adjustRightInd/>
      <w:spacing w:before="156" w:beforeLines="50"/>
      <w:ind w:left="0" w:leftChars="0" w:firstLine="480" w:firstLineChars="200"/>
      <w:jc w:val="center"/>
      <w:textAlignment w:val="auto"/>
    </w:pPr>
    <w:rPr>
      <w:rFonts w:ascii="Times New Roman" w:hAnsi="Times New Roman" w:eastAsia="黑体"/>
      <w:sz w:val="52"/>
      <w:shd w:val="clear" w:color="auto" w:fill="auto"/>
    </w:rPr>
  </w:style>
  <w:style w:type="paragraph" w:customStyle="1" w:styleId="912">
    <w:name w:val="样式 样式 公文标题3 + 段前: 1 行 段后: 0.5 行 + 段前: 0.5 行 段后: 0.5 行"/>
    <w:basedOn w:val="528"/>
    <w:next w:val="778"/>
    <w:qFormat/>
    <w:uiPriority w:val="0"/>
    <w:pPr>
      <w:tabs>
        <w:tab w:val="left" w:pos="1260"/>
      </w:tabs>
      <w:adjustRightInd w:val="0"/>
      <w:snapToGrid w:val="0"/>
      <w:spacing w:after="260" w:line="288" w:lineRule="auto"/>
      <w:ind w:left="1260" w:right="100" w:rightChars="100" w:hanging="420" w:firstLineChars="0"/>
      <w:jc w:val="left"/>
      <w:outlineLvl w:val="2"/>
    </w:pPr>
    <w:rPr>
      <w:kern w:val="0"/>
      <w:sz w:val="32"/>
    </w:rPr>
  </w:style>
  <w:style w:type="paragraph" w:customStyle="1" w:styleId="913">
    <w:name w:val="标文[7-1.]"/>
    <w:basedOn w:val="1"/>
    <w:next w:val="914"/>
    <w:qFormat/>
    <w:uiPriority w:val="0"/>
    <w:pPr>
      <w:tabs>
        <w:tab w:val="left" w:pos="785"/>
      </w:tabs>
      <w:adjustRightInd w:val="0"/>
      <w:snapToGrid w:val="0"/>
      <w:spacing w:line="360" w:lineRule="auto"/>
      <w:ind w:firstLine="425"/>
    </w:pPr>
    <w:rPr>
      <w:rFonts w:ascii="宋体"/>
      <w:szCs w:val="20"/>
    </w:rPr>
  </w:style>
  <w:style w:type="paragraph" w:customStyle="1" w:styleId="914">
    <w:name w:val="正文[A-宋体]"/>
    <w:basedOn w:val="1"/>
    <w:next w:val="915"/>
    <w:qFormat/>
    <w:uiPriority w:val="0"/>
    <w:pPr>
      <w:adjustRightInd w:val="0"/>
      <w:snapToGrid w:val="0"/>
      <w:spacing w:line="360" w:lineRule="auto"/>
    </w:pPr>
    <w:rPr>
      <w:rFonts w:ascii="宋体"/>
      <w:szCs w:val="20"/>
    </w:rPr>
  </w:style>
  <w:style w:type="paragraph" w:customStyle="1" w:styleId="915">
    <w:name w:val="行距[Z-1倍]"/>
    <w:basedOn w:val="1"/>
    <w:next w:val="916"/>
    <w:qFormat/>
    <w:uiPriority w:val="0"/>
    <w:pPr>
      <w:adjustRightInd w:val="0"/>
      <w:snapToGrid w:val="0"/>
    </w:pPr>
    <w:rPr>
      <w:rFonts w:ascii="宋体"/>
      <w:szCs w:val="20"/>
    </w:rPr>
  </w:style>
  <w:style w:type="paragraph" w:customStyle="1" w:styleId="916">
    <w:name w:val="标文[Y-版权]"/>
    <w:basedOn w:val="1"/>
    <w:next w:val="1"/>
    <w:qFormat/>
    <w:uiPriority w:val="0"/>
    <w:pPr>
      <w:adjustRightInd w:val="0"/>
      <w:snapToGrid w:val="0"/>
      <w:spacing w:line="0" w:lineRule="atLeast"/>
      <w:jc w:val="center"/>
    </w:pPr>
    <w:rPr>
      <w:rFonts w:ascii="宋体" w:eastAsia="黑体"/>
      <w:sz w:val="28"/>
      <w:szCs w:val="20"/>
    </w:rPr>
  </w:style>
  <w:style w:type="paragraph" w:customStyle="1" w:styleId="917">
    <w:name w:val="Default Paragraph Font Para Char"/>
    <w:basedOn w:val="1"/>
    <w:qFormat/>
    <w:uiPriority w:val="0"/>
    <w:pPr>
      <w:widowControl/>
      <w:spacing w:after="160" w:line="240" w:lineRule="exact"/>
      <w:ind w:firstLine="512" w:firstLineChars="200"/>
      <w:jc w:val="left"/>
    </w:pPr>
    <w:rPr>
      <w:rFonts w:ascii="Verdana" w:hAnsi="Verdana"/>
      <w:spacing w:val="8"/>
      <w:kern w:val="0"/>
      <w:sz w:val="20"/>
      <w:szCs w:val="20"/>
      <w:lang w:eastAsia="en-US"/>
    </w:rPr>
  </w:style>
  <w:style w:type="paragraph" w:customStyle="1" w:styleId="918">
    <w:name w:val="p15"/>
    <w:basedOn w:val="1"/>
    <w:qFormat/>
    <w:uiPriority w:val="0"/>
    <w:pPr>
      <w:widowControl/>
      <w:adjustRightInd w:val="0"/>
      <w:spacing w:after="120" w:line="360" w:lineRule="auto"/>
      <w:ind w:firstLine="420" w:firstLineChars="200"/>
      <w:textAlignment w:val="baseline"/>
    </w:pPr>
    <w:rPr>
      <w:rFonts w:ascii="Verdana" w:hAnsi="Verdana"/>
      <w:spacing w:val="8"/>
      <w:kern w:val="0"/>
      <w:sz w:val="24"/>
      <w:szCs w:val="24"/>
    </w:rPr>
  </w:style>
  <w:style w:type="paragraph" w:customStyle="1" w:styleId="919">
    <w:name w:val="font6"/>
    <w:basedOn w:val="1"/>
    <w:qFormat/>
    <w:uiPriority w:val="0"/>
    <w:pPr>
      <w:widowControl/>
      <w:spacing w:before="100" w:beforeAutospacing="1" w:after="100" w:afterAutospacing="1" w:line="360" w:lineRule="auto"/>
      <w:ind w:firstLine="512" w:firstLineChars="200"/>
      <w:jc w:val="left"/>
    </w:pPr>
    <w:rPr>
      <w:rFonts w:ascii="宋体" w:hAnsi="宋体" w:cs="宋体"/>
      <w:spacing w:val="8"/>
      <w:kern w:val="0"/>
      <w:sz w:val="20"/>
      <w:szCs w:val="20"/>
    </w:rPr>
  </w:style>
  <w:style w:type="paragraph" w:customStyle="1" w:styleId="920">
    <w:name w:val="正文1缩进"/>
    <w:qFormat/>
    <w:uiPriority w:val="0"/>
    <w:pPr>
      <w:ind w:left="360" w:firstLine="900"/>
    </w:pPr>
    <w:rPr>
      <w:rFonts w:ascii="宋体" w:hAnsi="宋体" w:eastAsia="宋体" w:cs="Times New Roman"/>
      <w:color w:val="000000"/>
      <w:szCs w:val="21"/>
      <w:lang w:val="en-US" w:eastAsia="zh-CN" w:bidi="ar-SA"/>
    </w:rPr>
  </w:style>
  <w:style w:type="paragraph" w:customStyle="1" w:styleId="921">
    <w:name w:val="插图题注"/>
    <w:basedOn w:val="1"/>
    <w:qFormat/>
    <w:uiPriority w:val="0"/>
    <w:pPr>
      <w:autoSpaceDE w:val="0"/>
      <w:autoSpaceDN w:val="0"/>
      <w:adjustRightInd w:val="0"/>
      <w:spacing w:before="80" w:after="320" w:line="360" w:lineRule="auto"/>
      <w:ind w:left="1701" w:firstLine="512" w:firstLineChars="200"/>
      <w:jc w:val="center"/>
    </w:pPr>
    <w:rPr>
      <w:rFonts w:ascii="宋体" w:hAnsi="宋体"/>
      <w:spacing w:val="8"/>
      <w:kern w:val="0"/>
      <w:sz w:val="18"/>
      <w:szCs w:val="18"/>
    </w:rPr>
  </w:style>
  <w:style w:type="paragraph" w:customStyle="1" w:styleId="922">
    <w:name w:val="02二级标题"/>
    <w:basedOn w:val="867"/>
    <w:qFormat/>
    <w:uiPriority w:val="0"/>
    <w:rPr>
      <w:sz w:val="25"/>
    </w:rPr>
  </w:style>
  <w:style w:type="paragraph" w:customStyle="1" w:styleId="923">
    <w:name w:val="索引标题2"/>
    <w:basedOn w:val="1"/>
    <w:next w:val="924"/>
    <w:qFormat/>
    <w:uiPriority w:val="0"/>
    <w:rPr>
      <w:rFonts w:ascii="Arial" w:hAnsi="Arial"/>
      <w:b/>
      <w:sz w:val="24"/>
      <w:szCs w:val="20"/>
    </w:rPr>
  </w:style>
  <w:style w:type="paragraph" w:customStyle="1" w:styleId="924">
    <w:name w:val="宏文本2"/>
    <w:next w:val="925"/>
    <w:qFormat/>
    <w:uiPriority w:val="0"/>
    <w:pPr>
      <w:widowControl w:val="0"/>
      <w:tabs>
        <w:tab w:val="left" w:pos="480"/>
        <w:tab w:val="left" w:pos="960"/>
        <w:tab w:val="left" w:pos="1440"/>
        <w:tab w:val="left" w:pos="1920"/>
        <w:tab w:val="left" w:pos="2400"/>
        <w:tab w:val="left" w:pos="2880"/>
        <w:tab w:val="left" w:pos="3360"/>
        <w:tab w:val="left" w:pos="3840"/>
        <w:tab w:val="left" w:pos="4320"/>
      </w:tabs>
      <w:kinsoku w:val="0"/>
      <w:overflowPunct w:val="0"/>
      <w:autoSpaceDE w:val="0"/>
      <w:autoSpaceDN w:val="0"/>
      <w:snapToGrid w:val="0"/>
    </w:pPr>
    <w:rPr>
      <w:rFonts w:ascii="Courier New" w:hAnsi="Courier New" w:eastAsia="宋体" w:cs="Times New Roman"/>
      <w:kern w:val="2"/>
      <w:sz w:val="24"/>
      <w:szCs w:val="22"/>
      <w:lang w:val="en-US" w:eastAsia="zh-CN" w:bidi="ar-SA"/>
    </w:rPr>
  </w:style>
  <w:style w:type="paragraph" w:customStyle="1" w:styleId="925">
    <w:name w:val="索引 82"/>
    <w:basedOn w:val="1"/>
    <w:next w:val="1"/>
    <w:qFormat/>
    <w:uiPriority w:val="0"/>
    <w:pPr>
      <w:ind w:left="1400" w:leftChars="1400"/>
    </w:pPr>
    <w:rPr>
      <w:rFonts w:ascii="Calibri" w:hAnsi="Calibri"/>
      <w:sz w:val="24"/>
      <w:szCs w:val="20"/>
    </w:rPr>
  </w:style>
  <w:style w:type="paragraph" w:customStyle="1" w:styleId="926">
    <w:name w:val="Table Text Char Char"/>
    <w:link w:val="2796"/>
    <w:qFormat/>
    <w:uiPriority w:val="0"/>
    <w:pPr>
      <w:snapToGrid w:val="0"/>
      <w:spacing w:before="80" w:after="80"/>
    </w:pPr>
    <w:rPr>
      <w:rFonts w:ascii="Arial" w:hAnsi="Arial" w:eastAsia="宋体" w:cs="Times New Roman"/>
      <w:kern w:val="2"/>
      <w:sz w:val="18"/>
      <w:szCs w:val="24"/>
      <w:lang w:val="en-US" w:eastAsia="zh-CN" w:bidi="ar-SA"/>
    </w:rPr>
  </w:style>
  <w:style w:type="paragraph" w:customStyle="1" w:styleId="927">
    <w:name w:val="样式 标题 1H1H11H12H13H14H15H16H17H18H19H110H111H112H1..."/>
    <w:basedOn w:val="4"/>
    <w:qFormat/>
    <w:uiPriority w:val="0"/>
    <w:pPr>
      <w:keepNext/>
      <w:keepLines/>
      <w:pageBreakBefore/>
      <w:widowControl/>
      <w:tabs>
        <w:tab w:val="left" w:pos="840"/>
      </w:tabs>
      <w:snapToGrid w:val="0"/>
      <w:spacing w:before="312" w:beforeLines="100" w:after="312" w:afterLines="100"/>
      <w:ind w:left="840" w:hanging="420"/>
      <w:jc w:val="left"/>
    </w:pPr>
    <w:rPr>
      <w:rFonts w:ascii="Verdana" w:hAnsi="Verdana" w:cs="宋体"/>
      <w:bCs/>
      <w:snapToGrid w:val="0"/>
      <w:color w:val="000000"/>
      <w:sz w:val="36"/>
    </w:rPr>
  </w:style>
  <w:style w:type="paragraph" w:customStyle="1" w:styleId="928">
    <w:name w:val="标点2"/>
    <w:basedOn w:val="1"/>
    <w:qFormat/>
    <w:uiPriority w:val="0"/>
    <w:pPr>
      <w:tabs>
        <w:tab w:val="left" w:pos="1320"/>
      </w:tabs>
      <w:spacing w:line="360" w:lineRule="auto"/>
      <w:jc w:val="left"/>
    </w:pPr>
    <w:rPr>
      <w:sz w:val="24"/>
      <w:szCs w:val="24"/>
    </w:rPr>
  </w:style>
  <w:style w:type="paragraph" w:customStyle="1" w:styleId="929">
    <w:name w:val="书籍标题4"/>
    <w:basedOn w:val="1"/>
    <w:next w:val="1"/>
    <w:qFormat/>
    <w:uiPriority w:val="0"/>
    <w:pPr>
      <w:tabs>
        <w:tab w:val="left" w:pos="1680"/>
      </w:tabs>
      <w:ind w:left="567"/>
      <w:jc w:val="left"/>
      <w:outlineLvl w:val="3"/>
    </w:pPr>
    <w:rPr>
      <w:b/>
      <w:bCs/>
      <w:spacing w:val="20"/>
      <w:sz w:val="24"/>
      <w:lang w:val="zh-CN"/>
    </w:rPr>
  </w:style>
  <w:style w:type="paragraph" w:customStyle="1" w:styleId="930">
    <w:name w:val="xl29"/>
    <w:basedOn w:val="1"/>
    <w:qFormat/>
    <w:uiPriority w:val="0"/>
    <w:pPr>
      <w:widowControl/>
      <w:pBdr>
        <w:left w:val="single" w:color="auto" w:sz="4" w:space="0"/>
        <w:bottom w:val="single" w:color="auto" w:sz="4" w:space="0"/>
        <w:right w:val="single" w:color="auto" w:sz="4" w:space="0"/>
      </w:pBdr>
      <w:spacing w:before="100" w:beforeAutospacing="1" w:after="100" w:afterAutospacing="1" w:line="360" w:lineRule="auto"/>
      <w:ind w:firstLine="512" w:firstLineChars="200"/>
      <w:jc w:val="left"/>
    </w:pPr>
    <w:rPr>
      <w:rFonts w:ascii="Arial Unicode MS" w:hAnsi="Arial Unicode MS"/>
      <w:spacing w:val="8"/>
      <w:kern w:val="0"/>
      <w:sz w:val="20"/>
      <w:szCs w:val="20"/>
    </w:rPr>
  </w:style>
  <w:style w:type="paragraph" w:customStyle="1" w:styleId="931">
    <w:name w:val="T4"/>
    <w:basedOn w:val="1"/>
    <w:qFormat/>
    <w:uiPriority w:val="0"/>
    <w:pPr>
      <w:keepLines/>
      <w:widowControl/>
      <w:tabs>
        <w:tab w:val="left" w:pos="1276"/>
        <w:tab w:val="left" w:pos="1701"/>
        <w:tab w:val="left" w:pos="2126"/>
        <w:tab w:val="left" w:pos="2552"/>
        <w:tab w:val="left" w:pos="2977"/>
        <w:tab w:val="left" w:pos="3402"/>
      </w:tabs>
      <w:spacing w:after="312" w:afterLines="100" w:line="300" w:lineRule="auto"/>
      <w:ind w:left="851" w:firstLine="200" w:firstLineChars="200"/>
    </w:pPr>
    <w:rPr>
      <w:rFonts w:ascii="Microsoft Sans Serif" w:hAnsi="Microsoft Sans Serif"/>
      <w:spacing w:val="8"/>
      <w:kern w:val="0"/>
      <w:sz w:val="24"/>
      <w:szCs w:val="20"/>
      <w:lang w:eastAsia="en-US"/>
    </w:rPr>
  </w:style>
  <w:style w:type="paragraph" w:customStyle="1" w:styleId="932">
    <w:name w:val="Text-Body"/>
    <w:basedOn w:val="1"/>
    <w:next w:val="782"/>
    <w:qFormat/>
    <w:uiPriority w:val="0"/>
    <w:pPr>
      <w:keepLines/>
      <w:widowControl/>
      <w:overflowPunct w:val="0"/>
      <w:autoSpaceDE w:val="0"/>
      <w:autoSpaceDN w:val="0"/>
      <w:adjustRightInd w:val="0"/>
      <w:spacing w:before="120" w:after="120"/>
      <w:ind w:left="851"/>
    </w:pPr>
    <w:rPr>
      <w:rFonts w:ascii="Arial" w:hAnsi="Arial"/>
      <w:kern w:val="0"/>
      <w:sz w:val="20"/>
      <w:szCs w:val="20"/>
      <w:lang w:eastAsia="en-US"/>
    </w:rPr>
  </w:style>
  <w:style w:type="paragraph" w:customStyle="1" w:styleId="933">
    <w:name w:val="xl6629141"/>
    <w:basedOn w:val="1"/>
    <w:qFormat/>
    <w:uiPriority w:val="0"/>
    <w:pPr>
      <w:widowControl/>
      <w:pBdr>
        <w:top w:val="single" w:color="CCCCCC" w:sz="4" w:space="1"/>
        <w:left w:val="single" w:color="CCCCCC" w:sz="4" w:space="1"/>
        <w:bottom w:val="single" w:color="CCCCCC" w:sz="4" w:space="0"/>
        <w:right w:val="single" w:color="CCCCCC" w:sz="4" w:space="1"/>
      </w:pBdr>
      <w:spacing w:before="100" w:beforeAutospacing="1" w:after="100" w:afterAutospacing="1"/>
      <w:jc w:val="center"/>
      <w:textAlignment w:val="center"/>
    </w:pPr>
    <w:rPr>
      <w:rFonts w:ascii="宋体" w:hAnsi="宋体" w:cs="宋体"/>
      <w:color w:val="000000"/>
      <w:kern w:val="0"/>
      <w:sz w:val="18"/>
      <w:szCs w:val="18"/>
    </w:rPr>
  </w:style>
  <w:style w:type="paragraph" w:customStyle="1" w:styleId="934">
    <w:name w:val="MM Topic 1"/>
    <w:basedOn w:val="4"/>
    <w:qFormat/>
    <w:uiPriority w:val="0"/>
    <w:pPr>
      <w:keepNext/>
      <w:keepLines/>
      <w:pageBreakBefore/>
      <w:numPr>
        <w:ilvl w:val="0"/>
        <w:numId w:val="19"/>
      </w:numPr>
      <w:tabs>
        <w:tab w:val="clear" w:pos="360"/>
      </w:tabs>
      <w:autoSpaceDE/>
      <w:autoSpaceDN/>
      <w:adjustRightInd/>
      <w:spacing w:before="340" w:after="330"/>
      <w:jc w:val="both"/>
    </w:pPr>
    <w:rPr>
      <w:rFonts w:ascii="Verdana" w:hAnsi="Verdana"/>
      <w:bCs/>
      <w:color w:val="000000"/>
      <w:sz w:val="36"/>
      <w:szCs w:val="44"/>
    </w:rPr>
  </w:style>
  <w:style w:type="paragraph" w:customStyle="1" w:styleId="935">
    <w:name w:val="正文-列表-●"/>
    <w:basedOn w:val="1"/>
    <w:next w:val="1"/>
    <w:qFormat/>
    <w:uiPriority w:val="0"/>
    <w:pPr>
      <w:widowControl/>
      <w:spacing w:line="360" w:lineRule="auto"/>
      <w:ind w:left="620" w:leftChars="200" w:hanging="420"/>
      <w:jc w:val="left"/>
    </w:pPr>
    <w:rPr>
      <w:kern w:val="0"/>
      <w:sz w:val="24"/>
      <w:szCs w:val="28"/>
    </w:rPr>
  </w:style>
  <w:style w:type="paragraph" w:customStyle="1" w:styleId="936">
    <w:name w:val="正文首行缩进1"/>
    <w:basedOn w:val="1"/>
    <w:qFormat/>
    <w:uiPriority w:val="0"/>
    <w:pPr>
      <w:autoSpaceDE w:val="0"/>
      <w:autoSpaceDN w:val="0"/>
      <w:adjustRightInd w:val="0"/>
      <w:spacing w:line="360" w:lineRule="auto"/>
      <w:ind w:firstLine="425"/>
    </w:pPr>
    <w:rPr>
      <w:sz w:val="24"/>
      <w:szCs w:val="24"/>
    </w:rPr>
  </w:style>
  <w:style w:type="paragraph" w:customStyle="1" w:styleId="937">
    <w:name w:val="È±Ê¡ÎÄ±¾"/>
    <w:basedOn w:val="1"/>
    <w:qFormat/>
    <w:uiPriority w:val="0"/>
    <w:pPr>
      <w:widowControl/>
      <w:overflowPunct w:val="0"/>
      <w:autoSpaceDE w:val="0"/>
      <w:autoSpaceDN w:val="0"/>
      <w:adjustRightInd w:val="0"/>
      <w:spacing w:line="360" w:lineRule="auto"/>
      <w:ind w:firstLine="512" w:firstLineChars="200"/>
      <w:jc w:val="left"/>
      <w:textAlignment w:val="baseline"/>
    </w:pPr>
    <w:rPr>
      <w:rFonts w:ascii="宋体" w:hAnsi="宋体"/>
      <w:spacing w:val="8"/>
      <w:kern w:val="0"/>
      <w:sz w:val="24"/>
      <w:szCs w:val="20"/>
    </w:rPr>
  </w:style>
  <w:style w:type="paragraph" w:customStyle="1" w:styleId="938">
    <w:name w:val="innercontent"/>
    <w:basedOn w:val="1"/>
    <w:qFormat/>
    <w:uiPriority w:val="0"/>
    <w:pPr>
      <w:widowControl/>
      <w:spacing w:before="100" w:beforeAutospacing="1" w:after="100" w:afterAutospacing="1" w:line="360" w:lineRule="auto"/>
      <w:ind w:firstLine="425" w:firstLineChars="200"/>
    </w:pPr>
    <w:rPr>
      <w:rFonts w:ascii="Arial Unicode MS" w:hAnsi="Arial Unicode MS"/>
      <w:spacing w:val="8"/>
      <w:kern w:val="0"/>
      <w:sz w:val="24"/>
      <w:szCs w:val="24"/>
    </w:rPr>
  </w:style>
  <w:style w:type="paragraph" w:customStyle="1" w:styleId="939">
    <w:name w:val="Char11"/>
    <w:basedOn w:val="1"/>
    <w:qFormat/>
    <w:uiPriority w:val="0"/>
    <w:pPr>
      <w:widowControl/>
      <w:spacing w:after="160" w:line="240" w:lineRule="exact"/>
      <w:jc w:val="left"/>
    </w:pPr>
    <w:rPr>
      <w:rFonts w:ascii="Verdana" w:hAnsi="Verdana"/>
      <w:kern w:val="0"/>
      <w:sz w:val="20"/>
      <w:szCs w:val="20"/>
      <w:lang w:eastAsia="en-US"/>
    </w:rPr>
  </w:style>
  <w:style w:type="paragraph" w:customStyle="1" w:styleId="940">
    <w:name w:val="彩色底纹 - 强调文字颜色 11"/>
    <w:qFormat/>
    <w:uiPriority w:val="0"/>
    <w:rPr>
      <w:rFonts w:ascii="Times New Roman" w:hAnsi="Times New Roman" w:eastAsia="宋体" w:cs="Times New Roman"/>
      <w:spacing w:val="10"/>
      <w:sz w:val="24"/>
      <w:lang w:val="en-US" w:eastAsia="zh-CN" w:bidi="ar-SA"/>
    </w:rPr>
  </w:style>
  <w:style w:type="paragraph" w:customStyle="1" w:styleId="941">
    <w:name w:val="Numbered Heading Style A.3"/>
    <w:basedOn w:val="6"/>
    <w:next w:val="1"/>
    <w:qFormat/>
    <w:uiPriority w:val="0"/>
    <w:pPr>
      <w:keepNext/>
      <w:widowControl/>
      <w:numPr>
        <w:ilvl w:val="2"/>
        <w:numId w:val="18"/>
      </w:numPr>
      <w:tabs>
        <w:tab w:val="clear" w:pos="1260"/>
      </w:tabs>
      <w:autoSpaceDE/>
      <w:autoSpaceDN/>
      <w:spacing w:before="312" w:beforeLines="100" w:after="312" w:afterLines="100" w:line="240" w:lineRule="auto"/>
      <w:jc w:val="left"/>
    </w:pPr>
    <w:rPr>
      <w:rFonts w:ascii="Arial" w:hAnsi="Arial"/>
      <w:color w:val="auto"/>
      <w:sz w:val="22"/>
      <w:lang w:val="en-US"/>
    </w:rPr>
  </w:style>
  <w:style w:type="paragraph" w:customStyle="1" w:styleId="942">
    <w:name w:val="报告-表格头标题"/>
    <w:next w:val="341"/>
    <w:qFormat/>
    <w:uiPriority w:val="0"/>
    <w:pPr>
      <w:jc w:val="center"/>
    </w:pPr>
    <w:rPr>
      <w:rFonts w:ascii="Times New Roman" w:hAnsi="Times New Roman" w:eastAsia="黑体" w:cs="Times New Roman"/>
      <w:kern w:val="2"/>
      <w:sz w:val="30"/>
      <w:szCs w:val="22"/>
      <w:lang w:val="en-US" w:eastAsia="zh-CN" w:bidi="ar-SA"/>
    </w:rPr>
  </w:style>
  <w:style w:type="paragraph" w:customStyle="1" w:styleId="943">
    <w:name w:val="Char Char Char Char Char Char1 Char Char Char Char1"/>
    <w:basedOn w:val="201"/>
    <w:qFormat/>
    <w:uiPriority w:val="0"/>
    <w:pPr>
      <w:widowControl/>
      <w:spacing w:line="240" w:lineRule="exact"/>
      <w:ind w:firstLine="200"/>
      <w:jc w:val="left"/>
    </w:pPr>
    <w:rPr>
      <w:rFonts w:ascii="Verdana" w:hAnsi="Verdana" w:eastAsia="Verdana"/>
      <w:sz w:val="20"/>
    </w:rPr>
  </w:style>
  <w:style w:type="paragraph" w:customStyle="1" w:styleId="944">
    <w:name w:val="样式 (西文) 宋体 首行缩进:  0.85 厘米"/>
    <w:basedOn w:val="1"/>
    <w:qFormat/>
    <w:uiPriority w:val="0"/>
    <w:pPr>
      <w:adjustRightInd w:val="0"/>
      <w:spacing w:line="360" w:lineRule="auto"/>
      <w:ind w:firstLine="200" w:firstLineChars="200"/>
      <w:textAlignment w:val="baseline"/>
    </w:pPr>
    <w:rPr>
      <w:rFonts w:ascii="宋体" w:hAnsi="宋体" w:cs="宋体"/>
      <w:sz w:val="24"/>
      <w:szCs w:val="20"/>
    </w:rPr>
  </w:style>
  <w:style w:type="paragraph" w:customStyle="1" w:styleId="945">
    <w:name w:val="envelope return_77f22050-de53-4071-98c0-c1a2592e2141"/>
    <w:basedOn w:val="1"/>
    <w:qFormat/>
    <w:uiPriority w:val="0"/>
    <w:pPr>
      <w:adjustRightInd w:val="0"/>
      <w:snapToGrid w:val="0"/>
      <w:spacing w:line="360" w:lineRule="auto"/>
      <w:ind w:firstLine="200" w:firstLineChars="200"/>
      <w:textAlignment w:val="baseline"/>
    </w:pPr>
    <w:rPr>
      <w:rFonts w:ascii="Arial" w:hAnsi="Arial"/>
      <w:spacing w:val="8"/>
      <w:sz w:val="24"/>
      <w:szCs w:val="20"/>
    </w:rPr>
  </w:style>
  <w:style w:type="paragraph" w:customStyle="1" w:styleId="946">
    <w:name w:val="图1"/>
    <w:basedOn w:val="1"/>
    <w:next w:val="1"/>
    <w:qFormat/>
    <w:uiPriority w:val="0"/>
    <w:pPr>
      <w:pageBreakBefore/>
      <w:tabs>
        <w:tab w:val="left" w:pos="432"/>
      </w:tabs>
      <w:adjustRightInd w:val="0"/>
      <w:spacing w:before="156" w:beforeLines="50" w:after="312" w:afterLines="100" w:line="360" w:lineRule="auto"/>
      <w:ind w:left="1105" w:hanging="748" w:firstLineChars="200"/>
      <w:jc w:val="center"/>
      <w:textAlignment w:val="baseline"/>
    </w:pPr>
    <w:rPr>
      <w:rFonts w:ascii="Verdana" w:hAnsi="Verdana"/>
      <w:spacing w:val="8"/>
      <w:kern w:val="0"/>
      <w:sz w:val="24"/>
      <w:szCs w:val="24"/>
    </w:rPr>
  </w:style>
  <w:style w:type="paragraph" w:customStyle="1" w:styleId="947">
    <w:name w:val="biaoti1"/>
    <w:basedOn w:val="4"/>
    <w:next w:val="948"/>
    <w:qFormat/>
    <w:uiPriority w:val="0"/>
    <w:pPr>
      <w:keepNext/>
      <w:keepLines/>
      <w:pageBreakBefore/>
      <w:tabs>
        <w:tab w:val="left" w:pos="432"/>
        <w:tab w:val="left" w:pos="510"/>
        <w:tab w:val="left" w:pos="1734"/>
      </w:tabs>
      <w:autoSpaceDE/>
      <w:autoSpaceDN/>
      <w:adjustRightInd/>
      <w:spacing w:before="340" w:after="330" w:line="360" w:lineRule="auto"/>
      <w:ind w:left="431" w:hanging="431"/>
      <w:jc w:val="both"/>
    </w:pPr>
    <w:rPr>
      <w:rFonts w:ascii="Calibri" w:hAnsi="Calibri"/>
      <w:bCs/>
      <w:szCs w:val="44"/>
    </w:rPr>
  </w:style>
  <w:style w:type="paragraph" w:customStyle="1" w:styleId="948">
    <w:name w:val="tytytyty Char1"/>
    <w:basedOn w:val="1"/>
    <w:qFormat/>
    <w:uiPriority w:val="0"/>
    <w:pPr>
      <w:widowControl/>
      <w:spacing w:line="360" w:lineRule="auto"/>
      <w:jc w:val="left"/>
    </w:pPr>
    <w:rPr>
      <w:kern w:val="0"/>
      <w:sz w:val="24"/>
      <w:szCs w:val="24"/>
    </w:rPr>
  </w:style>
  <w:style w:type="paragraph" w:customStyle="1" w:styleId="949">
    <w:name w:val="Default Text"/>
    <w:basedOn w:val="1"/>
    <w:qFormat/>
    <w:uiPriority w:val="0"/>
    <w:pPr>
      <w:widowControl/>
      <w:overflowPunct w:val="0"/>
      <w:autoSpaceDE w:val="0"/>
      <w:autoSpaceDN w:val="0"/>
      <w:adjustRightInd w:val="0"/>
      <w:spacing w:line="360" w:lineRule="auto"/>
      <w:ind w:firstLine="512" w:firstLineChars="200"/>
      <w:jc w:val="left"/>
      <w:textAlignment w:val="baseline"/>
    </w:pPr>
    <w:rPr>
      <w:rFonts w:ascii="Helvetica" w:hAnsi="Helvetica"/>
      <w:spacing w:val="8"/>
      <w:kern w:val="0"/>
      <w:sz w:val="18"/>
      <w:szCs w:val="20"/>
    </w:rPr>
  </w:style>
  <w:style w:type="paragraph" w:customStyle="1" w:styleId="950">
    <w:name w:val="xl418"/>
    <w:basedOn w:val="1"/>
    <w:qFormat/>
    <w:uiPriority w:val="0"/>
    <w:pPr>
      <w:widowControl/>
      <w:pBdr>
        <w:left w:val="single" w:color="auto" w:sz="4" w:space="0"/>
        <w:right w:val="single" w:color="auto" w:sz="4" w:space="0"/>
      </w:pBdr>
      <w:spacing w:before="100" w:beforeAutospacing="1" w:after="100" w:afterAutospacing="1"/>
      <w:jc w:val="center"/>
    </w:pPr>
    <w:rPr>
      <w:rFonts w:ascii="宋体" w:hAnsi="宋体" w:cs="宋体"/>
      <w:kern w:val="0"/>
      <w:sz w:val="20"/>
      <w:szCs w:val="20"/>
    </w:rPr>
  </w:style>
  <w:style w:type="paragraph" w:customStyle="1" w:styleId="951">
    <w:name w:val="中等深浅网格 2 - 强调文字颜色 11"/>
    <w:link w:val="2528"/>
    <w:qFormat/>
    <w:uiPriority w:val="0"/>
    <w:rPr>
      <w:rFonts w:ascii="Calibri" w:hAnsi="Calibri" w:eastAsia="宋体" w:cs="Times New Roman"/>
      <w:sz w:val="22"/>
      <w:szCs w:val="22"/>
      <w:lang w:val="en-US" w:eastAsia="zh-CN" w:bidi="ar-SA"/>
    </w:rPr>
  </w:style>
  <w:style w:type="paragraph" w:customStyle="1" w:styleId="952">
    <w:name w:val="样式 样式 样式 宋体 小四 首行缩进:  0.74 厘米 行距: 1.5 倍行距 + 段前: 0.5 行 段后: 0.5 行 ..."/>
    <w:basedOn w:val="333"/>
    <w:next w:val="953"/>
    <w:qFormat/>
    <w:uiPriority w:val="0"/>
    <w:pPr>
      <w:spacing w:after="156" w:afterLines="50" w:line="240" w:lineRule="auto"/>
    </w:pPr>
    <w:rPr>
      <w:bCs/>
    </w:rPr>
  </w:style>
  <w:style w:type="paragraph" w:customStyle="1" w:styleId="953">
    <w:name w:val="样式 题注 + 居中"/>
    <w:basedOn w:val="17"/>
    <w:link w:val="2571"/>
    <w:qFormat/>
    <w:uiPriority w:val="0"/>
    <w:pPr>
      <w:widowControl/>
      <w:spacing w:before="0" w:after="0" w:line="360" w:lineRule="auto"/>
      <w:jc w:val="center"/>
    </w:pPr>
    <w:rPr>
      <w:rFonts w:cs="宋体"/>
      <w:b/>
      <w:spacing w:val="-5"/>
      <w:lang w:eastAsia="en-US"/>
    </w:rPr>
  </w:style>
  <w:style w:type="paragraph" w:customStyle="1" w:styleId="954">
    <w:name w:val="CM23"/>
    <w:basedOn w:val="458"/>
    <w:next w:val="458"/>
    <w:qFormat/>
    <w:uiPriority w:val="0"/>
    <w:pPr>
      <w:spacing w:after="155"/>
    </w:pPr>
    <w:rPr>
      <w:rFonts w:ascii="Sazanami Gothic" w:hAnsi="Calibri" w:eastAsia="Sazanami Gothic"/>
      <w:color w:val="auto"/>
      <w:szCs w:val="24"/>
    </w:rPr>
  </w:style>
  <w:style w:type="paragraph" w:customStyle="1" w:styleId="955">
    <w:name w:val="正文－段落"/>
    <w:next w:val="936"/>
    <w:qFormat/>
    <w:uiPriority w:val="0"/>
    <w:pPr>
      <w:spacing w:line="360" w:lineRule="auto"/>
      <w:ind w:firstLine="480" w:firstLineChars="200"/>
    </w:pPr>
    <w:rPr>
      <w:rFonts w:ascii="Times New Roman" w:hAnsi="Times New Roman" w:eastAsia="宋体" w:cs="宋体"/>
      <w:sz w:val="24"/>
      <w:szCs w:val="24"/>
      <w:lang w:val="en-US" w:eastAsia="zh-CN" w:bidi="ar-SA"/>
    </w:rPr>
  </w:style>
  <w:style w:type="paragraph" w:customStyle="1" w:styleId="956">
    <w:name w:val="报告-表格正文"/>
    <w:qFormat/>
    <w:uiPriority w:val="0"/>
    <w:pPr>
      <w:spacing w:line="240" w:lineRule="atLeast"/>
      <w:jc w:val="center"/>
    </w:pPr>
    <w:rPr>
      <w:rFonts w:ascii="Times New Roman" w:hAnsi="Times New Roman" w:eastAsia="仿宋_GB2312" w:cs="Times New Roman"/>
      <w:kern w:val="2"/>
      <w:sz w:val="24"/>
      <w:szCs w:val="22"/>
      <w:lang w:val="en-US" w:eastAsia="en-US" w:bidi="ar-SA"/>
    </w:rPr>
  </w:style>
  <w:style w:type="paragraph" w:customStyle="1" w:styleId="957">
    <w:name w:val="表格标题[五号]"/>
    <w:basedOn w:val="201"/>
    <w:qFormat/>
    <w:uiPriority w:val="0"/>
    <w:pPr>
      <w:jc w:val="center"/>
    </w:pPr>
    <w:rPr>
      <w:b/>
    </w:rPr>
  </w:style>
  <w:style w:type="paragraph" w:customStyle="1" w:styleId="958">
    <w:name w:val="indent1"/>
    <w:basedOn w:val="1"/>
    <w:next w:val="959"/>
    <w:qFormat/>
    <w:uiPriority w:val="0"/>
    <w:pPr>
      <w:widowControl/>
      <w:spacing w:after="15" w:line="240" w:lineRule="atLeast"/>
      <w:ind w:firstLine="360"/>
      <w:jc w:val="left"/>
    </w:pPr>
    <w:rPr>
      <w:rFonts w:ascii="宋体" w:hAnsi="宋体" w:cs="宋体"/>
      <w:color w:val="5E5E5E"/>
      <w:kern w:val="0"/>
      <w:sz w:val="18"/>
      <w:szCs w:val="18"/>
    </w:rPr>
  </w:style>
  <w:style w:type="paragraph" w:customStyle="1" w:styleId="959">
    <w:name w:val="编号3级"/>
    <w:next w:val="960"/>
    <w:qFormat/>
    <w:uiPriority w:val="0"/>
    <w:pPr>
      <w:tabs>
        <w:tab w:val="left" w:pos="1559"/>
      </w:tabs>
      <w:spacing w:line="360" w:lineRule="auto"/>
      <w:ind w:left="1559" w:hanging="425"/>
    </w:pPr>
    <w:rPr>
      <w:rFonts w:ascii="Times New Roman" w:hAnsi="Times New Roman" w:eastAsia="宋体" w:cs="Times New Roman"/>
      <w:kern w:val="24"/>
      <w:sz w:val="24"/>
      <w:szCs w:val="18"/>
      <w:lang w:val="en-US" w:eastAsia="zh-CN" w:bidi="ar-SA"/>
    </w:rPr>
  </w:style>
  <w:style w:type="paragraph" w:customStyle="1" w:styleId="960">
    <w:name w:val="style26"/>
    <w:basedOn w:val="1"/>
    <w:next w:val="564"/>
    <w:qFormat/>
    <w:uiPriority w:val="0"/>
    <w:pPr>
      <w:widowControl/>
      <w:spacing w:before="100" w:beforeAutospacing="1" w:after="100" w:afterAutospacing="1"/>
      <w:jc w:val="left"/>
    </w:pPr>
    <w:rPr>
      <w:rFonts w:ascii="宋体" w:hAnsi="宋体" w:cs="宋体"/>
      <w:kern w:val="0"/>
      <w:sz w:val="18"/>
      <w:szCs w:val="18"/>
    </w:rPr>
  </w:style>
  <w:style w:type="paragraph" w:customStyle="1" w:styleId="961">
    <w:name w:val="xl111"/>
    <w:basedOn w:val="1"/>
    <w:qFormat/>
    <w:uiPriority w:val="0"/>
    <w:pPr>
      <w:widowControl/>
      <w:pBdr>
        <w:top w:val="single" w:color="auto" w:sz="4" w:space="0"/>
        <w:bottom w:val="single" w:color="auto" w:sz="4" w:space="0"/>
        <w:right w:val="single" w:color="auto" w:sz="4" w:space="0"/>
      </w:pBdr>
      <w:shd w:val="clear" w:color="000000" w:fill="FFFF00"/>
      <w:spacing w:before="100" w:beforeAutospacing="1" w:after="100" w:afterAutospacing="1" w:line="360" w:lineRule="auto"/>
      <w:ind w:firstLine="512" w:firstLineChars="200"/>
      <w:jc w:val="left"/>
    </w:pPr>
    <w:rPr>
      <w:rFonts w:ascii="宋体" w:hAnsi="宋体" w:cs="宋体"/>
      <w:b/>
      <w:bCs/>
      <w:spacing w:val="8"/>
      <w:kern w:val="0"/>
      <w:sz w:val="20"/>
      <w:szCs w:val="20"/>
    </w:rPr>
  </w:style>
  <w:style w:type="paragraph" w:customStyle="1" w:styleId="962">
    <w:name w:val="引文目录标题1"/>
    <w:basedOn w:val="1"/>
    <w:next w:val="1"/>
    <w:qFormat/>
    <w:uiPriority w:val="0"/>
    <w:pPr>
      <w:spacing w:before="120"/>
    </w:pPr>
    <w:rPr>
      <w:rFonts w:ascii="Arial" w:hAnsi="Arial"/>
      <w:sz w:val="24"/>
      <w:szCs w:val="20"/>
    </w:rPr>
  </w:style>
  <w:style w:type="paragraph" w:customStyle="1" w:styleId="963">
    <w:name w:val="注："/>
    <w:basedOn w:val="202"/>
    <w:next w:val="201"/>
    <w:qFormat/>
    <w:uiPriority w:val="0"/>
    <w:pPr>
      <w:tabs>
        <w:tab w:val="left" w:pos="1140"/>
      </w:tabs>
      <w:spacing w:after="200" w:line="276" w:lineRule="auto"/>
      <w:ind w:left="840" w:hanging="420"/>
      <w:jc w:val="both"/>
    </w:pPr>
    <w:rPr>
      <w:sz w:val="18"/>
    </w:rPr>
  </w:style>
  <w:style w:type="paragraph" w:customStyle="1" w:styleId="964">
    <w:name w:val="样式 图3 + 段前: 0.5 行 段后: 0.5 行"/>
    <w:basedOn w:val="1"/>
    <w:qFormat/>
    <w:uiPriority w:val="0"/>
    <w:pPr>
      <w:tabs>
        <w:tab w:val="left" w:pos="420"/>
      </w:tabs>
      <w:spacing w:before="156" w:beforeLines="50" w:after="156" w:afterLines="50" w:line="360" w:lineRule="auto"/>
      <w:ind w:left="420" w:right="252" w:rightChars="120" w:hanging="420"/>
      <w:jc w:val="center"/>
    </w:pPr>
    <w:rPr>
      <w:rFonts w:cs="宋体"/>
    </w:rPr>
  </w:style>
  <w:style w:type="paragraph" w:customStyle="1" w:styleId="965">
    <w:name w:val="样式 标题 4 + 字距调整八号"/>
    <w:basedOn w:val="7"/>
    <w:next w:val="555"/>
    <w:qFormat/>
    <w:uiPriority w:val="0"/>
    <w:pPr>
      <w:keepNext/>
      <w:keepLines/>
      <w:numPr>
        <w:ilvl w:val="3"/>
        <w:numId w:val="7"/>
      </w:numPr>
      <w:tabs>
        <w:tab w:val="left" w:pos="510"/>
        <w:tab w:val="left" w:pos="1470"/>
        <w:tab w:val="left" w:pos="1680"/>
      </w:tabs>
      <w:spacing w:before="280" w:after="290" w:line="374" w:lineRule="auto"/>
      <w:ind w:left="100" w:leftChars="100" w:right="210"/>
    </w:pPr>
    <w:rPr>
      <w:rFonts w:hAnsi="宋体"/>
      <w:b/>
      <w:bCs/>
      <w:kern w:val="10"/>
      <w:sz w:val="21"/>
    </w:rPr>
  </w:style>
  <w:style w:type="paragraph" w:customStyle="1" w:styleId="966">
    <w:name w:val="常规"/>
    <w:basedOn w:val="1"/>
    <w:link w:val="2394"/>
    <w:qFormat/>
    <w:uiPriority w:val="0"/>
    <w:pPr>
      <w:spacing w:before="312" w:beforeLines="100" w:after="312" w:afterLines="100"/>
      <w:ind w:left="1134"/>
    </w:pPr>
  </w:style>
  <w:style w:type="paragraph" w:customStyle="1" w:styleId="967">
    <w:name w:val="xl40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sz w:val="20"/>
      <w:szCs w:val="20"/>
    </w:rPr>
  </w:style>
  <w:style w:type="paragraph" w:customStyle="1" w:styleId="968">
    <w:name w:val="xl112"/>
    <w:basedOn w:val="1"/>
    <w:qFormat/>
    <w:uiPriority w:val="0"/>
    <w:pPr>
      <w:widowControl/>
      <w:pBdr>
        <w:top w:val="single" w:color="auto" w:sz="4" w:space="0"/>
        <w:left w:val="single" w:color="auto" w:sz="4" w:space="0"/>
        <w:bottom w:val="single" w:color="auto" w:sz="4" w:space="0"/>
      </w:pBdr>
      <w:shd w:val="clear" w:color="000000" w:fill="FFFF00"/>
      <w:spacing w:before="100" w:beforeAutospacing="1" w:after="100" w:afterAutospacing="1" w:line="360" w:lineRule="auto"/>
      <w:ind w:firstLine="512" w:firstLineChars="200"/>
      <w:jc w:val="left"/>
    </w:pPr>
    <w:rPr>
      <w:rFonts w:ascii="Arial" w:hAnsi="Arial" w:cs="Arial"/>
      <w:b/>
      <w:bCs/>
      <w:spacing w:val="8"/>
      <w:kern w:val="0"/>
      <w:sz w:val="20"/>
      <w:szCs w:val="20"/>
    </w:rPr>
  </w:style>
  <w:style w:type="paragraph" w:customStyle="1" w:styleId="969">
    <w:name w:val="样式 页眉 + 小五 右端对齐"/>
    <w:basedOn w:val="41"/>
    <w:next w:val="615"/>
    <w:qFormat/>
    <w:uiPriority w:val="0"/>
    <w:pPr>
      <w:pBdr>
        <w:top w:val="none" w:color="auto" w:sz="0" w:space="1"/>
        <w:left w:val="none" w:color="auto" w:sz="0" w:space="4"/>
        <w:bottom w:val="none" w:color="auto" w:sz="0" w:space="1"/>
        <w:right w:val="none" w:color="auto" w:sz="0" w:space="4"/>
      </w:pBdr>
      <w:ind w:firstLine="200" w:firstLineChars="200"/>
      <w:jc w:val="right"/>
    </w:pPr>
    <w:rPr>
      <w:rFonts w:cs="宋体"/>
      <w:b/>
      <w:szCs w:val="20"/>
    </w:rPr>
  </w:style>
  <w:style w:type="paragraph" w:customStyle="1" w:styleId="970">
    <w:name w:val="CN Level 4 Bullet"/>
    <w:basedOn w:val="1"/>
    <w:qFormat/>
    <w:uiPriority w:val="0"/>
    <w:pPr>
      <w:widowControl/>
      <w:tabs>
        <w:tab w:val="left" w:pos="1440"/>
        <w:tab w:val="left" w:pos="1740"/>
      </w:tabs>
      <w:spacing w:before="28" w:after="28" w:line="360" w:lineRule="auto"/>
      <w:ind w:left="1440" w:hanging="420" w:firstLineChars="200"/>
    </w:pPr>
    <w:rPr>
      <w:rFonts w:ascii="宋体常规" w:hAnsi="宋体常规"/>
      <w:spacing w:val="8"/>
      <w:kern w:val="0"/>
      <w:sz w:val="20"/>
      <w:szCs w:val="20"/>
      <w:lang w:eastAsia="en-US"/>
    </w:rPr>
  </w:style>
  <w:style w:type="paragraph" w:customStyle="1" w:styleId="971">
    <w:name w:val="产品名称"/>
    <w:basedOn w:val="1"/>
    <w:next w:val="454"/>
    <w:qFormat/>
    <w:uiPriority w:val="0"/>
    <w:pPr>
      <w:autoSpaceDE w:val="0"/>
      <w:autoSpaceDN w:val="0"/>
      <w:adjustRightInd w:val="0"/>
      <w:spacing w:line="320" w:lineRule="atLeast"/>
    </w:pPr>
    <w:rPr>
      <w:rFonts w:ascii="汉仪大黑简" w:hAnsi="Calibri" w:eastAsia="汉仪大黑简"/>
      <w:kern w:val="0"/>
      <w:sz w:val="20"/>
      <w:szCs w:val="22"/>
    </w:rPr>
  </w:style>
  <w:style w:type="paragraph" w:customStyle="1" w:styleId="972">
    <w:name w:val="xl5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360" w:lineRule="auto"/>
      <w:ind w:firstLine="512" w:firstLineChars="200"/>
      <w:jc w:val="center"/>
      <w:textAlignment w:val="center"/>
    </w:pPr>
    <w:rPr>
      <w:rFonts w:ascii="Verdana" w:hAnsi="Verdana" w:cs="宋体"/>
      <w:spacing w:val="8"/>
      <w:kern w:val="0"/>
      <w:sz w:val="20"/>
      <w:szCs w:val="20"/>
    </w:rPr>
  </w:style>
  <w:style w:type="paragraph" w:customStyle="1" w:styleId="973">
    <w:name w:val="xl71"/>
    <w:basedOn w:val="1"/>
    <w:qFormat/>
    <w:uiPriority w:val="0"/>
    <w:pPr>
      <w:widowControl/>
      <w:pBdr>
        <w:bottom w:val="single" w:color="auto" w:sz="4" w:space="0"/>
      </w:pBdr>
      <w:spacing w:before="100" w:beforeAutospacing="1" w:after="100" w:afterAutospacing="1" w:line="360" w:lineRule="auto"/>
      <w:ind w:firstLine="512" w:firstLineChars="200"/>
      <w:jc w:val="center"/>
      <w:textAlignment w:val="center"/>
    </w:pPr>
    <w:rPr>
      <w:rFonts w:ascii="宋体" w:hAnsi="宋体" w:cs="宋体"/>
      <w:spacing w:val="8"/>
      <w:kern w:val="0"/>
      <w:sz w:val="24"/>
      <w:szCs w:val="24"/>
    </w:rPr>
  </w:style>
  <w:style w:type="paragraph" w:customStyle="1" w:styleId="974">
    <w:name w:val="_表格标题"/>
    <w:basedOn w:val="709"/>
    <w:link w:val="2722"/>
    <w:qFormat/>
    <w:uiPriority w:val="0"/>
    <w:pPr>
      <w:spacing w:before="93" w:beforeLines="30" w:after="93" w:afterLines="30"/>
      <w:jc w:val="center"/>
    </w:pPr>
    <w:rPr>
      <w:b/>
      <w:sz w:val="24"/>
    </w:rPr>
  </w:style>
  <w:style w:type="paragraph" w:customStyle="1" w:styleId="975">
    <w:name w:val="样式 标题 2Heading 2 HiddenHeading 2 CCBSH2sect 1.2H21sect 1.2... Char"/>
    <w:basedOn w:val="5"/>
    <w:link w:val="2898"/>
    <w:qFormat/>
    <w:uiPriority w:val="0"/>
    <w:pPr>
      <w:keepNext/>
      <w:widowControl/>
      <w:tabs>
        <w:tab w:val="left" w:pos="0"/>
        <w:tab w:val="left" w:pos="1260"/>
      </w:tabs>
      <w:autoSpaceDE/>
      <w:autoSpaceDN/>
      <w:adjustRightInd/>
      <w:spacing w:before="240" w:line="416" w:lineRule="auto"/>
      <w:contextualSpacing/>
      <w:jc w:val="left"/>
    </w:pPr>
    <w:rPr>
      <w:rFonts w:ascii="宋体" w:hAnsi="宋体"/>
      <w:bCs/>
      <w:spacing w:val="20"/>
      <w:szCs w:val="24"/>
    </w:rPr>
  </w:style>
  <w:style w:type="paragraph" w:customStyle="1" w:styleId="976">
    <w:name w:val="摘要"/>
    <w:basedOn w:val="1"/>
    <w:qFormat/>
    <w:uiPriority w:val="0"/>
    <w:pPr>
      <w:widowControl/>
      <w:tabs>
        <w:tab w:val="left" w:pos="907"/>
      </w:tabs>
      <w:autoSpaceDE w:val="0"/>
      <w:autoSpaceDN w:val="0"/>
      <w:adjustRightInd w:val="0"/>
      <w:spacing w:line="360" w:lineRule="auto"/>
      <w:ind w:left="879" w:hanging="879" w:firstLineChars="200"/>
    </w:pPr>
    <w:rPr>
      <w:rFonts w:ascii="Arial" w:hAnsi="Arial"/>
      <w:b/>
      <w:spacing w:val="8"/>
      <w:kern w:val="0"/>
      <w:sz w:val="24"/>
    </w:rPr>
  </w:style>
  <w:style w:type="paragraph" w:customStyle="1" w:styleId="977">
    <w:name w:val="样式 标题 3三级h33rd levelH3标题 3 Charl3CTsect1.2.33heading 3..."/>
    <w:basedOn w:val="6"/>
    <w:qFormat/>
    <w:uiPriority w:val="0"/>
    <w:pPr>
      <w:keepNext/>
      <w:keepLines/>
      <w:numPr>
        <w:ilvl w:val="2"/>
        <w:numId w:val="7"/>
      </w:numPr>
      <w:tabs>
        <w:tab w:val="left" w:pos="420"/>
        <w:tab w:val="left" w:pos="510"/>
        <w:tab w:val="left" w:pos="720"/>
      </w:tabs>
      <w:autoSpaceDE/>
      <w:autoSpaceDN/>
      <w:adjustRightInd/>
      <w:spacing w:before="156" w:beforeLines="50"/>
      <w:ind w:left="720" w:hanging="432"/>
      <w:jc w:val="both"/>
    </w:pPr>
    <w:rPr>
      <w:rFonts w:ascii="黑体" w:hAnsi="Times New Roman" w:eastAsia="黑体"/>
      <w:bCs/>
      <w:color w:val="auto"/>
      <w:sz w:val="30"/>
      <w:lang w:val="en-US"/>
    </w:rPr>
  </w:style>
  <w:style w:type="paragraph" w:customStyle="1" w:styleId="978">
    <w:name w:val="Char Char Char Char Char Char Char Char Char Char Char Char Char Char Char Char Char Char Char Char Char Char Char Char Char Char Char Char Char Char Char Char Char Char Char Char"/>
    <w:basedOn w:val="1"/>
    <w:qFormat/>
    <w:uiPriority w:val="0"/>
    <w:pPr>
      <w:widowControl/>
      <w:spacing w:after="160" w:line="240" w:lineRule="exact"/>
      <w:jc w:val="left"/>
    </w:pPr>
    <w:rPr>
      <w:rFonts w:ascii="Verdana" w:hAnsi="Verdana"/>
      <w:kern w:val="0"/>
      <w:sz w:val="20"/>
      <w:szCs w:val="20"/>
      <w:lang w:eastAsia="en-US"/>
    </w:rPr>
  </w:style>
  <w:style w:type="paragraph" w:customStyle="1" w:styleId="979">
    <w:name w:val="xl2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360" w:lineRule="auto"/>
      <w:ind w:firstLine="512" w:firstLineChars="200"/>
      <w:jc w:val="left"/>
    </w:pPr>
    <w:rPr>
      <w:rFonts w:ascii="Arial Unicode MS" w:hAnsi="Arial Unicode MS"/>
      <w:spacing w:val="8"/>
      <w:kern w:val="0"/>
      <w:sz w:val="20"/>
      <w:szCs w:val="20"/>
    </w:rPr>
  </w:style>
  <w:style w:type="paragraph" w:customStyle="1" w:styleId="980">
    <w:name w:val="CM24"/>
    <w:basedOn w:val="458"/>
    <w:next w:val="458"/>
    <w:qFormat/>
    <w:uiPriority w:val="0"/>
    <w:pPr>
      <w:spacing w:after="548"/>
    </w:pPr>
    <w:rPr>
      <w:rFonts w:ascii="Sazanami Gothic" w:hAnsi="Calibri" w:eastAsia="Sazanami Gothic"/>
      <w:color w:val="auto"/>
      <w:szCs w:val="24"/>
    </w:rPr>
  </w:style>
  <w:style w:type="paragraph" w:customStyle="1" w:styleId="981">
    <w:name w:val="QB 正文+分论点"/>
    <w:basedOn w:val="1"/>
    <w:qFormat/>
    <w:uiPriority w:val="0"/>
    <w:pPr>
      <w:widowControl/>
      <w:numPr>
        <w:ilvl w:val="0"/>
        <w:numId w:val="32"/>
      </w:numPr>
      <w:tabs>
        <w:tab w:val="clear" w:pos="480"/>
      </w:tabs>
      <w:overflowPunct w:val="0"/>
      <w:autoSpaceDE w:val="0"/>
      <w:autoSpaceDN w:val="0"/>
      <w:spacing w:line="360" w:lineRule="auto"/>
      <w:jc w:val="left"/>
    </w:pPr>
    <w:rPr>
      <w:rFonts w:ascii="Arial" w:hAnsi="Arial" w:cs="Arial"/>
      <w:color w:val="000000"/>
      <w:szCs w:val="24"/>
    </w:rPr>
  </w:style>
  <w:style w:type="paragraph" w:customStyle="1" w:styleId="982">
    <w:name w:val="样式 标题 5 + 宋体"/>
    <w:basedOn w:val="8"/>
    <w:next w:val="983"/>
    <w:qFormat/>
    <w:uiPriority w:val="0"/>
    <w:pPr>
      <w:keepNext/>
      <w:keepLines/>
      <w:widowControl/>
      <w:numPr>
        <w:ilvl w:val="4"/>
        <w:numId w:val="7"/>
      </w:numPr>
      <w:tabs>
        <w:tab w:val="left" w:pos="510"/>
        <w:tab w:val="left" w:pos="2100"/>
      </w:tabs>
      <w:adjustRightInd w:val="0"/>
      <w:snapToGrid w:val="0"/>
      <w:spacing w:before="0" w:line="360" w:lineRule="auto"/>
      <w:jc w:val="left"/>
    </w:pPr>
    <w:rPr>
      <w:rFonts w:hAnsi="宋体"/>
      <w:bCs/>
      <w:spacing w:val="20"/>
      <w:kern w:val="0"/>
      <w:szCs w:val="28"/>
    </w:rPr>
  </w:style>
  <w:style w:type="paragraph" w:customStyle="1" w:styleId="983">
    <w:name w:val="style2 style3"/>
    <w:basedOn w:val="1"/>
    <w:qFormat/>
    <w:uiPriority w:val="0"/>
    <w:pPr>
      <w:widowControl/>
      <w:spacing w:before="100" w:beforeAutospacing="1" w:after="100" w:afterAutospacing="1"/>
      <w:jc w:val="left"/>
    </w:pPr>
    <w:rPr>
      <w:rFonts w:ascii="宋体" w:hAnsi="宋体" w:cs="宋体"/>
      <w:kern w:val="0"/>
      <w:sz w:val="24"/>
      <w:szCs w:val="22"/>
    </w:rPr>
  </w:style>
  <w:style w:type="paragraph" w:customStyle="1" w:styleId="984">
    <w:name w:val="Normal0"/>
    <w:basedOn w:val="202"/>
    <w:qFormat/>
    <w:uiPriority w:val="0"/>
    <w:rPr>
      <w:rFonts w:ascii="Times New Roman" w:hAnsi="Times New Roman" w:eastAsia="Times New Roman"/>
      <w:sz w:val="20"/>
    </w:rPr>
  </w:style>
  <w:style w:type="paragraph" w:customStyle="1" w:styleId="985">
    <w:name w:val="样式 标题 1H1PIM 1Huvudrubrikh1Appendix(Chapter Nbr)H11H12H..."/>
    <w:basedOn w:val="4"/>
    <w:next w:val="1"/>
    <w:qFormat/>
    <w:uiPriority w:val="0"/>
    <w:pPr>
      <w:keepNext/>
      <w:keepLines/>
      <w:pageBreakBefore/>
      <w:tabs>
        <w:tab w:val="left" w:pos="840"/>
      </w:tabs>
      <w:autoSpaceDE/>
      <w:autoSpaceDN/>
      <w:spacing w:before="156" w:beforeLines="50" w:after="156" w:afterLines="50" w:line="300" w:lineRule="auto"/>
      <w:ind w:left="840" w:hanging="360"/>
      <w:jc w:val="left"/>
    </w:pPr>
    <w:rPr>
      <w:rFonts w:ascii="宋体" w:hAnsi="宋体"/>
    </w:rPr>
  </w:style>
  <w:style w:type="paragraph" w:customStyle="1" w:styleId="986">
    <w:name w:val="正文2"/>
    <w:basedOn w:val="1"/>
    <w:qFormat/>
    <w:uiPriority w:val="0"/>
    <w:pPr>
      <w:adjustRightInd w:val="0"/>
      <w:spacing w:line="480" w:lineRule="atLeast"/>
      <w:ind w:firstLine="560" w:firstLineChars="200"/>
      <w:textAlignment w:val="baseline"/>
    </w:pPr>
    <w:rPr>
      <w:rFonts w:ascii="CG Times" w:hAnsi="CG Times" w:eastAsia="楷体_GB2312"/>
      <w:color w:val="000000"/>
      <w:spacing w:val="8"/>
      <w:kern w:val="0"/>
      <w:sz w:val="28"/>
      <w:szCs w:val="20"/>
    </w:rPr>
  </w:style>
  <w:style w:type="paragraph" w:customStyle="1" w:styleId="987">
    <w:name w:val="网格型3"/>
    <w:basedOn w:val="1"/>
    <w:qFormat/>
    <w:uiPriority w:val="0"/>
    <w:pPr>
      <w:widowControl/>
      <w:spacing w:line="360" w:lineRule="auto"/>
      <w:jc w:val="left"/>
    </w:pPr>
    <w:rPr>
      <w:kern w:val="0"/>
      <w:sz w:val="24"/>
      <w:szCs w:val="24"/>
    </w:rPr>
  </w:style>
  <w:style w:type="paragraph" w:customStyle="1" w:styleId="988">
    <w:name w:val="标文[R-表名]"/>
    <w:basedOn w:val="1"/>
    <w:next w:val="1"/>
    <w:qFormat/>
    <w:uiPriority w:val="0"/>
    <w:pPr>
      <w:adjustRightInd w:val="0"/>
      <w:snapToGrid w:val="0"/>
      <w:spacing w:line="0" w:lineRule="atLeast"/>
      <w:jc w:val="center"/>
    </w:pPr>
    <w:rPr>
      <w:rFonts w:ascii="宋体" w:eastAsia="黑体"/>
      <w:sz w:val="44"/>
      <w:szCs w:val="20"/>
    </w:rPr>
  </w:style>
  <w:style w:type="paragraph" w:customStyle="1" w:styleId="989">
    <w:name w:val="样式 样式 标题 3三级h33rd levelH3标题 3 Charl3CTsect1.2.33heading 3...3 + ..."/>
    <w:basedOn w:val="1"/>
    <w:next w:val="990"/>
    <w:qFormat/>
    <w:uiPriority w:val="0"/>
    <w:pPr>
      <w:keepNext/>
      <w:keepLines/>
      <w:tabs>
        <w:tab w:val="left" w:pos="720"/>
        <w:tab w:val="left" w:pos="900"/>
      </w:tabs>
      <w:spacing w:before="156" w:beforeLines="50" w:line="300" w:lineRule="auto"/>
      <w:ind w:firstLine="200" w:firstLineChars="200"/>
      <w:outlineLvl w:val="2"/>
    </w:pPr>
    <w:rPr>
      <w:rFonts w:ascii="仿宋_GB2312" w:hAnsi="仿宋_GB2312" w:eastAsia="黑体" w:cs="宋体"/>
      <w:b/>
      <w:bCs/>
      <w:kern w:val="0"/>
      <w:sz w:val="30"/>
      <w:szCs w:val="20"/>
    </w:rPr>
  </w:style>
  <w:style w:type="paragraph" w:customStyle="1" w:styleId="990">
    <w:name w:val="样式 样式 标题 5第四层条h55l4H5dashdsddFirst BulletHeading 5A标题5B...2 + 段前..."/>
    <w:basedOn w:val="112"/>
    <w:next w:val="991"/>
    <w:qFormat/>
    <w:uiPriority w:val="0"/>
    <w:pPr>
      <w:keepNext/>
      <w:keepLines/>
      <w:tabs>
        <w:tab w:val="left" w:pos="1008"/>
      </w:tabs>
      <w:adjustRightInd w:val="0"/>
      <w:snapToGrid w:val="0"/>
      <w:spacing w:line="300" w:lineRule="auto"/>
      <w:ind w:left="1008" w:hanging="1008"/>
      <w:outlineLvl w:val="4"/>
    </w:pPr>
    <w:rPr>
      <w:rFonts w:ascii="仿宋_GB2312" w:hAnsi="仿宋_GB2312" w:eastAsia="仿宋_GB2312" w:cs="宋体"/>
      <w:b/>
      <w:bCs/>
      <w:kern w:val="0"/>
      <w:sz w:val="28"/>
      <w:szCs w:val="28"/>
    </w:rPr>
  </w:style>
  <w:style w:type="paragraph" w:customStyle="1" w:styleId="991">
    <w:name w:val="样式 样式 标题 3三级h33rd levelH3标题 3 Charl3CTsect1.2.33heading 3...2 + ..."/>
    <w:basedOn w:val="115"/>
    <w:next w:val="785"/>
    <w:qFormat/>
    <w:uiPriority w:val="0"/>
    <w:pPr>
      <w:widowControl w:val="0"/>
      <w:tabs>
        <w:tab w:val="clear" w:pos="510"/>
        <w:tab w:val="clear" w:pos="1008"/>
        <w:tab w:val="clear" w:pos="2100"/>
      </w:tabs>
      <w:spacing w:after="156" w:afterLines="50" w:line="300" w:lineRule="auto"/>
      <w:ind w:left="720" w:firstLine="200"/>
      <w:jc w:val="both"/>
      <w:outlineLvl w:val="2"/>
    </w:pPr>
    <w:rPr>
      <w:rFonts w:ascii="仿宋_GB2312" w:hAnsi="仿宋_GB2312"/>
      <w:sz w:val="32"/>
      <w:szCs w:val="20"/>
    </w:rPr>
  </w:style>
  <w:style w:type="paragraph" w:customStyle="1" w:styleId="992">
    <w:name w:val="xl84"/>
    <w:basedOn w:val="1"/>
    <w:qFormat/>
    <w:uiPriority w:val="0"/>
    <w:pPr>
      <w:widowControl/>
      <w:pBdr>
        <w:bottom w:val="double" w:color="auto" w:sz="6" w:space="0"/>
        <w:right w:val="double" w:color="auto" w:sz="6" w:space="0"/>
      </w:pBdr>
      <w:spacing w:before="100" w:beforeAutospacing="1" w:after="100" w:afterAutospacing="1" w:line="360" w:lineRule="auto"/>
      <w:ind w:firstLine="512" w:firstLineChars="200"/>
      <w:jc w:val="left"/>
    </w:pPr>
    <w:rPr>
      <w:rFonts w:ascii="宋体" w:hAnsi="宋体" w:cs="宋体"/>
      <w:b/>
      <w:bCs/>
      <w:color w:val="000000"/>
      <w:spacing w:val="8"/>
      <w:kern w:val="0"/>
      <w:sz w:val="22"/>
      <w:szCs w:val="22"/>
    </w:rPr>
  </w:style>
  <w:style w:type="paragraph" w:customStyle="1" w:styleId="993">
    <w:name w:val="页眉["/>
    <w:basedOn w:val="41"/>
    <w:next w:val="994"/>
    <w:qFormat/>
    <w:uiPriority w:val="0"/>
    <w:pPr>
      <w:pBdr>
        <w:top w:val="none" w:color="auto" w:sz="0" w:space="1"/>
        <w:left w:val="none" w:color="auto" w:sz="0" w:space="4"/>
        <w:bottom w:val="none" w:color="auto" w:sz="0" w:space="0"/>
        <w:right w:val="none" w:color="auto" w:sz="0" w:space="4"/>
      </w:pBdr>
      <w:shd w:val="pct25" w:color="auto" w:fill="auto"/>
      <w:tabs>
        <w:tab w:val="clear" w:pos="4153"/>
        <w:tab w:val="clear" w:pos="8306"/>
      </w:tabs>
      <w:adjustRightInd w:val="0"/>
      <w:spacing w:line="0" w:lineRule="atLeast"/>
      <w:jc w:val="both"/>
    </w:pPr>
    <w:rPr>
      <w:rFonts w:ascii="宋体" w:eastAsia="楷体_GB2312"/>
      <w:szCs w:val="20"/>
    </w:rPr>
  </w:style>
  <w:style w:type="paragraph" w:customStyle="1" w:styleId="994">
    <w:name w:val="正文[G-小五]"/>
    <w:basedOn w:val="1"/>
    <w:next w:val="995"/>
    <w:qFormat/>
    <w:uiPriority w:val="0"/>
    <w:pPr>
      <w:adjustRightInd w:val="0"/>
      <w:snapToGrid w:val="0"/>
    </w:pPr>
    <w:rPr>
      <w:rFonts w:ascii="宋体"/>
      <w:sz w:val="18"/>
      <w:szCs w:val="20"/>
    </w:rPr>
  </w:style>
  <w:style w:type="paragraph" w:customStyle="1" w:styleId="995">
    <w:name w:val="页脚[V-有线]"/>
    <w:basedOn w:val="1"/>
    <w:next w:val="996"/>
    <w:qFormat/>
    <w:uiPriority w:val="0"/>
    <w:pPr>
      <w:pBdr>
        <w:top w:val="single" w:color="auto" w:sz="4" w:space="1"/>
      </w:pBdr>
      <w:adjustRightInd w:val="0"/>
      <w:snapToGrid w:val="0"/>
      <w:spacing w:line="0" w:lineRule="atLeast"/>
      <w:jc w:val="center"/>
    </w:pPr>
    <w:rPr>
      <w:rFonts w:ascii="宋体" w:eastAsia="楷体_GB2312"/>
      <w:kern w:val="0"/>
      <w:sz w:val="18"/>
      <w:szCs w:val="20"/>
    </w:rPr>
  </w:style>
  <w:style w:type="paragraph" w:customStyle="1" w:styleId="996">
    <w:name w:val="表文[J-黑体]"/>
    <w:basedOn w:val="1"/>
    <w:next w:val="988"/>
    <w:qFormat/>
    <w:uiPriority w:val="0"/>
    <w:pPr>
      <w:adjustRightInd w:val="0"/>
      <w:snapToGrid w:val="0"/>
      <w:spacing w:before="20" w:line="0" w:lineRule="atLeast"/>
    </w:pPr>
    <w:rPr>
      <w:rFonts w:ascii="黑体" w:eastAsia="黑体"/>
      <w:szCs w:val="20"/>
    </w:rPr>
  </w:style>
  <w:style w:type="paragraph" w:customStyle="1" w:styleId="997">
    <w:name w:val="四级条款"/>
    <w:basedOn w:val="1"/>
    <w:next w:val="998"/>
    <w:qFormat/>
    <w:uiPriority w:val="0"/>
    <w:pPr>
      <w:tabs>
        <w:tab w:val="left" w:pos="1704"/>
      </w:tabs>
      <w:spacing w:line="360" w:lineRule="auto"/>
      <w:ind w:left="1704" w:right="-1414" w:hanging="864"/>
    </w:pPr>
    <w:rPr>
      <w:rFonts w:ascii="仿宋_GB2312" w:hAnsi="Calibri" w:cs="宋体"/>
      <w:bCs/>
      <w:sz w:val="24"/>
      <w:szCs w:val="20"/>
    </w:rPr>
  </w:style>
  <w:style w:type="paragraph" w:customStyle="1" w:styleId="998">
    <w:name w:val="三级条款"/>
    <w:basedOn w:val="1"/>
    <w:next w:val="999"/>
    <w:qFormat/>
    <w:uiPriority w:val="0"/>
    <w:pPr>
      <w:tabs>
        <w:tab w:val="left" w:pos="2340"/>
      </w:tabs>
      <w:spacing w:line="360" w:lineRule="auto"/>
      <w:ind w:left="2340" w:right="-334" w:hanging="720"/>
    </w:pPr>
    <w:rPr>
      <w:rFonts w:ascii="宋体" w:hAnsi="宋体"/>
      <w:bCs/>
      <w:kern w:val="0"/>
      <w:sz w:val="24"/>
      <w:szCs w:val="24"/>
    </w:rPr>
  </w:style>
  <w:style w:type="paragraph" w:customStyle="1" w:styleId="999">
    <w:name w:val="样式 条款 + 加粗"/>
    <w:basedOn w:val="1"/>
    <w:next w:val="1000"/>
    <w:qFormat/>
    <w:uiPriority w:val="0"/>
    <w:pPr>
      <w:tabs>
        <w:tab w:val="left" w:pos="2340"/>
      </w:tabs>
      <w:spacing w:line="360" w:lineRule="auto"/>
      <w:ind w:left="2340" w:right="-334" w:hanging="720"/>
    </w:pPr>
    <w:rPr>
      <w:rFonts w:ascii="宋体" w:hAnsi="宋体"/>
      <w:b/>
      <w:bCs/>
      <w:kern w:val="0"/>
      <w:sz w:val="24"/>
      <w:szCs w:val="24"/>
    </w:rPr>
  </w:style>
  <w:style w:type="paragraph" w:customStyle="1" w:styleId="1000">
    <w:name w:val="Char Char Char Char Char Char Char Char Char1"/>
    <w:basedOn w:val="39"/>
    <w:next w:val="1001"/>
    <w:qFormat/>
    <w:uiPriority w:val="0"/>
    <w:pPr>
      <w:shd w:val="clear" w:color="auto" w:fill="000080"/>
    </w:pPr>
    <w:rPr>
      <w:rFonts w:ascii="Tahoma" w:hAnsi="Tahoma"/>
      <w:kern w:val="0"/>
      <w:sz w:val="24"/>
      <w:szCs w:val="24"/>
    </w:rPr>
  </w:style>
  <w:style w:type="paragraph" w:customStyle="1" w:styleId="1001">
    <w:name w:val="Char12"/>
    <w:basedOn w:val="1"/>
    <w:qFormat/>
    <w:uiPriority w:val="0"/>
    <w:pPr>
      <w:tabs>
        <w:tab w:val="left" w:pos="432"/>
      </w:tabs>
      <w:ind w:left="432" w:hanging="432"/>
    </w:pPr>
    <w:rPr>
      <w:rFonts w:ascii="Calibri" w:hAnsi="Calibri"/>
      <w:sz w:val="24"/>
      <w:szCs w:val="22"/>
    </w:rPr>
  </w:style>
  <w:style w:type="paragraph" w:customStyle="1" w:styleId="1002">
    <w:name w:val="正文 + 宋体"/>
    <w:basedOn w:val="1"/>
    <w:qFormat/>
    <w:uiPriority w:val="0"/>
    <w:pPr>
      <w:widowControl/>
      <w:spacing w:line="360" w:lineRule="auto"/>
      <w:ind w:firstLine="512" w:firstLineChars="200"/>
      <w:jc w:val="center"/>
    </w:pPr>
    <w:rPr>
      <w:rFonts w:ascii="宋体" w:hAnsi="宋体"/>
      <w:spacing w:val="8"/>
      <w:sz w:val="24"/>
      <w:szCs w:val="24"/>
    </w:rPr>
  </w:style>
  <w:style w:type="paragraph" w:customStyle="1" w:styleId="1003">
    <w:name w:val="样式 CM163 + 宋体 11 磅 首行缩进:  0.74 厘米 段后: 0 磅 行距: 1.5 倍行距"/>
    <w:basedOn w:val="1004"/>
    <w:next w:val="1005"/>
    <w:qFormat/>
    <w:uiPriority w:val="0"/>
    <w:pPr>
      <w:keepLines w:val="0"/>
      <w:spacing w:before="156" w:beforeLines="50" w:after="156" w:afterLines="50" w:line="300" w:lineRule="auto"/>
      <w:ind w:left="0" w:firstLine="420" w:firstLineChars="0"/>
      <w:jc w:val="left"/>
    </w:pPr>
    <w:rPr>
      <w:rFonts w:ascii="仿宋_GB2312" w:hAnsi="宋体" w:eastAsia="仿宋_GB2312" w:cs="宋体"/>
      <w:spacing w:val="0"/>
      <w:sz w:val="24"/>
      <w:szCs w:val="20"/>
    </w:rPr>
  </w:style>
  <w:style w:type="paragraph" w:customStyle="1" w:styleId="1004">
    <w:name w:val="表格题注"/>
    <w:basedOn w:val="1"/>
    <w:qFormat/>
    <w:uiPriority w:val="0"/>
    <w:pPr>
      <w:keepLines/>
      <w:autoSpaceDE w:val="0"/>
      <w:autoSpaceDN w:val="0"/>
      <w:adjustRightInd w:val="0"/>
      <w:spacing w:before="80" w:after="80" w:line="360" w:lineRule="auto"/>
      <w:ind w:left="1701" w:firstLine="512" w:firstLineChars="200"/>
      <w:jc w:val="center"/>
    </w:pPr>
    <w:rPr>
      <w:rFonts w:ascii="Arial" w:hAnsi="Arial" w:cs="Arial"/>
      <w:spacing w:val="8"/>
      <w:kern w:val="0"/>
      <w:sz w:val="18"/>
      <w:szCs w:val="18"/>
    </w:rPr>
  </w:style>
  <w:style w:type="paragraph" w:customStyle="1" w:styleId="1005">
    <w:name w:val="样式 多级符号"/>
    <w:basedOn w:val="1"/>
    <w:qFormat/>
    <w:uiPriority w:val="0"/>
    <w:pPr>
      <w:widowControl/>
      <w:spacing w:line="360" w:lineRule="auto"/>
      <w:jc w:val="left"/>
    </w:pPr>
    <w:rPr>
      <w:kern w:val="0"/>
      <w:sz w:val="24"/>
      <w:szCs w:val="24"/>
    </w:rPr>
  </w:style>
  <w:style w:type="paragraph" w:customStyle="1" w:styleId="1006">
    <w:name w:val="论文标题4"/>
    <w:basedOn w:val="7"/>
    <w:next w:val="7"/>
    <w:qFormat/>
    <w:uiPriority w:val="0"/>
    <w:pPr>
      <w:keepNext/>
      <w:keepLines/>
      <w:spacing w:before="280" w:after="290" w:line="376" w:lineRule="auto"/>
      <w:ind w:firstLine="0"/>
    </w:pPr>
    <w:rPr>
      <w:rFonts w:ascii="Arial" w:hAnsi="Arial" w:eastAsia="微软雅黑"/>
      <w:b/>
      <w:bCs/>
      <w:kern w:val="24"/>
      <w:szCs w:val="28"/>
    </w:rPr>
  </w:style>
  <w:style w:type="paragraph" w:customStyle="1" w:styleId="1007">
    <w:name w:val="Normal Paragraph Char"/>
    <w:basedOn w:val="1"/>
    <w:next w:val="1008"/>
    <w:qFormat/>
    <w:uiPriority w:val="0"/>
    <w:pPr>
      <w:widowControl/>
      <w:spacing w:before="120" w:line="360" w:lineRule="auto"/>
      <w:ind w:firstLine="425"/>
    </w:pPr>
    <w:rPr>
      <w:rFonts w:ascii="Calibri" w:hAnsi="Calibri"/>
      <w:kern w:val="0"/>
      <w:sz w:val="24"/>
      <w:szCs w:val="22"/>
    </w:rPr>
  </w:style>
  <w:style w:type="paragraph" w:customStyle="1" w:styleId="1008">
    <w:name w:val="电信正文"/>
    <w:basedOn w:val="1"/>
    <w:next w:val="1009"/>
    <w:qFormat/>
    <w:uiPriority w:val="0"/>
    <w:pPr>
      <w:spacing w:line="288" w:lineRule="auto"/>
      <w:ind w:firstLine="420"/>
    </w:pPr>
    <w:rPr>
      <w:rFonts w:ascii="宋体" w:hAnsi="宋体"/>
      <w:kern w:val="0"/>
      <w:sz w:val="24"/>
      <w:szCs w:val="20"/>
    </w:rPr>
  </w:style>
  <w:style w:type="paragraph" w:customStyle="1" w:styleId="1009">
    <w:name w:val="Char17 Char Char Char Char Char Char"/>
    <w:basedOn w:val="1"/>
    <w:next w:val="1010"/>
    <w:qFormat/>
    <w:uiPriority w:val="0"/>
    <w:pPr>
      <w:tabs>
        <w:tab w:val="left" w:pos="425"/>
      </w:tabs>
      <w:ind w:left="425" w:hanging="425"/>
    </w:pPr>
    <w:rPr>
      <w:rFonts w:ascii="Calibri" w:hAnsi="Calibri"/>
      <w:sz w:val="24"/>
      <w:szCs w:val="22"/>
    </w:rPr>
  </w:style>
  <w:style w:type="paragraph" w:customStyle="1" w:styleId="1010">
    <w:name w:val="标题 3 Char Char"/>
    <w:basedOn w:val="1"/>
    <w:qFormat/>
    <w:uiPriority w:val="0"/>
    <w:pPr>
      <w:widowControl/>
      <w:spacing w:line="360" w:lineRule="auto"/>
      <w:jc w:val="left"/>
    </w:pPr>
    <w:rPr>
      <w:kern w:val="0"/>
      <w:sz w:val="24"/>
      <w:szCs w:val="24"/>
    </w:rPr>
  </w:style>
  <w:style w:type="paragraph" w:customStyle="1" w:styleId="1011">
    <w:name w:val="样式 正文文本 + 宋体 小四 首行缩进:  2 字符 行距: 2 倍行距"/>
    <w:basedOn w:val="92"/>
    <w:next w:val="359"/>
    <w:qFormat/>
    <w:uiPriority w:val="0"/>
    <w:pPr>
      <w:tabs>
        <w:tab w:val="left" w:pos="851"/>
      </w:tabs>
      <w:spacing w:before="156" w:beforeLines="50" w:after="156" w:afterLines="50"/>
      <w:ind w:left="851" w:firstLine="560" w:firstLineChars="0"/>
      <w:jc w:val="left"/>
    </w:pPr>
    <w:rPr>
      <w:rFonts w:ascii="宋体" w:hAnsi="宋体" w:eastAsia="仿宋_GB2312" w:cs="宋体"/>
      <w:kern w:val="0"/>
      <w:szCs w:val="20"/>
    </w:rPr>
  </w:style>
  <w:style w:type="paragraph" w:customStyle="1" w:styleId="1012">
    <w:name w:val="正文（首行不缩进）"/>
    <w:basedOn w:val="1"/>
    <w:qFormat/>
    <w:uiPriority w:val="0"/>
    <w:pPr>
      <w:autoSpaceDE w:val="0"/>
      <w:autoSpaceDN w:val="0"/>
      <w:adjustRightInd w:val="0"/>
      <w:spacing w:line="360" w:lineRule="auto"/>
      <w:ind w:firstLine="512" w:firstLineChars="200"/>
      <w:jc w:val="left"/>
    </w:pPr>
    <w:rPr>
      <w:rFonts w:ascii="宋体" w:hAnsi="宋体"/>
      <w:spacing w:val="8"/>
      <w:kern w:val="0"/>
      <w:sz w:val="24"/>
      <w:szCs w:val="20"/>
    </w:rPr>
  </w:style>
  <w:style w:type="paragraph" w:customStyle="1" w:styleId="1013">
    <w:name w:val="关键词"/>
    <w:basedOn w:val="976"/>
    <w:qFormat/>
    <w:uiPriority w:val="0"/>
  </w:style>
  <w:style w:type="paragraph" w:customStyle="1" w:styleId="1014">
    <w:name w:val="默认段落字体 Para Char Char Char Char Char Char Char Char Char Char Char Char1 Char"/>
    <w:basedOn w:val="39"/>
    <w:next w:val="1015"/>
    <w:qFormat/>
    <w:uiPriority w:val="0"/>
    <w:pPr>
      <w:adjustRightInd w:val="0"/>
      <w:spacing w:line="436" w:lineRule="exact"/>
      <w:ind w:left="357"/>
      <w:jc w:val="left"/>
      <w:outlineLvl w:val="3"/>
    </w:pPr>
    <w:rPr>
      <w:rFonts w:ascii="Tahoma" w:hAnsi="Tahoma"/>
      <w:b/>
      <w:kern w:val="0"/>
      <w:sz w:val="24"/>
      <w:szCs w:val="24"/>
    </w:rPr>
  </w:style>
  <w:style w:type="paragraph" w:customStyle="1" w:styleId="1015">
    <w:name w:val="正文缩进 Char2"/>
    <w:basedOn w:val="1"/>
    <w:qFormat/>
    <w:uiPriority w:val="0"/>
    <w:pPr>
      <w:widowControl/>
      <w:spacing w:line="360" w:lineRule="auto"/>
      <w:jc w:val="left"/>
    </w:pPr>
    <w:rPr>
      <w:kern w:val="0"/>
      <w:sz w:val="24"/>
      <w:szCs w:val="24"/>
    </w:rPr>
  </w:style>
  <w:style w:type="paragraph" w:customStyle="1" w:styleId="1016">
    <w:name w:val="para"/>
    <w:basedOn w:val="1"/>
    <w:qFormat/>
    <w:uiPriority w:val="0"/>
    <w:pPr>
      <w:widowControl/>
      <w:spacing w:before="100" w:beforeAutospacing="1" w:after="100" w:afterAutospacing="1" w:line="360" w:lineRule="auto"/>
      <w:ind w:firstLine="512" w:firstLineChars="200"/>
      <w:jc w:val="left"/>
    </w:pPr>
    <w:rPr>
      <w:rFonts w:ascii="Arial" w:hAnsi="Arial" w:cs="Arial"/>
      <w:spacing w:val="8"/>
      <w:kern w:val="0"/>
      <w:sz w:val="18"/>
      <w:szCs w:val="18"/>
    </w:rPr>
  </w:style>
  <w:style w:type="paragraph" w:customStyle="1" w:styleId="1017">
    <w:name w:val="列表段落1"/>
    <w:basedOn w:val="1"/>
    <w:qFormat/>
    <w:uiPriority w:val="0"/>
    <w:pPr>
      <w:widowControl/>
      <w:spacing w:line="360" w:lineRule="auto"/>
      <w:ind w:left="720" w:firstLine="200" w:firstLineChars="200"/>
    </w:pPr>
    <w:rPr>
      <w:rFonts w:ascii="Calibri" w:hAnsi="Calibri"/>
      <w:kern w:val="0"/>
      <w:sz w:val="24"/>
      <w:szCs w:val="22"/>
      <w:lang w:eastAsia="en-US" w:bidi="en-US"/>
    </w:rPr>
  </w:style>
  <w:style w:type="paragraph" w:customStyle="1" w:styleId="1018">
    <w:name w:val="正文2.25"/>
    <w:basedOn w:val="1"/>
    <w:qFormat/>
    <w:uiPriority w:val="0"/>
    <w:pPr>
      <w:adjustRightInd w:val="0"/>
      <w:spacing w:line="360" w:lineRule="auto"/>
      <w:ind w:firstLine="540" w:firstLineChars="225"/>
      <w:textAlignment w:val="baseline"/>
    </w:pPr>
    <w:rPr>
      <w:rFonts w:ascii="Verdana" w:hAnsi="Verdana"/>
      <w:spacing w:val="8"/>
      <w:sz w:val="24"/>
      <w:szCs w:val="20"/>
    </w:rPr>
  </w:style>
  <w:style w:type="paragraph" w:customStyle="1" w:styleId="1019">
    <w:name w:val="标题 6（有编号）（绿盟科技）"/>
    <w:basedOn w:val="1"/>
    <w:next w:val="464"/>
    <w:qFormat/>
    <w:uiPriority w:val="0"/>
    <w:pPr>
      <w:keepNext/>
      <w:keepLines/>
      <w:numPr>
        <w:ilvl w:val="5"/>
        <w:numId w:val="33"/>
      </w:numPr>
      <w:tabs>
        <w:tab w:val="left" w:pos="510"/>
        <w:tab w:val="left" w:pos="2520"/>
      </w:tabs>
      <w:spacing w:before="240" w:after="64" w:line="319" w:lineRule="auto"/>
      <w:ind w:firstLine="200" w:firstLineChars="200"/>
      <w:jc w:val="left"/>
      <w:outlineLvl w:val="5"/>
    </w:pPr>
    <w:rPr>
      <w:rFonts w:ascii="Arial" w:hAnsi="Arial" w:eastAsia="黑体"/>
      <w:b/>
      <w:spacing w:val="8"/>
      <w:kern w:val="0"/>
      <w:sz w:val="24"/>
      <w:szCs w:val="24"/>
    </w:rPr>
  </w:style>
  <w:style w:type="paragraph" w:customStyle="1" w:styleId="1020">
    <w:name w:val="版本控制标题"/>
    <w:basedOn w:val="1"/>
    <w:next w:val="797"/>
    <w:qFormat/>
    <w:uiPriority w:val="0"/>
    <w:pPr>
      <w:spacing w:before="156" w:after="156"/>
    </w:pPr>
    <w:rPr>
      <w:rFonts w:ascii="Calibri" w:hAnsi="Calibri"/>
      <w:b/>
      <w:sz w:val="24"/>
      <w:szCs w:val="20"/>
    </w:rPr>
  </w:style>
  <w:style w:type="paragraph" w:customStyle="1" w:styleId="1021">
    <w:name w:val="1.1.1标题3"/>
    <w:basedOn w:val="831"/>
    <w:qFormat/>
    <w:uiPriority w:val="0"/>
    <w:pPr>
      <w:keepNext/>
      <w:autoSpaceDE/>
      <w:autoSpaceDN/>
      <w:adjustRightInd/>
      <w:snapToGrid/>
      <w:spacing w:before="40" w:after="40" w:line="240" w:lineRule="auto"/>
      <w:ind w:firstLine="0" w:firstLineChars="0"/>
      <w:textAlignment w:val="auto"/>
    </w:pPr>
    <w:rPr>
      <w:rFonts w:ascii="宋体" w:hAnsi="Courier New" w:eastAsia="宋体" w:cs="Times New Roman"/>
      <w:bCs/>
    </w:rPr>
  </w:style>
  <w:style w:type="paragraph" w:customStyle="1" w:styleId="1022">
    <w:name w:val="样式 宋体 小四 行距: 1.5 倍行距3"/>
    <w:basedOn w:val="1"/>
    <w:next w:val="1023"/>
    <w:qFormat/>
    <w:uiPriority w:val="0"/>
    <w:pPr>
      <w:spacing w:before="156" w:beforeLines="50" w:line="300" w:lineRule="auto"/>
    </w:pPr>
    <w:rPr>
      <w:rFonts w:ascii="宋体" w:hAnsi="宋体" w:eastAsia="仿宋_GB2312" w:cs="宋体"/>
      <w:sz w:val="24"/>
      <w:szCs w:val="20"/>
    </w:rPr>
  </w:style>
  <w:style w:type="paragraph" w:customStyle="1" w:styleId="1023">
    <w:name w:val="样式 小四 行距: 1.5 倍行距2"/>
    <w:basedOn w:val="1"/>
    <w:next w:val="1024"/>
    <w:qFormat/>
    <w:uiPriority w:val="0"/>
    <w:pPr>
      <w:spacing w:before="156" w:beforeLines="50" w:line="300" w:lineRule="auto"/>
      <w:ind w:firstLine="200" w:firstLineChars="200"/>
    </w:pPr>
    <w:rPr>
      <w:rFonts w:ascii="Calibri" w:hAnsi="Calibri" w:eastAsia="仿宋_GB2312" w:cs="宋体"/>
      <w:sz w:val="24"/>
      <w:szCs w:val="20"/>
    </w:rPr>
  </w:style>
  <w:style w:type="paragraph" w:customStyle="1" w:styleId="1024">
    <w:name w:val="样式 宋体 小四 段后: 7.8 磅 行距: 1.5 倍行距"/>
    <w:basedOn w:val="1"/>
    <w:next w:val="1025"/>
    <w:qFormat/>
    <w:uiPriority w:val="0"/>
    <w:pPr>
      <w:spacing w:before="156" w:beforeLines="50" w:line="300" w:lineRule="auto"/>
      <w:ind w:firstLine="200" w:firstLineChars="200"/>
    </w:pPr>
    <w:rPr>
      <w:rFonts w:ascii="宋体" w:hAnsi="宋体" w:eastAsia="仿宋_GB2312" w:cs="宋体"/>
      <w:sz w:val="24"/>
      <w:szCs w:val="20"/>
    </w:rPr>
  </w:style>
  <w:style w:type="paragraph" w:customStyle="1" w:styleId="1025">
    <w:name w:val="样式 宋体 行距: 1.5 倍行距2"/>
    <w:basedOn w:val="1"/>
    <w:next w:val="1026"/>
    <w:qFormat/>
    <w:uiPriority w:val="0"/>
    <w:pPr>
      <w:spacing w:before="156" w:beforeLines="50" w:line="300" w:lineRule="auto"/>
      <w:ind w:firstLine="200" w:firstLineChars="200"/>
    </w:pPr>
    <w:rPr>
      <w:rFonts w:ascii="宋体" w:hAnsi="宋体" w:eastAsia="仿宋_GB2312" w:cs="宋体"/>
      <w:sz w:val="24"/>
      <w:szCs w:val="20"/>
    </w:rPr>
  </w:style>
  <w:style w:type="paragraph" w:customStyle="1" w:styleId="1026">
    <w:name w:val="样式 宋体 小四 左 行距: 1.5 倍行距1"/>
    <w:basedOn w:val="1"/>
    <w:next w:val="1003"/>
    <w:qFormat/>
    <w:uiPriority w:val="0"/>
    <w:pPr>
      <w:spacing w:before="156" w:beforeLines="50" w:line="300" w:lineRule="auto"/>
      <w:jc w:val="left"/>
    </w:pPr>
    <w:rPr>
      <w:rFonts w:ascii="仿宋_GB2312" w:hAnsi="宋体" w:eastAsia="仿宋_GB2312" w:cs="宋体"/>
      <w:b/>
      <w:sz w:val="24"/>
      <w:szCs w:val="20"/>
    </w:rPr>
  </w:style>
  <w:style w:type="paragraph" w:customStyle="1" w:styleId="1027">
    <w:name w:val="样式 正文首缩2 + 左侧:  2 字符 首行缩进:  2 字符1"/>
    <w:basedOn w:val="1"/>
    <w:qFormat/>
    <w:uiPriority w:val="0"/>
    <w:pPr>
      <w:widowControl/>
      <w:tabs>
        <w:tab w:val="left" w:pos="540"/>
      </w:tabs>
      <w:overflowPunct w:val="0"/>
      <w:autoSpaceDE w:val="0"/>
      <w:autoSpaceDN w:val="0"/>
      <w:adjustRightInd w:val="0"/>
      <w:spacing w:line="360" w:lineRule="auto"/>
      <w:ind w:firstLine="200" w:firstLineChars="200"/>
      <w:jc w:val="left"/>
      <w:textAlignment w:val="baseline"/>
    </w:pPr>
    <w:rPr>
      <w:rFonts w:ascii="宋体" w:hAnsi="Century Schoolbook" w:cs="宋体"/>
      <w:spacing w:val="8"/>
      <w:kern w:val="0"/>
      <w:sz w:val="24"/>
      <w:szCs w:val="20"/>
    </w:rPr>
  </w:style>
  <w:style w:type="paragraph" w:customStyle="1" w:styleId="1028">
    <w:name w:val="样式 标题 3CSS节内1级标记H3sect1.2.3l3CTh3BOD 0Heading 3 - oldLe..."/>
    <w:basedOn w:val="6"/>
    <w:qFormat/>
    <w:uiPriority w:val="0"/>
    <w:pPr>
      <w:keepNext/>
      <w:keepLines/>
      <w:widowControl/>
      <w:autoSpaceDE/>
      <w:autoSpaceDN/>
      <w:spacing w:line="240" w:lineRule="auto"/>
      <w:ind w:left="0"/>
      <w:jc w:val="both"/>
    </w:pPr>
    <w:rPr>
      <w:rFonts w:ascii="微软雅黑" w:hAnsi="微软雅黑" w:cs="宋体"/>
      <w:b w:val="0"/>
      <w:bCs/>
      <w:color w:val="auto"/>
      <w:sz w:val="30"/>
      <w:lang w:val="en-US"/>
    </w:rPr>
  </w:style>
  <w:style w:type="paragraph" w:customStyle="1" w:styleId="1029">
    <w:name w:val="样式 标题 1"/>
    <w:basedOn w:val="1"/>
    <w:qFormat/>
    <w:uiPriority w:val="0"/>
    <w:pPr>
      <w:numPr>
        <w:ilvl w:val="0"/>
        <w:numId w:val="34"/>
      </w:numPr>
      <w:tabs>
        <w:tab w:val="left" w:pos="-4560"/>
        <w:tab w:val="left" w:pos="851"/>
      </w:tabs>
      <w:spacing w:after="312" w:afterLines="100" w:line="360" w:lineRule="auto"/>
      <w:ind w:firstLine="200" w:firstLineChars="200"/>
    </w:pPr>
    <w:rPr>
      <w:rFonts w:ascii="宋体" w:hAnsi="宋体"/>
      <w:spacing w:val="8"/>
      <w:sz w:val="24"/>
      <w:szCs w:val="24"/>
    </w:rPr>
  </w:style>
  <w:style w:type="paragraph" w:customStyle="1" w:styleId="1030">
    <w:name w:val="Char Char Char Char Char Char Char3"/>
    <w:basedOn w:val="39"/>
    <w:next w:val="1031"/>
    <w:qFormat/>
    <w:uiPriority w:val="0"/>
    <w:pPr>
      <w:shd w:val="clear" w:color="auto" w:fill="000080"/>
    </w:pPr>
    <w:rPr>
      <w:rFonts w:ascii="Tahoma" w:hAnsi="Tahoma"/>
      <w:sz w:val="24"/>
      <w:szCs w:val="24"/>
    </w:rPr>
  </w:style>
  <w:style w:type="paragraph" w:customStyle="1" w:styleId="1031">
    <w:name w:val="Char Char Char Char Char Char Char Char Char Char Char Char1 Char1"/>
    <w:basedOn w:val="39"/>
    <w:next w:val="1032"/>
    <w:qFormat/>
    <w:uiPriority w:val="0"/>
    <w:pPr>
      <w:shd w:val="clear" w:color="auto" w:fill="000080"/>
    </w:pPr>
    <w:rPr>
      <w:rFonts w:ascii="Tahoma" w:hAnsi="Tahoma"/>
      <w:sz w:val="24"/>
      <w:szCs w:val="24"/>
    </w:rPr>
  </w:style>
  <w:style w:type="paragraph" w:customStyle="1" w:styleId="1032">
    <w:name w:val="Char Char Char Char Char Char Char Char Char Char Char Char Char2"/>
    <w:basedOn w:val="39"/>
    <w:next w:val="1033"/>
    <w:qFormat/>
    <w:uiPriority w:val="0"/>
    <w:pPr>
      <w:shd w:val="clear" w:color="auto" w:fill="000080"/>
    </w:pPr>
    <w:rPr>
      <w:rFonts w:ascii="Tahoma" w:hAnsi="Tahoma"/>
      <w:sz w:val="24"/>
      <w:szCs w:val="24"/>
    </w:rPr>
  </w:style>
  <w:style w:type="paragraph" w:customStyle="1" w:styleId="1033">
    <w:name w:val="Char Char Char Char Char Char Char Char Char Char Char Char Char Char Char Char2"/>
    <w:basedOn w:val="1"/>
    <w:next w:val="1034"/>
    <w:qFormat/>
    <w:uiPriority w:val="0"/>
    <w:pPr>
      <w:tabs>
        <w:tab w:val="left" w:pos="360"/>
      </w:tabs>
    </w:pPr>
    <w:rPr>
      <w:rFonts w:ascii="Calibri" w:hAnsi="Calibri"/>
      <w:sz w:val="24"/>
      <w:szCs w:val="22"/>
    </w:rPr>
  </w:style>
  <w:style w:type="paragraph" w:customStyle="1" w:styleId="1034">
    <w:name w:val="样式9"/>
    <w:basedOn w:val="6"/>
    <w:qFormat/>
    <w:uiPriority w:val="0"/>
    <w:pPr>
      <w:keepNext/>
      <w:tabs>
        <w:tab w:val="left" w:pos="1260"/>
        <w:tab w:val="left" w:pos="1418"/>
      </w:tabs>
      <w:autoSpaceDE/>
      <w:autoSpaceDN/>
      <w:spacing w:before="312" w:beforeLines="100" w:after="312" w:afterLines="100" w:line="240" w:lineRule="auto"/>
      <w:ind w:left="1418" w:hanging="567"/>
      <w:jc w:val="both"/>
    </w:pPr>
    <w:rPr>
      <w:rFonts w:ascii="Arial" w:hAnsi="Arial" w:cs="Arial"/>
      <w:bCs/>
      <w:color w:val="auto"/>
      <w:sz w:val="26"/>
      <w:szCs w:val="26"/>
      <w:lang w:val="en-US"/>
    </w:rPr>
  </w:style>
  <w:style w:type="paragraph" w:customStyle="1" w:styleId="1035">
    <w:name w:val="样式 (中文) 仿宋_GB2312 首行缩进:  0.99 厘米"/>
    <w:basedOn w:val="1"/>
    <w:qFormat/>
    <w:uiPriority w:val="0"/>
    <w:pPr>
      <w:autoSpaceDE w:val="0"/>
      <w:adjustRightInd w:val="0"/>
      <w:snapToGrid w:val="0"/>
      <w:spacing w:line="360" w:lineRule="auto"/>
      <w:ind w:firstLine="561" w:firstLineChars="200"/>
    </w:pPr>
    <w:rPr>
      <w:rFonts w:ascii="宋体" w:hAnsi="宋体" w:cs="宋体"/>
      <w:snapToGrid w:val="0"/>
      <w:spacing w:val="8"/>
      <w:kern w:val="0"/>
      <w:sz w:val="24"/>
      <w:szCs w:val="20"/>
    </w:rPr>
  </w:style>
  <w:style w:type="paragraph" w:customStyle="1" w:styleId="1036">
    <w:name w:val="图表标题"/>
    <w:basedOn w:val="1"/>
    <w:qFormat/>
    <w:uiPriority w:val="0"/>
    <w:pPr>
      <w:spacing w:before="100" w:beforeAutospacing="1" w:after="100" w:afterAutospacing="1" w:line="360" w:lineRule="auto"/>
      <w:ind w:firstLine="512" w:firstLineChars="200"/>
      <w:jc w:val="center"/>
    </w:pPr>
    <w:rPr>
      <w:rFonts w:ascii="宋体" w:hAnsi="宋体" w:eastAsia="楷体_GB2312"/>
      <w:spacing w:val="8"/>
      <w:sz w:val="28"/>
      <w:szCs w:val="24"/>
    </w:rPr>
  </w:style>
  <w:style w:type="paragraph" w:customStyle="1" w:styleId="1037">
    <w:name w:val="样式 段前: 6 磅 段后: 6 磅 首行缩进:  2 字符"/>
    <w:basedOn w:val="1"/>
    <w:next w:val="1038"/>
    <w:qFormat/>
    <w:uiPriority w:val="0"/>
    <w:pPr>
      <w:spacing w:before="156" w:beforeLines="50" w:line="300" w:lineRule="auto"/>
      <w:ind w:firstLine="480" w:firstLineChars="200"/>
      <w:jc w:val="left"/>
    </w:pPr>
    <w:rPr>
      <w:rFonts w:ascii="Calibri" w:hAnsi="Calibri" w:eastAsia="仿宋_GB2312" w:cs="宋体"/>
      <w:sz w:val="24"/>
      <w:szCs w:val="20"/>
    </w:rPr>
  </w:style>
  <w:style w:type="paragraph" w:customStyle="1" w:styleId="1038">
    <w:name w:val="样式 仿宋_GB2312 小四 首行缩进:  0.74 厘米 行距: 1.5 倍行距"/>
    <w:basedOn w:val="1"/>
    <w:next w:val="1"/>
    <w:qFormat/>
    <w:uiPriority w:val="0"/>
    <w:pPr>
      <w:spacing w:before="156" w:beforeLines="50" w:line="300" w:lineRule="auto"/>
      <w:ind w:firstLine="420"/>
      <w:jc w:val="left"/>
    </w:pPr>
    <w:rPr>
      <w:rFonts w:ascii="仿宋_GB2312" w:hAnsi="仿宋_GB2312" w:eastAsia="仿宋_GB2312" w:cs="宋体"/>
      <w:sz w:val="24"/>
      <w:szCs w:val="20"/>
    </w:rPr>
  </w:style>
  <w:style w:type="paragraph" w:customStyle="1" w:styleId="1039">
    <w:name w:val="章名称"/>
    <w:basedOn w:val="1"/>
    <w:next w:val="1040"/>
    <w:qFormat/>
    <w:uiPriority w:val="0"/>
    <w:pPr>
      <w:widowControl/>
      <w:spacing w:before="480" w:after="360"/>
      <w:jc w:val="center"/>
    </w:pPr>
    <w:rPr>
      <w:rFonts w:ascii="Calibri" w:hAnsi="Calibri" w:eastAsia="黑体"/>
      <w:b/>
      <w:kern w:val="0"/>
      <w:sz w:val="32"/>
      <w:szCs w:val="32"/>
      <w:lang w:eastAsia="en-US"/>
    </w:rPr>
  </w:style>
  <w:style w:type="paragraph" w:customStyle="1" w:styleId="1040">
    <w:name w:val="三级节标题"/>
    <w:next w:val="1"/>
    <w:qFormat/>
    <w:uiPriority w:val="0"/>
    <w:pPr>
      <w:numPr>
        <w:ilvl w:val="3"/>
        <w:numId w:val="14"/>
      </w:numPr>
      <w:tabs>
        <w:tab w:val="clear" w:pos="1680"/>
      </w:tabs>
      <w:spacing w:before="120" w:after="120" w:line="400" w:lineRule="exact"/>
      <w:outlineLvl w:val="3"/>
    </w:pPr>
    <w:rPr>
      <w:rFonts w:ascii="Arial" w:hAnsi="Arial" w:eastAsia="黑体" w:cs="Times New Roman"/>
      <w:b/>
      <w:sz w:val="28"/>
      <w:szCs w:val="28"/>
      <w:lang w:val="en-US" w:eastAsia="zh-CN" w:bidi="ar-SA"/>
    </w:rPr>
  </w:style>
  <w:style w:type="paragraph" w:customStyle="1" w:styleId="1041">
    <w:name w:val="样式 样式 样式 样式 hbb列表项目符号 2 + 段前: 0.5 行 段后: 0.5 行 + 段前: 0.5 行 段后: 0...."/>
    <w:basedOn w:val="1"/>
    <w:qFormat/>
    <w:uiPriority w:val="0"/>
    <w:pPr>
      <w:tabs>
        <w:tab w:val="left" w:pos="1265"/>
      </w:tabs>
      <w:ind w:left="1265" w:hanging="420"/>
    </w:pPr>
    <w:rPr>
      <w:sz w:val="24"/>
      <w:szCs w:val="20"/>
    </w:rPr>
  </w:style>
  <w:style w:type="paragraph" w:customStyle="1" w:styleId="1042">
    <w:name w:val="文档副标题"/>
    <w:next w:val="1043"/>
    <w:qFormat/>
    <w:uiPriority w:val="0"/>
    <w:pPr>
      <w:adjustRightInd w:val="0"/>
      <w:snapToGrid w:val="0"/>
      <w:spacing w:line="360" w:lineRule="auto"/>
    </w:pPr>
    <w:rPr>
      <w:rFonts w:ascii="Times New Roman" w:hAnsi="Times New Roman" w:eastAsia="宋体" w:cs="Times New Roman"/>
      <w:b/>
      <w:kern w:val="2"/>
      <w:sz w:val="30"/>
      <w:szCs w:val="30"/>
      <w:lang w:val="en-US" w:eastAsia="zh-CN" w:bidi="ar-SA"/>
    </w:rPr>
  </w:style>
  <w:style w:type="paragraph" w:customStyle="1" w:styleId="1043">
    <w:name w:val="中式正文"/>
    <w:basedOn w:val="1"/>
    <w:qFormat/>
    <w:uiPriority w:val="0"/>
    <w:pPr>
      <w:adjustRightInd w:val="0"/>
      <w:snapToGrid w:val="0"/>
      <w:spacing w:line="360" w:lineRule="auto"/>
      <w:ind w:firstLine="480" w:firstLineChars="200"/>
    </w:pPr>
    <w:rPr>
      <w:rFonts w:ascii="Calibri" w:hAnsi="Calibri" w:cs="宋体"/>
      <w:sz w:val="24"/>
      <w:szCs w:val="22"/>
    </w:rPr>
  </w:style>
  <w:style w:type="paragraph" w:customStyle="1" w:styleId="1044">
    <w:name w:val="index 6_759f58c0-c668-4737-8c14-f3b663270875"/>
    <w:basedOn w:val="201"/>
    <w:next w:val="274"/>
    <w:qFormat/>
    <w:uiPriority w:val="0"/>
    <w:pPr>
      <w:spacing w:line="240" w:lineRule="atLeast"/>
      <w:ind w:left="1000" w:firstLine="200"/>
    </w:pPr>
    <w:rPr>
      <w:sz w:val="21"/>
    </w:rPr>
  </w:style>
  <w:style w:type="paragraph" w:customStyle="1" w:styleId="1045">
    <w:name w:val="题注4"/>
    <w:basedOn w:val="1"/>
    <w:next w:val="17"/>
    <w:qFormat/>
    <w:uiPriority w:val="0"/>
    <w:pPr>
      <w:ind w:left="-132" w:leftChars="-64" w:right="-105" w:rightChars="-50" w:hanging="2"/>
      <w:jc w:val="center"/>
    </w:pPr>
    <w:rPr>
      <w:b/>
      <w:color w:val="FF0000"/>
      <w:lang w:val="en-GB"/>
    </w:rPr>
  </w:style>
  <w:style w:type="paragraph" w:customStyle="1" w:styleId="1046">
    <w:name w:val="模板普通正文"/>
    <w:basedOn w:val="587"/>
    <w:qFormat/>
    <w:uiPriority w:val="0"/>
    <w:pPr>
      <w:spacing w:before="156" w:after="10"/>
      <w:ind w:left="0" w:firstLine="490" w:firstLineChars="175"/>
      <w:jc w:val="left"/>
    </w:pPr>
    <w:rPr>
      <w:sz w:val="24"/>
      <w:szCs w:val="20"/>
    </w:rPr>
  </w:style>
  <w:style w:type="paragraph" w:customStyle="1" w:styleId="1047">
    <w:name w:val="正文 New New New New New New New New New New New New New"/>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1048">
    <w:name w:val="编号2级"/>
    <w:next w:val="1049"/>
    <w:qFormat/>
    <w:uiPriority w:val="0"/>
    <w:pPr>
      <w:tabs>
        <w:tab w:val="left" w:pos="1134"/>
      </w:tabs>
      <w:spacing w:line="360" w:lineRule="auto"/>
      <w:ind w:left="1134" w:hanging="425"/>
    </w:pPr>
    <w:rPr>
      <w:rFonts w:ascii="Times New Roman" w:hAnsi="Times New Roman" w:eastAsia="宋体" w:cs="Times New Roman"/>
      <w:kern w:val="24"/>
      <w:sz w:val="24"/>
      <w:szCs w:val="18"/>
      <w:lang w:val="en-US" w:eastAsia="zh-CN" w:bidi="ar-SA"/>
    </w:rPr>
  </w:style>
  <w:style w:type="paragraph" w:customStyle="1" w:styleId="1049">
    <w:name w:val="编号4级"/>
    <w:next w:val="1050"/>
    <w:qFormat/>
    <w:uiPriority w:val="0"/>
    <w:pPr>
      <w:tabs>
        <w:tab w:val="left" w:pos="1843"/>
      </w:tabs>
      <w:spacing w:line="360" w:lineRule="auto"/>
      <w:ind w:left="1843" w:hanging="284"/>
    </w:pPr>
    <w:rPr>
      <w:rFonts w:ascii="Times New Roman" w:hAnsi="Times New Roman" w:eastAsia="宋体" w:cs="Times New Roman"/>
      <w:kern w:val="24"/>
      <w:sz w:val="24"/>
      <w:szCs w:val="18"/>
      <w:lang w:val="en-US" w:eastAsia="zh-CN" w:bidi="ar-SA"/>
    </w:rPr>
  </w:style>
  <w:style w:type="paragraph" w:customStyle="1" w:styleId="1050">
    <w:name w:val="Body-No Indent"/>
    <w:next w:val="1051"/>
    <w:qFormat/>
    <w:uiPriority w:val="0"/>
    <w:pPr>
      <w:widowControl w:val="0"/>
      <w:tabs>
        <w:tab w:val="left" w:pos="7920"/>
      </w:tabs>
      <w:spacing w:before="120" w:line="280" w:lineRule="exact"/>
      <w:ind w:right="-14"/>
    </w:pPr>
    <w:rPr>
      <w:rFonts w:ascii="Arial" w:hAnsi="Arial" w:eastAsia="宋体" w:cs="Times New Roman"/>
      <w:kern w:val="2"/>
      <w:sz w:val="19"/>
      <w:szCs w:val="22"/>
      <w:lang w:val="en-US" w:eastAsia="en-US" w:bidi="ar-SA"/>
    </w:rPr>
  </w:style>
  <w:style w:type="paragraph" w:customStyle="1" w:styleId="1051">
    <w:name w:val="样式84"/>
    <w:basedOn w:val="6"/>
    <w:next w:val="1052"/>
    <w:qFormat/>
    <w:uiPriority w:val="0"/>
    <w:pPr>
      <w:keepNext/>
      <w:keepLines/>
      <w:numPr>
        <w:ilvl w:val="2"/>
        <w:numId w:val="7"/>
      </w:numPr>
      <w:tabs>
        <w:tab w:val="left" w:pos="420"/>
        <w:tab w:val="left" w:pos="510"/>
      </w:tabs>
      <w:autoSpaceDE/>
      <w:autoSpaceDN/>
      <w:adjustRightInd/>
      <w:spacing w:before="260" w:after="260" w:line="360" w:lineRule="exact"/>
      <w:jc w:val="both"/>
    </w:pPr>
    <w:rPr>
      <w:rFonts w:ascii="黑体" w:hAnsi="Calibri"/>
      <w:bCs/>
      <w:sz w:val="28"/>
      <w:szCs w:val="32"/>
      <w:lang w:val="en-US"/>
    </w:rPr>
  </w:style>
  <w:style w:type="paragraph" w:customStyle="1" w:styleId="1052">
    <w:name w:val="Item List"/>
    <w:qFormat/>
    <w:uiPriority w:val="0"/>
    <w:pPr>
      <w:tabs>
        <w:tab w:val="left" w:pos="1644"/>
      </w:tabs>
      <w:spacing w:line="300" w:lineRule="auto"/>
      <w:ind w:left="1644" w:hanging="510"/>
      <w:jc w:val="both"/>
    </w:pPr>
    <w:rPr>
      <w:rFonts w:ascii="Arial" w:hAnsi="Arial" w:eastAsia="宋体" w:cs="Arial"/>
      <w:sz w:val="21"/>
      <w:szCs w:val="21"/>
      <w:lang w:val="en-US" w:eastAsia="zh-CN" w:bidi="ar-SA"/>
    </w:rPr>
  </w:style>
  <w:style w:type="paragraph" w:customStyle="1" w:styleId="1053">
    <w:name w:val="样式 (西文) 宋体 10 磅 右 首行缩进:  2 字符 段前: 0.5 行 段后: 0.5 行"/>
    <w:basedOn w:val="1"/>
    <w:next w:val="1054"/>
    <w:qFormat/>
    <w:uiPriority w:val="0"/>
    <w:pPr>
      <w:spacing w:line="240" w:lineRule="exact"/>
      <w:jc w:val="center"/>
    </w:pPr>
    <w:rPr>
      <w:rFonts w:ascii="宋体" w:hAnsi="宋体" w:eastAsia="仿宋_GB2312" w:cs="宋体"/>
      <w:kern w:val="0"/>
      <w:sz w:val="18"/>
      <w:szCs w:val="20"/>
    </w:rPr>
  </w:style>
  <w:style w:type="paragraph" w:customStyle="1" w:styleId="1054">
    <w:name w:val="样式 样式 首行缩进:  0.85 厘米 + 首行缩进:  2 字符 段前: 0.5 行 段后: 0.5 行"/>
    <w:basedOn w:val="294"/>
    <w:next w:val="1055"/>
    <w:qFormat/>
    <w:uiPriority w:val="0"/>
    <w:pPr>
      <w:autoSpaceDE/>
      <w:autoSpaceDN/>
      <w:adjustRightInd/>
      <w:spacing w:before="156" w:beforeLines="50" w:after="0" w:line="300" w:lineRule="auto"/>
      <w:jc w:val="center"/>
    </w:pPr>
    <w:rPr>
      <w:rFonts w:ascii="仿宋_GB2312" w:eastAsia="仿宋_GB2312" w:cs="宋体"/>
      <w:kern w:val="2"/>
      <w:sz w:val="21"/>
      <w:szCs w:val="21"/>
    </w:rPr>
  </w:style>
  <w:style w:type="paragraph" w:customStyle="1" w:styleId="1055">
    <w:name w:val="style16"/>
    <w:basedOn w:val="1"/>
    <w:next w:val="1056"/>
    <w:qFormat/>
    <w:uiPriority w:val="0"/>
    <w:pPr>
      <w:widowControl/>
      <w:spacing w:before="100" w:beforeAutospacing="1" w:after="100" w:afterAutospacing="1" w:line="300" w:lineRule="auto"/>
      <w:ind w:firstLine="200" w:firstLineChars="200"/>
      <w:jc w:val="left"/>
    </w:pPr>
    <w:rPr>
      <w:rFonts w:ascii="华文细黑" w:hAnsi="华文细黑" w:eastAsia="华文细黑" w:cs="宋体"/>
      <w:color w:val="330099"/>
      <w:kern w:val="0"/>
      <w:sz w:val="29"/>
      <w:szCs w:val="29"/>
    </w:rPr>
  </w:style>
  <w:style w:type="paragraph" w:customStyle="1" w:styleId="1056">
    <w:name w:val="样式 段 + (西文) Calibri (中文) 仿宋_GB2312 小四 首行缩进:  2 字符 行距: 1.5 倍行距"/>
    <w:basedOn w:val="1"/>
    <w:next w:val="1057"/>
    <w:qFormat/>
    <w:uiPriority w:val="0"/>
    <w:pPr>
      <w:widowControl/>
      <w:autoSpaceDE w:val="0"/>
      <w:autoSpaceDN w:val="0"/>
      <w:spacing w:before="156" w:beforeLines="50" w:line="300" w:lineRule="auto"/>
      <w:ind w:firstLine="200" w:firstLineChars="200"/>
    </w:pPr>
    <w:rPr>
      <w:rFonts w:ascii="Calibri" w:hAnsi="Calibri" w:eastAsia="仿宋_GB2312" w:cs="宋体"/>
      <w:sz w:val="24"/>
      <w:szCs w:val="22"/>
    </w:rPr>
  </w:style>
  <w:style w:type="paragraph" w:customStyle="1" w:styleId="1057">
    <w:name w:val="样式 样式 样式 样式 首行缩进:  0.85 厘米 + 首行缩进:  2 字符 段前: 0.5 行 段后: 0.5 行1 + ..."/>
    <w:basedOn w:val="1"/>
    <w:next w:val="1058"/>
    <w:qFormat/>
    <w:uiPriority w:val="0"/>
    <w:pPr>
      <w:spacing w:before="156" w:beforeLines="50" w:line="300" w:lineRule="auto"/>
      <w:ind w:firstLine="200" w:firstLineChars="200"/>
    </w:pPr>
    <w:rPr>
      <w:rFonts w:ascii="仿宋_GB2312" w:hAnsi="Calibri" w:eastAsia="仿宋_GB2312" w:cs="宋体"/>
      <w:sz w:val="24"/>
      <w:szCs w:val="20"/>
    </w:rPr>
  </w:style>
  <w:style w:type="paragraph" w:customStyle="1" w:styleId="1058">
    <w:name w:val="样式 首行缩进:  2 字符 段前: 0.5 行 段后: 0.5 行 行距: 1.5 倍行距1"/>
    <w:basedOn w:val="1"/>
    <w:next w:val="1059"/>
    <w:qFormat/>
    <w:uiPriority w:val="0"/>
    <w:pPr>
      <w:spacing w:before="156" w:beforeLines="50" w:line="300" w:lineRule="auto"/>
      <w:ind w:firstLine="200" w:firstLineChars="200"/>
    </w:pPr>
    <w:rPr>
      <w:rFonts w:ascii="仿宋_GB2312" w:hAnsi="Calibri" w:eastAsia="仿宋_GB2312" w:cs="宋体"/>
      <w:sz w:val="24"/>
      <w:szCs w:val="20"/>
    </w:rPr>
  </w:style>
  <w:style w:type="paragraph" w:customStyle="1" w:styleId="1059">
    <w:name w:val="样式 样式 首行缩进:  2 字符 段前: 0.5 行 段后: 0.5 行 行距: 1.5 倍行距1 + 首行缩进:  2 字符..."/>
    <w:basedOn w:val="1"/>
    <w:next w:val="1060"/>
    <w:qFormat/>
    <w:uiPriority w:val="0"/>
    <w:pPr>
      <w:spacing w:before="156" w:beforeLines="50" w:line="300" w:lineRule="auto"/>
      <w:ind w:firstLine="200" w:firstLineChars="200"/>
    </w:pPr>
    <w:rPr>
      <w:rFonts w:ascii="仿宋_GB2312" w:hAnsi="Calibri" w:eastAsia="仿宋_GB2312" w:cs="宋体"/>
      <w:sz w:val="24"/>
      <w:szCs w:val="20"/>
    </w:rPr>
  </w:style>
  <w:style w:type="paragraph" w:customStyle="1" w:styleId="1060">
    <w:name w:val="样式 样式 样式 首行缩进:  0.85 厘米 + 首行缩进:  2 字符 段前: 0.5 行 段后: 0.5 行1 + 首行缩..."/>
    <w:basedOn w:val="295"/>
    <w:next w:val="1061"/>
    <w:qFormat/>
    <w:uiPriority w:val="0"/>
    <w:pPr>
      <w:ind w:firstLine="0" w:firstLineChars="0"/>
      <w:jc w:val="center"/>
    </w:pPr>
    <w:rPr>
      <w:rFonts w:ascii="仿宋_GB2312" w:hAnsi="Calibri"/>
      <w:sz w:val="21"/>
      <w:szCs w:val="21"/>
    </w:rPr>
  </w:style>
  <w:style w:type="paragraph" w:customStyle="1" w:styleId="1061">
    <w:name w:val="样式 (西文) 宋体 段前: 0.5 行 段后: 0.5 行 行距: 1.5 倍行距 首行缩进:  2.5 字符"/>
    <w:basedOn w:val="1"/>
    <w:next w:val="1062"/>
    <w:qFormat/>
    <w:uiPriority w:val="0"/>
    <w:pPr>
      <w:spacing w:before="156" w:beforeLines="50" w:line="300" w:lineRule="auto"/>
      <w:ind w:firstLine="600" w:firstLineChars="250"/>
    </w:pPr>
    <w:rPr>
      <w:rFonts w:ascii="宋体" w:hAnsi="宋体" w:eastAsia="仿宋_GB2312" w:cs="宋体"/>
      <w:sz w:val="24"/>
      <w:szCs w:val="20"/>
    </w:rPr>
  </w:style>
  <w:style w:type="paragraph" w:customStyle="1" w:styleId="1062">
    <w:name w:val="样式 样式 (西文) 宋体 首行缩进:  2 字符 段前: 0.5 行 段后: 0.5 行 行距: 1.5 倍行距 左  0....."/>
    <w:basedOn w:val="297"/>
    <w:next w:val="298"/>
    <w:qFormat/>
    <w:uiPriority w:val="0"/>
  </w:style>
  <w:style w:type="paragraph" w:customStyle="1" w:styleId="1063">
    <w:name w:val="表项"/>
    <w:next w:val="1"/>
    <w:qFormat/>
    <w:uiPriority w:val="0"/>
    <w:pPr>
      <w:keepNext/>
      <w:spacing w:line="300" w:lineRule="auto"/>
      <w:jc w:val="center"/>
      <w:textAlignment w:val="baseline"/>
    </w:pPr>
    <w:rPr>
      <w:rFonts w:ascii="Arial" w:hAnsi="Arial" w:eastAsia="黑体" w:cs="Times New Roman"/>
      <w:sz w:val="21"/>
      <w:lang w:val="en-US" w:eastAsia="zh-CN" w:bidi="ar-SA"/>
    </w:rPr>
  </w:style>
  <w:style w:type="paragraph" w:customStyle="1" w:styleId="1064">
    <w:name w:val="正文 New New New New New New New New New New New New New New New New New New New New New New New New New New New New New New New New New New New New New New New New New New New New New New New New New New New New New New New New New New New New New New Ne"/>
    <w:link w:val="2511"/>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1065">
    <w:name w:val="m4"/>
    <w:basedOn w:val="1"/>
    <w:next w:val="1066"/>
    <w:qFormat/>
    <w:uiPriority w:val="0"/>
    <w:pPr>
      <w:widowControl/>
      <w:spacing w:before="156" w:beforeLines="50" w:line="320" w:lineRule="exact"/>
    </w:pPr>
    <w:rPr>
      <w:rFonts w:ascii="楷体_GB2312" w:hAnsi="宋体" w:eastAsia="楷体_GB2312"/>
      <w:b/>
      <w:kern w:val="0"/>
      <w:sz w:val="24"/>
      <w:szCs w:val="20"/>
    </w:rPr>
  </w:style>
  <w:style w:type="paragraph" w:customStyle="1" w:styleId="1066">
    <w:name w:val="zzz"/>
    <w:basedOn w:val="1"/>
    <w:next w:val="1067"/>
    <w:qFormat/>
    <w:uiPriority w:val="0"/>
    <w:pPr>
      <w:widowControl/>
      <w:spacing w:before="100" w:beforeAutospacing="1" w:after="100" w:afterAutospacing="1" w:line="330" w:lineRule="atLeast"/>
      <w:jc w:val="left"/>
    </w:pPr>
    <w:rPr>
      <w:rFonts w:ascii="宋体" w:hAnsi="宋体" w:cs="宋体"/>
      <w:color w:val="000000"/>
      <w:kern w:val="0"/>
      <w:sz w:val="20"/>
      <w:szCs w:val="20"/>
    </w:rPr>
  </w:style>
  <w:style w:type="paragraph" w:customStyle="1" w:styleId="1067">
    <w:name w:val="zzzz"/>
    <w:basedOn w:val="1"/>
    <w:next w:val="1068"/>
    <w:qFormat/>
    <w:uiPriority w:val="0"/>
    <w:pPr>
      <w:widowControl/>
      <w:spacing w:before="100" w:beforeAutospacing="1" w:after="100" w:afterAutospacing="1"/>
      <w:jc w:val="left"/>
    </w:pPr>
    <w:rPr>
      <w:rFonts w:ascii="宋体" w:hAnsi="宋体" w:cs="宋体"/>
      <w:color w:val="000000"/>
      <w:kern w:val="0"/>
      <w:sz w:val="18"/>
      <w:szCs w:val="18"/>
    </w:rPr>
  </w:style>
  <w:style w:type="paragraph" w:customStyle="1" w:styleId="1068">
    <w:name w:val="zcl"/>
    <w:basedOn w:val="1"/>
    <w:next w:val="1069"/>
    <w:qFormat/>
    <w:uiPriority w:val="0"/>
    <w:pPr>
      <w:widowControl/>
      <w:spacing w:before="100" w:beforeAutospacing="1" w:after="100" w:afterAutospacing="1" w:line="270" w:lineRule="atLeast"/>
      <w:jc w:val="left"/>
    </w:pPr>
    <w:rPr>
      <w:rFonts w:ascii="宋体" w:hAnsi="宋体" w:cs="宋体"/>
      <w:color w:val="000000"/>
      <w:kern w:val="0"/>
      <w:sz w:val="18"/>
      <w:szCs w:val="18"/>
    </w:rPr>
  </w:style>
  <w:style w:type="paragraph" w:customStyle="1" w:styleId="1069">
    <w:name w:val="desp1"/>
    <w:basedOn w:val="1"/>
    <w:next w:val="1048"/>
    <w:qFormat/>
    <w:uiPriority w:val="0"/>
    <w:pPr>
      <w:widowControl/>
      <w:shd w:val="clear" w:color="auto" w:fill="F0F7FF"/>
      <w:spacing w:after="15" w:line="240" w:lineRule="atLeast"/>
      <w:jc w:val="left"/>
    </w:pPr>
    <w:rPr>
      <w:rFonts w:ascii="宋体" w:hAnsi="宋体" w:cs="宋体"/>
      <w:color w:val="5E5E5E"/>
      <w:kern w:val="0"/>
      <w:sz w:val="18"/>
      <w:szCs w:val="18"/>
    </w:rPr>
  </w:style>
  <w:style w:type="paragraph" w:customStyle="1" w:styleId="1070">
    <w:name w:val="签名页文字"/>
    <w:basedOn w:val="1"/>
    <w:next w:val="1071"/>
    <w:qFormat/>
    <w:uiPriority w:val="0"/>
    <w:pPr>
      <w:spacing w:line="600" w:lineRule="exact"/>
      <w:ind w:left="1100" w:leftChars="1100"/>
    </w:pPr>
    <w:rPr>
      <w:sz w:val="32"/>
      <w:szCs w:val="32"/>
    </w:rPr>
  </w:style>
  <w:style w:type="paragraph" w:customStyle="1" w:styleId="1071">
    <w:name w:val="xl93"/>
    <w:basedOn w:val="1"/>
    <w:qFormat/>
    <w:uiPriority w:val="0"/>
    <w:pPr>
      <w:widowControl/>
      <w:pBdr>
        <w:top w:val="single" w:color="auto" w:sz="4" w:space="0"/>
        <w:left w:val="single" w:color="auto" w:sz="4" w:space="0"/>
        <w:bottom w:val="double" w:color="auto" w:sz="6" w:space="0"/>
        <w:right w:val="double" w:color="auto" w:sz="6" w:space="0"/>
      </w:pBdr>
      <w:spacing w:before="100" w:beforeAutospacing="1" w:after="100" w:afterAutospacing="1" w:line="360" w:lineRule="auto"/>
      <w:ind w:firstLine="512" w:firstLineChars="200"/>
      <w:jc w:val="left"/>
    </w:pPr>
    <w:rPr>
      <w:rFonts w:ascii="宋体" w:hAnsi="宋体" w:cs="宋体"/>
      <w:color w:val="000000"/>
      <w:spacing w:val="8"/>
      <w:kern w:val="0"/>
      <w:sz w:val="20"/>
      <w:szCs w:val="20"/>
    </w:rPr>
  </w:style>
  <w:style w:type="paragraph" w:customStyle="1" w:styleId="1072">
    <w:name w:val="正文题目"/>
    <w:basedOn w:val="1"/>
    <w:next w:val="1"/>
    <w:qFormat/>
    <w:uiPriority w:val="0"/>
    <w:pPr>
      <w:spacing w:before="156" w:beforeLines="50" w:line="360" w:lineRule="auto"/>
      <w:jc w:val="center"/>
      <w:outlineLvl w:val="0"/>
    </w:pPr>
    <w:rPr>
      <w:rFonts w:eastAsia="黑体"/>
      <w:b/>
      <w:iCs/>
      <w:sz w:val="32"/>
      <w:szCs w:val="32"/>
    </w:rPr>
  </w:style>
  <w:style w:type="paragraph" w:customStyle="1" w:styleId="1073">
    <w:name w:val="默认段落字体 Para Char"/>
    <w:basedOn w:val="1"/>
    <w:qFormat/>
    <w:uiPriority w:val="0"/>
    <w:pPr>
      <w:spacing w:after="312" w:afterLines="100" w:line="360" w:lineRule="auto"/>
      <w:ind w:firstLine="200" w:firstLineChars="200"/>
    </w:pPr>
    <w:rPr>
      <w:rFonts w:ascii="Tahoma" w:hAnsi="Tahoma"/>
      <w:spacing w:val="8"/>
      <w:sz w:val="24"/>
      <w:szCs w:val="20"/>
    </w:rPr>
  </w:style>
  <w:style w:type="paragraph" w:customStyle="1" w:styleId="1074">
    <w:name w:val="ICSS3级文本"/>
    <w:basedOn w:val="1"/>
    <w:link w:val="2738"/>
    <w:qFormat/>
    <w:uiPriority w:val="0"/>
    <w:pPr>
      <w:spacing w:after="312" w:afterLines="100" w:line="360" w:lineRule="auto"/>
      <w:ind w:left="400" w:leftChars="400" w:firstLine="200" w:firstLineChars="200"/>
    </w:pPr>
    <w:rPr>
      <w:sz w:val="24"/>
      <w:szCs w:val="24"/>
    </w:rPr>
  </w:style>
  <w:style w:type="paragraph" w:customStyle="1" w:styleId="1075">
    <w:name w:val="bianhao2"/>
    <w:basedOn w:val="947"/>
    <w:next w:val="810"/>
    <w:qFormat/>
    <w:uiPriority w:val="0"/>
    <w:pPr>
      <w:tabs>
        <w:tab w:val="clear" w:pos="432"/>
        <w:tab w:val="clear" w:pos="510"/>
        <w:tab w:val="clear" w:pos="1734"/>
      </w:tabs>
      <w:ind w:left="902" w:firstLine="480"/>
    </w:pPr>
  </w:style>
  <w:style w:type="paragraph" w:customStyle="1" w:styleId="1076">
    <w:name w:val="正文标准样式ty"/>
    <w:basedOn w:val="1"/>
    <w:link w:val="2546"/>
    <w:qFormat/>
    <w:uiPriority w:val="0"/>
    <w:pPr>
      <w:spacing w:line="360" w:lineRule="auto"/>
      <w:ind w:firstLine="480" w:firstLineChars="200"/>
    </w:pPr>
    <w:rPr>
      <w:sz w:val="24"/>
    </w:rPr>
  </w:style>
  <w:style w:type="paragraph" w:customStyle="1" w:styleId="1077">
    <w:name w:val="文件正文"/>
    <w:basedOn w:val="1"/>
    <w:next w:val="1078"/>
    <w:qFormat/>
    <w:uiPriority w:val="0"/>
    <w:pPr>
      <w:spacing w:line="360" w:lineRule="auto"/>
      <w:jc w:val="left"/>
    </w:pPr>
    <w:rPr>
      <w:rFonts w:ascii="Calibri" w:hAnsi="Calibri"/>
      <w:sz w:val="24"/>
      <w:szCs w:val="22"/>
    </w:rPr>
  </w:style>
  <w:style w:type="paragraph" w:customStyle="1" w:styleId="1078">
    <w:name w:val="Char Char Char Char Char Char Char Char Char Char Char Char Char Char Char1 Char"/>
    <w:basedOn w:val="1"/>
    <w:qFormat/>
    <w:uiPriority w:val="0"/>
    <w:pPr>
      <w:widowControl/>
      <w:spacing w:after="160" w:line="240" w:lineRule="exact"/>
      <w:jc w:val="left"/>
    </w:pPr>
    <w:rPr>
      <w:rFonts w:ascii="Verdana" w:hAnsi="Verdana"/>
      <w:kern w:val="0"/>
      <w:sz w:val="20"/>
      <w:szCs w:val="20"/>
      <w:lang w:eastAsia="en-US"/>
    </w:rPr>
  </w:style>
  <w:style w:type="paragraph" w:customStyle="1" w:styleId="1079">
    <w:name w:val="样式 仿宋_GB2312 小四 行距: 1.5 倍行距"/>
    <w:basedOn w:val="1"/>
    <w:next w:val="1080"/>
    <w:qFormat/>
    <w:uiPriority w:val="0"/>
    <w:pPr>
      <w:spacing w:line="360" w:lineRule="auto"/>
      <w:ind w:firstLine="480" w:firstLineChars="200"/>
    </w:pPr>
    <w:rPr>
      <w:rFonts w:ascii="仿宋_GB2312" w:cs="宋体"/>
      <w:sz w:val="24"/>
      <w:szCs w:val="20"/>
    </w:rPr>
  </w:style>
  <w:style w:type="paragraph" w:customStyle="1" w:styleId="1080">
    <w:name w:val="报告-09表目录"/>
    <w:next w:val="341"/>
    <w:qFormat/>
    <w:uiPriority w:val="0"/>
    <w:pPr>
      <w:numPr>
        <w:ilvl w:val="8"/>
        <w:numId w:val="10"/>
      </w:numPr>
      <w:tabs>
        <w:tab w:val="clear" w:pos="3780"/>
      </w:tabs>
      <w:spacing w:after="200" w:line="360" w:lineRule="auto"/>
      <w:ind w:left="4262"/>
      <w:jc w:val="center"/>
      <w:outlineLvl w:val="8"/>
    </w:pPr>
    <w:rPr>
      <w:rFonts w:ascii="Times New Roman" w:hAnsi="Times New Roman" w:eastAsia="仿宋_GB2312" w:cs="Times New Roman"/>
      <w:kern w:val="2"/>
      <w:sz w:val="28"/>
      <w:szCs w:val="22"/>
      <w:lang w:val="en-US" w:eastAsia="zh-CN" w:bidi="ar-SA"/>
    </w:rPr>
  </w:style>
  <w:style w:type="paragraph" w:customStyle="1" w:styleId="1081">
    <w:name w:val="注释"/>
    <w:basedOn w:val="1"/>
    <w:link w:val="2732"/>
    <w:qFormat/>
    <w:uiPriority w:val="0"/>
    <w:pPr>
      <w:spacing w:before="120" w:after="120" w:line="360" w:lineRule="auto"/>
      <w:ind w:firstLine="200" w:firstLineChars="200"/>
    </w:pPr>
    <w:rPr>
      <w:rFonts w:ascii="宋体" w:hAnsi="宋体"/>
      <w:i/>
      <w:color w:val="0000FF"/>
      <w:sz w:val="24"/>
    </w:rPr>
  </w:style>
  <w:style w:type="paragraph" w:customStyle="1" w:styleId="1082">
    <w:name w:val="样式 首行缩进:  2 字符5"/>
    <w:basedOn w:val="1"/>
    <w:link w:val="2382"/>
    <w:qFormat/>
    <w:uiPriority w:val="0"/>
    <w:pPr>
      <w:spacing w:before="120" w:line="360" w:lineRule="auto"/>
      <w:ind w:firstLine="480" w:firstLineChars="200"/>
    </w:pPr>
    <w:rPr>
      <w:rFonts w:ascii="宋体" w:hAnsi="宋体" w:cs="宋体"/>
      <w:sz w:val="24"/>
    </w:rPr>
  </w:style>
  <w:style w:type="paragraph" w:customStyle="1" w:styleId="1083">
    <w:name w:val="报告-正文"/>
    <w:next w:val="341"/>
    <w:qFormat/>
    <w:uiPriority w:val="0"/>
    <w:pPr>
      <w:widowControl w:val="0"/>
      <w:spacing w:before="468" w:beforeLines="150" w:after="200" w:line="360" w:lineRule="auto"/>
      <w:ind w:firstLine="200" w:firstLineChars="200"/>
    </w:pPr>
    <w:rPr>
      <w:rFonts w:ascii="Times New Roman" w:hAnsi="Times New Roman" w:eastAsia="仿宋_GB2312" w:cs="Times New Roman"/>
      <w:kern w:val="2"/>
      <w:sz w:val="28"/>
      <w:szCs w:val="22"/>
      <w:lang w:val="en-US" w:eastAsia="zh-CN" w:bidi="ar-SA"/>
    </w:rPr>
  </w:style>
  <w:style w:type="paragraph" w:customStyle="1" w:styleId="1084">
    <w:name w:val="自定缩进正文5号字体"/>
    <w:basedOn w:val="1"/>
    <w:next w:val="1"/>
    <w:link w:val="2876"/>
    <w:qFormat/>
    <w:uiPriority w:val="0"/>
    <w:pPr>
      <w:spacing w:before="156" w:beforeLines="50" w:after="156" w:afterLines="50" w:line="360" w:lineRule="auto"/>
      <w:ind w:firstLine="420" w:firstLineChars="200"/>
    </w:pPr>
    <w:rPr>
      <w:rFonts w:ascii="Verdana" w:hAnsi="Verdana"/>
      <w:szCs w:val="24"/>
      <w:lang w:eastAsia="en-US"/>
    </w:rPr>
  </w:style>
  <w:style w:type="paragraph" w:customStyle="1" w:styleId="1085">
    <w:name w:val="当前正文"/>
    <w:basedOn w:val="1"/>
    <w:link w:val="2721"/>
    <w:qFormat/>
    <w:uiPriority w:val="0"/>
    <w:pPr>
      <w:spacing w:line="360" w:lineRule="auto"/>
      <w:ind w:firstLine="640" w:firstLineChars="200"/>
    </w:pPr>
    <w:rPr>
      <w:rFonts w:ascii="Calibri" w:hAnsi="Calibri"/>
      <w:sz w:val="32"/>
      <w:szCs w:val="32"/>
    </w:rPr>
  </w:style>
  <w:style w:type="paragraph" w:customStyle="1" w:styleId="1086">
    <w:name w:val="newtext"/>
    <w:basedOn w:val="1"/>
    <w:qFormat/>
    <w:uiPriority w:val="0"/>
    <w:pPr>
      <w:widowControl/>
      <w:spacing w:before="100" w:beforeAutospacing="1" w:after="100" w:afterAutospacing="1"/>
      <w:jc w:val="left"/>
    </w:pPr>
    <w:rPr>
      <w:rFonts w:ascii="宋体" w:hAnsi="宋体" w:cs="宋体"/>
      <w:kern w:val="0"/>
      <w:sz w:val="24"/>
      <w:szCs w:val="22"/>
    </w:rPr>
  </w:style>
  <w:style w:type="paragraph" w:customStyle="1" w:styleId="1087">
    <w:name w:val="样式 宋体 首行缩进:  0 字符"/>
    <w:basedOn w:val="1"/>
    <w:qFormat/>
    <w:uiPriority w:val="0"/>
    <w:pPr>
      <w:spacing w:line="360" w:lineRule="auto"/>
      <w:ind w:firstLine="512" w:firstLineChars="200"/>
    </w:pPr>
    <w:rPr>
      <w:rFonts w:ascii="宋体" w:hAnsi="宋体" w:cs="宋体"/>
      <w:spacing w:val="8"/>
      <w:kern w:val="0"/>
      <w:sz w:val="24"/>
      <w:szCs w:val="20"/>
    </w:rPr>
  </w:style>
  <w:style w:type="paragraph" w:customStyle="1" w:styleId="1088">
    <w:name w:val="样式 左侧:  2 字符"/>
    <w:basedOn w:val="1"/>
    <w:qFormat/>
    <w:uiPriority w:val="0"/>
    <w:pPr>
      <w:spacing w:line="360" w:lineRule="auto"/>
      <w:ind w:firstLine="512" w:firstLineChars="200"/>
    </w:pPr>
    <w:rPr>
      <w:rFonts w:ascii="宋体" w:hAnsi="宋体" w:cs="宋体"/>
      <w:spacing w:val="8"/>
      <w:sz w:val="24"/>
      <w:szCs w:val="20"/>
    </w:rPr>
  </w:style>
  <w:style w:type="paragraph" w:customStyle="1" w:styleId="1089">
    <w:name w:val="FTABLE-BODY"/>
    <w:basedOn w:val="1"/>
    <w:qFormat/>
    <w:uiPriority w:val="0"/>
    <w:pPr>
      <w:spacing w:after="312" w:afterLines="100" w:line="360" w:lineRule="auto"/>
      <w:ind w:firstLine="420" w:firstLineChars="200"/>
    </w:pPr>
    <w:rPr>
      <w:rFonts w:ascii="宋体" w:hAnsi="宋体"/>
      <w:spacing w:val="8"/>
      <w:sz w:val="24"/>
      <w:szCs w:val="24"/>
    </w:rPr>
  </w:style>
  <w:style w:type="paragraph" w:customStyle="1" w:styleId="1090">
    <w:name w:val="凯旋可研_正文"/>
    <w:basedOn w:val="1"/>
    <w:next w:val="1091"/>
    <w:qFormat/>
    <w:uiPriority w:val="0"/>
    <w:pPr>
      <w:spacing w:line="360" w:lineRule="auto"/>
      <w:ind w:firstLine="480" w:firstLineChars="200"/>
    </w:pPr>
    <w:rPr>
      <w:sz w:val="24"/>
      <w:szCs w:val="24"/>
    </w:rPr>
  </w:style>
  <w:style w:type="paragraph" w:customStyle="1" w:styleId="1091">
    <w:name w:val="一级条标题"/>
    <w:basedOn w:val="1092"/>
    <w:next w:val="474"/>
    <w:qFormat/>
    <w:uiPriority w:val="0"/>
    <w:pPr>
      <w:tabs>
        <w:tab w:val="left" w:pos="2160"/>
      </w:tabs>
      <w:spacing w:before="156" w:beforeLines="50" w:after="156" w:afterLines="50" w:line="360" w:lineRule="auto"/>
      <w:ind w:firstLine="200" w:firstLineChars="200"/>
      <w:jc w:val="both"/>
      <w:outlineLvl w:val="2"/>
    </w:pPr>
    <w:rPr>
      <w:rFonts w:ascii="黑体" w:hAnsi="Times New Roman" w:eastAsia="黑体"/>
      <w:b w:val="0"/>
      <w:sz w:val="21"/>
      <w:szCs w:val="20"/>
    </w:rPr>
  </w:style>
  <w:style w:type="paragraph" w:customStyle="1" w:styleId="1092">
    <w:name w:val="章标题"/>
    <w:basedOn w:val="1"/>
    <w:qFormat/>
    <w:uiPriority w:val="0"/>
    <w:pPr>
      <w:widowControl/>
      <w:jc w:val="center"/>
    </w:pPr>
    <w:rPr>
      <w:rFonts w:ascii="宋体" w:hAnsi="Arial"/>
      <w:b/>
      <w:kern w:val="0"/>
      <w:sz w:val="32"/>
      <w:szCs w:val="18"/>
    </w:rPr>
  </w:style>
  <w:style w:type="paragraph" w:customStyle="1" w:styleId="1093">
    <w:name w:val="--规划正文"/>
    <w:basedOn w:val="1"/>
    <w:qFormat/>
    <w:uiPriority w:val="0"/>
    <w:pPr>
      <w:spacing w:before="156" w:beforeLines="50" w:line="360" w:lineRule="auto"/>
      <w:ind w:firstLine="200" w:firstLineChars="200"/>
    </w:pPr>
    <w:rPr>
      <w:rFonts w:ascii="Calibri" w:hAnsi="Calibri" w:eastAsia="仿宋_GB2312"/>
      <w:kern w:val="0"/>
      <w:sz w:val="24"/>
      <w:szCs w:val="20"/>
    </w:rPr>
  </w:style>
  <w:style w:type="paragraph" w:customStyle="1" w:styleId="1094">
    <w:name w:val="样式 样式 宋体 首行缩进:  0.74 厘米 行距: 1.5 倍行距 + 加粗"/>
    <w:basedOn w:val="237"/>
    <w:next w:val="691"/>
    <w:qFormat/>
    <w:uiPriority w:val="0"/>
    <w:pPr>
      <w:ind w:firstLine="482" w:firstLineChars="200"/>
      <w:jc w:val="both"/>
    </w:pPr>
    <w:rPr>
      <w:rFonts w:ascii="仿宋_GB2312"/>
      <w:b/>
      <w:bCs/>
    </w:rPr>
  </w:style>
  <w:style w:type="paragraph" w:customStyle="1" w:styleId="1095">
    <w:name w:val="样式 仿宋_GB2312 (符号) 宋体 四号 黑色 行距: 1.5 倍行距 首行缩进:  2 字符"/>
    <w:basedOn w:val="1"/>
    <w:next w:val="1096"/>
    <w:qFormat/>
    <w:uiPriority w:val="0"/>
    <w:pPr>
      <w:spacing w:before="156" w:beforeLines="50" w:line="300" w:lineRule="auto"/>
      <w:ind w:firstLine="480" w:firstLineChars="200"/>
    </w:pPr>
    <w:rPr>
      <w:rFonts w:ascii="仿宋_GB2312" w:hAnsi="宋体" w:eastAsia="仿宋_GB2312" w:cs="宋体"/>
      <w:color w:val="000000"/>
      <w:sz w:val="24"/>
      <w:szCs w:val="20"/>
    </w:rPr>
  </w:style>
  <w:style w:type="paragraph" w:customStyle="1" w:styleId="1096">
    <w:name w:val="样式 样式 样式 题注 + 仿宋_GB2312 五号 + 段前: 0.5 行 段后: 0.5 行 + 段前: 0.5 行 段后..."/>
    <w:basedOn w:val="1"/>
    <w:next w:val="1097"/>
    <w:qFormat/>
    <w:uiPriority w:val="0"/>
    <w:pPr>
      <w:spacing w:before="156" w:beforeLines="50" w:line="300" w:lineRule="auto"/>
      <w:ind w:firstLine="200" w:firstLineChars="200"/>
      <w:jc w:val="center"/>
    </w:pPr>
    <w:rPr>
      <w:rFonts w:ascii="仿宋_GB2312" w:hAnsi="仿宋_GB2312" w:eastAsia="仿宋_GB2312" w:cs="宋体"/>
      <w:sz w:val="24"/>
      <w:szCs w:val="20"/>
    </w:rPr>
  </w:style>
  <w:style w:type="paragraph" w:customStyle="1" w:styleId="1097">
    <w:name w:val="标题 Char2"/>
    <w:basedOn w:val="1"/>
    <w:qFormat/>
    <w:uiPriority w:val="0"/>
    <w:pPr>
      <w:widowControl/>
      <w:spacing w:line="360" w:lineRule="auto"/>
      <w:jc w:val="left"/>
    </w:pPr>
    <w:rPr>
      <w:kern w:val="0"/>
      <w:sz w:val="24"/>
      <w:szCs w:val="24"/>
    </w:rPr>
  </w:style>
  <w:style w:type="paragraph" w:customStyle="1" w:styleId="1098">
    <w:name w:val="报告正文"/>
    <w:basedOn w:val="1"/>
    <w:qFormat/>
    <w:uiPriority w:val="0"/>
    <w:pPr>
      <w:spacing w:line="360" w:lineRule="auto"/>
      <w:ind w:firstLine="425" w:firstLineChars="200"/>
    </w:pPr>
    <w:rPr>
      <w:rFonts w:ascii="宋体" w:hAnsi="宋体"/>
      <w:spacing w:val="8"/>
      <w:sz w:val="24"/>
      <w:szCs w:val="24"/>
    </w:rPr>
  </w:style>
  <w:style w:type="paragraph" w:customStyle="1" w:styleId="1099">
    <w:name w:val="标书正文"/>
    <w:basedOn w:val="1"/>
    <w:link w:val="2666"/>
    <w:qFormat/>
    <w:uiPriority w:val="0"/>
    <w:pPr>
      <w:spacing w:after="156" w:line="480" w:lineRule="auto"/>
      <w:ind w:firstLine="200" w:firstLineChars="200"/>
      <w:jc w:val="left"/>
    </w:pPr>
    <w:rPr>
      <w:rFonts w:eastAsia="仿宋_GB2312"/>
      <w:color w:val="000000"/>
      <w:sz w:val="28"/>
    </w:rPr>
  </w:style>
  <w:style w:type="paragraph" w:customStyle="1" w:styleId="1100">
    <w:name w:val="大纲正文"/>
    <w:basedOn w:val="1"/>
    <w:qFormat/>
    <w:uiPriority w:val="0"/>
    <w:pPr>
      <w:spacing w:line="360" w:lineRule="auto"/>
      <w:ind w:firstLine="480" w:firstLineChars="200"/>
    </w:pPr>
    <w:rPr>
      <w:rFonts w:ascii="宋体" w:hAnsi="宋体" w:cs="宋体"/>
      <w:spacing w:val="8"/>
      <w:sz w:val="24"/>
      <w:szCs w:val="20"/>
    </w:rPr>
  </w:style>
  <w:style w:type="paragraph" w:customStyle="1" w:styleId="1101">
    <w:name w:val="论文正文"/>
    <w:basedOn w:val="1"/>
    <w:next w:val="853"/>
    <w:qFormat/>
    <w:uiPriority w:val="0"/>
    <w:pPr>
      <w:snapToGrid w:val="0"/>
      <w:spacing w:line="560" w:lineRule="exact"/>
      <w:ind w:firstLine="560" w:firstLineChars="200"/>
    </w:pPr>
    <w:rPr>
      <w:rFonts w:ascii="仿宋_GB2312" w:hAnsi="Calibri" w:eastAsia="仿宋_GB2312"/>
      <w:kern w:val="0"/>
      <w:sz w:val="28"/>
      <w:szCs w:val="28"/>
    </w:rPr>
  </w:style>
  <w:style w:type="paragraph" w:customStyle="1" w:styleId="1102">
    <w:name w:val="封面标准名称"/>
    <w:qFormat/>
    <w:uiPriority w:val="0"/>
    <w:pPr>
      <w:widowControl w:val="0"/>
      <w:spacing w:line="680" w:lineRule="exact"/>
      <w:jc w:val="center"/>
    </w:pPr>
    <w:rPr>
      <w:rFonts w:ascii="黑体" w:hAnsi="Times New Roman" w:eastAsia="黑体" w:cs="Times New Roman"/>
      <w:sz w:val="52"/>
      <w:lang w:val="en-US" w:eastAsia="zh-CN" w:bidi="ar-SA"/>
    </w:rPr>
  </w:style>
  <w:style w:type="paragraph" w:customStyle="1" w:styleId="1103">
    <w:name w:val="五级条标题"/>
    <w:basedOn w:val="1104"/>
    <w:next w:val="474"/>
    <w:qFormat/>
    <w:uiPriority w:val="0"/>
    <w:pPr>
      <w:tabs>
        <w:tab w:val="left" w:pos="360"/>
        <w:tab w:val="left" w:pos="851"/>
        <w:tab w:val="left" w:pos="3000"/>
        <w:tab w:val="left" w:pos="3420"/>
      </w:tabs>
      <w:outlineLvl w:val="6"/>
    </w:pPr>
  </w:style>
  <w:style w:type="paragraph" w:customStyle="1" w:styleId="1104">
    <w:name w:val="四级条标题"/>
    <w:basedOn w:val="1105"/>
    <w:next w:val="474"/>
    <w:qFormat/>
    <w:uiPriority w:val="0"/>
    <w:pPr>
      <w:tabs>
        <w:tab w:val="left" w:pos="360"/>
        <w:tab w:val="left" w:pos="851"/>
        <w:tab w:val="left" w:pos="3000"/>
        <w:tab w:val="left" w:pos="3420"/>
      </w:tabs>
      <w:outlineLvl w:val="5"/>
    </w:pPr>
  </w:style>
  <w:style w:type="paragraph" w:customStyle="1" w:styleId="1105">
    <w:name w:val="三级条标题"/>
    <w:basedOn w:val="1106"/>
    <w:next w:val="474"/>
    <w:qFormat/>
    <w:uiPriority w:val="0"/>
    <w:pPr>
      <w:tabs>
        <w:tab w:val="left" w:pos="360"/>
        <w:tab w:val="left" w:pos="851"/>
        <w:tab w:val="left" w:pos="3000"/>
      </w:tabs>
      <w:ind w:left="0" w:firstLine="0"/>
      <w:jc w:val="both"/>
      <w:outlineLvl w:val="4"/>
    </w:pPr>
    <w:rPr>
      <w:rFonts w:ascii="黑体"/>
    </w:rPr>
  </w:style>
  <w:style w:type="paragraph" w:customStyle="1" w:styleId="1106">
    <w:name w:val="二级条标题"/>
    <w:basedOn w:val="1"/>
    <w:next w:val="1"/>
    <w:qFormat/>
    <w:uiPriority w:val="0"/>
    <w:pPr>
      <w:widowControl/>
      <w:tabs>
        <w:tab w:val="left" w:pos="360"/>
        <w:tab w:val="left" w:pos="851"/>
      </w:tabs>
      <w:spacing w:after="312" w:afterLines="100" w:line="360" w:lineRule="auto"/>
      <w:ind w:left="851" w:hanging="851" w:firstLineChars="200"/>
      <w:jc w:val="left"/>
      <w:outlineLvl w:val="3"/>
    </w:pPr>
    <w:rPr>
      <w:rFonts w:ascii="宋体" w:hAnsi="宋体" w:eastAsia="黑体"/>
      <w:spacing w:val="8"/>
      <w:kern w:val="0"/>
      <w:sz w:val="24"/>
      <w:szCs w:val="20"/>
    </w:rPr>
  </w:style>
  <w:style w:type="paragraph" w:customStyle="1" w:styleId="1107">
    <w:name w:val="普通(网站)1"/>
    <w:basedOn w:val="1"/>
    <w:qFormat/>
    <w:uiPriority w:val="0"/>
    <w:pPr>
      <w:spacing w:after="312" w:afterLines="100" w:line="360" w:lineRule="auto"/>
      <w:ind w:firstLine="200" w:firstLineChars="200"/>
    </w:pPr>
    <w:rPr>
      <w:rFonts w:ascii="宋体" w:hAnsi="宋体"/>
      <w:spacing w:val="8"/>
      <w:sz w:val="24"/>
      <w:szCs w:val="24"/>
    </w:rPr>
  </w:style>
  <w:style w:type="paragraph" w:customStyle="1" w:styleId="1108">
    <w:name w:val="样式 正文缩进 + 首行缩进:  2 字符"/>
    <w:basedOn w:val="800"/>
    <w:link w:val="2825"/>
    <w:qFormat/>
    <w:uiPriority w:val="0"/>
    <w:pPr>
      <w:spacing w:after="156" w:afterLines="50" w:line="360" w:lineRule="auto"/>
      <w:ind w:firstLine="512" w:firstLineChars="200"/>
      <w:jc w:val="left"/>
    </w:pPr>
    <w:rPr>
      <w:rFonts w:cs="宋体"/>
      <w:sz w:val="24"/>
    </w:rPr>
  </w:style>
  <w:style w:type="paragraph" w:customStyle="1" w:styleId="1109">
    <w:name w:val="paragraph1"/>
    <w:basedOn w:val="1"/>
    <w:qFormat/>
    <w:uiPriority w:val="0"/>
    <w:pPr>
      <w:spacing w:before="62" w:beforeLines="20" w:after="93" w:afterLines="30" w:line="360" w:lineRule="auto"/>
      <w:ind w:firstLine="200" w:firstLineChars="200"/>
    </w:pPr>
    <w:rPr>
      <w:rFonts w:ascii="宋体" w:hAnsi="宋体"/>
      <w:spacing w:val="8"/>
      <w:sz w:val="24"/>
      <w:szCs w:val="24"/>
    </w:rPr>
  </w:style>
  <w:style w:type="paragraph" w:customStyle="1" w:styleId="1110">
    <w:name w:val="样式 首行缩进:  0.85 厘米"/>
    <w:basedOn w:val="1"/>
    <w:next w:val="294"/>
    <w:qFormat/>
    <w:uiPriority w:val="0"/>
    <w:pPr>
      <w:spacing w:line="360" w:lineRule="auto"/>
      <w:ind w:firstLine="482"/>
    </w:pPr>
    <w:rPr>
      <w:rFonts w:ascii="Calibri" w:hAnsi="Calibri"/>
      <w:sz w:val="24"/>
      <w:szCs w:val="20"/>
    </w:rPr>
  </w:style>
  <w:style w:type="paragraph" w:customStyle="1" w:styleId="1111">
    <w:name w:val="样式 仿宋_GB2312 四号3"/>
    <w:basedOn w:val="1"/>
    <w:next w:val="1112"/>
    <w:qFormat/>
    <w:uiPriority w:val="0"/>
    <w:pPr>
      <w:spacing w:before="156" w:beforeLines="50" w:line="300" w:lineRule="auto"/>
      <w:ind w:firstLine="200" w:firstLineChars="200"/>
    </w:pPr>
    <w:rPr>
      <w:rFonts w:ascii="仿宋_GB2312" w:hAnsi="仿宋_GB2312" w:eastAsia="仿宋_GB2312" w:cs="宋体"/>
      <w:kern w:val="0"/>
      <w:sz w:val="24"/>
      <w:szCs w:val="20"/>
    </w:rPr>
  </w:style>
  <w:style w:type="paragraph" w:customStyle="1" w:styleId="1112">
    <w:name w:val="样式 样式 正文 + + 非加粗 首行缩进:  2 字符"/>
    <w:basedOn w:val="786"/>
    <w:next w:val="1113"/>
    <w:qFormat/>
    <w:uiPriority w:val="0"/>
    <w:pPr>
      <w:widowControl w:val="0"/>
      <w:spacing w:before="156" w:beforeLines="50" w:after="156" w:afterLines="50" w:line="300" w:lineRule="auto"/>
      <w:ind w:firstLine="200" w:firstLineChars="200"/>
      <w:jc w:val="both"/>
      <w:outlineLvl w:val="9"/>
    </w:pPr>
    <w:rPr>
      <w:rFonts w:ascii="仿宋_GB2312" w:hAnsi="仿宋_GB2312" w:eastAsia="仿宋_GB2312" w:cs="宋体"/>
      <w:b w:val="0"/>
      <w:color w:val="auto"/>
      <w:spacing w:val="0"/>
      <w:kern w:val="0"/>
      <w:sz w:val="24"/>
      <w:szCs w:val="20"/>
    </w:rPr>
  </w:style>
  <w:style w:type="paragraph" w:customStyle="1" w:styleId="1113">
    <w:name w:val="样式 样式 仿宋_GB2312 (符号) 宋体 四号 黑色 行距: 1.5 倍行距 首行缩进:  2 字符 + 首行缩进:  2..."/>
    <w:basedOn w:val="1096"/>
    <w:next w:val="1114"/>
    <w:qFormat/>
    <w:uiPriority w:val="0"/>
    <w:pPr>
      <w:spacing w:after="156" w:afterLines="50"/>
      <w:jc w:val="both"/>
    </w:pPr>
    <w:rPr>
      <w:rFonts w:hAnsi="宋体"/>
      <w:color w:val="000000"/>
    </w:rPr>
  </w:style>
  <w:style w:type="paragraph" w:customStyle="1" w:styleId="1114">
    <w:name w:val="Char Char7"/>
    <w:basedOn w:val="1"/>
    <w:qFormat/>
    <w:uiPriority w:val="0"/>
    <w:pPr>
      <w:widowControl/>
      <w:spacing w:line="360" w:lineRule="auto"/>
      <w:jc w:val="left"/>
    </w:pPr>
    <w:rPr>
      <w:kern w:val="0"/>
      <w:sz w:val="24"/>
      <w:szCs w:val="24"/>
    </w:rPr>
  </w:style>
  <w:style w:type="paragraph" w:customStyle="1" w:styleId="1115">
    <w:name w:val="样式 仿宋_GB2312 (符号) 宋体 小四 段前: 7.8 磅 段后: 7.8 磅 行距: 多倍行距 1.25 字行"/>
    <w:basedOn w:val="1"/>
    <w:next w:val="1116"/>
    <w:qFormat/>
    <w:uiPriority w:val="0"/>
    <w:pPr>
      <w:spacing w:before="156" w:beforeLines="50" w:line="300" w:lineRule="auto"/>
      <w:ind w:firstLine="200" w:firstLineChars="200"/>
    </w:pPr>
    <w:rPr>
      <w:rFonts w:ascii="仿宋_GB2312" w:hAnsi="宋体" w:eastAsia="仿宋_GB2312" w:cs="宋体"/>
      <w:sz w:val="24"/>
      <w:szCs w:val="20"/>
    </w:rPr>
  </w:style>
  <w:style w:type="paragraph" w:customStyle="1" w:styleId="1116">
    <w:name w:val="样式 样式 仿宋_GB2312 小四 加粗 段前: 7.8 磅 段后: 7.8 磅 行距: 多倍行距 1.25 字行 + 首行缩..."/>
    <w:basedOn w:val="692"/>
    <w:next w:val="1117"/>
    <w:qFormat/>
    <w:uiPriority w:val="0"/>
    <w:pPr>
      <w:keepNext w:val="0"/>
      <w:adjustRightInd/>
      <w:spacing w:line="300" w:lineRule="auto"/>
      <w:jc w:val="both"/>
      <w:textAlignment w:val="auto"/>
    </w:pPr>
    <w:rPr>
      <w:rFonts w:ascii="仿宋_GB2312" w:hAnsi="Calibri" w:eastAsia="仿宋_GB2312"/>
      <w:b/>
      <w:bCs/>
      <w:color w:val="auto"/>
      <w:spacing w:val="0"/>
      <w:sz w:val="24"/>
      <w:szCs w:val="20"/>
    </w:rPr>
  </w:style>
  <w:style w:type="paragraph" w:customStyle="1" w:styleId="1117">
    <w:name w:val="正文列表"/>
    <w:basedOn w:val="1"/>
    <w:next w:val="1118"/>
    <w:qFormat/>
    <w:uiPriority w:val="0"/>
    <w:pPr>
      <w:tabs>
        <w:tab w:val="left" w:pos="425"/>
      </w:tabs>
      <w:adjustRightInd w:val="0"/>
      <w:spacing w:after="120" w:line="360" w:lineRule="exact"/>
      <w:ind w:left="425" w:firstLine="200" w:firstLineChars="200"/>
    </w:pPr>
    <w:rPr>
      <w:rFonts w:ascii="华文楷体" w:hAnsi="Calibri" w:eastAsia="仿宋_GB2312"/>
      <w:sz w:val="24"/>
      <w:szCs w:val="20"/>
    </w:rPr>
  </w:style>
  <w:style w:type="paragraph" w:customStyle="1" w:styleId="1118">
    <w:name w:val="奇数页页脚"/>
    <w:qFormat/>
    <w:uiPriority w:val="0"/>
    <w:pPr>
      <w:pBdr>
        <w:bottom w:val="single" w:color="auto" w:sz="12" w:space="1"/>
      </w:pBdr>
      <w:jc w:val="right"/>
    </w:pPr>
    <w:rPr>
      <w:rFonts w:ascii="Times New Roman" w:hAnsi="Times New Roman" w:eastAsia="宋体" w:cs="Times New Roman"/>
      <w:i/>
      <w:kern w:val="2"/>
      <w:sz w:val="21"/>
      <w:szCs w:val="22"/>
      <w:lang w:val="en-US" w:eastAsia="en-US" w:bidi="ar-SA"/>
    </w:rPr>
  </w:style>
  <w:style w:type="paragraph" w:customStyle="1" w:styleId="1119">
    <w:name w:val="abstract"/>
    <w:basedOn w:val="201"/>
    <w:next w:val="274"/>
    <w:qFormat/>
    <w:uiPriority w:val="0"/>
    <w:pPr>
      <w:widowControl/>
      <w:spacing w:before="120" w:after="120"/>
      <w:ind w:left="1440" w:right="1440"/>
    </w:pPr>
    <w:rPr>
      <w:rFonts w:ascii="Book Antiqua" w:hAnsi="Book Antiqua" w:eastAsia="Book Antiqua"/>
      <w:i/>
      <w:sz w:val="20"/>
    </w:rPr>
  </w:style>
  <w:style w:type="paragraph" w:customStyle="1" w:styleId="1120">
    <w:name w:val="@"/>
    <w:basedOn w:val="201"/>
    <w:qFormat/>
    <w:uiPriority w:val="0"/>
    <w:pPr>
      <w:tabs>
        <w:tab w:val="left" w:pos="482"/>
      </w:tabs>
      <w:ind w:left="840" w:hanging="420"/>
    </w:pPr>
  </w:style>
  <w:style w:type="paragraph" w:customStyle="1" w:styleId="1121">
    <w:name w:val="CSS1级正文 Char Char"/>
    <w:basedOn w:val="25"/>
    <w:qFormat/>
    <w:uiPriority w:val="0"/>
    <w:pPr>
      <w:spacing w:after="312" w:afterLines="100" w:line="360" w:lineRule="auto"/>
      <w:ind w:firstLine="512" w:firstLineChars="200"/>
    </w:pPr>
    <w:rPr>
      <w:rFonts w:ascii="Calibri" w:hAnsi="Calibri" w:cs="宋体"/>
      <w:spacing w:val="8"/>
      <w:sz w:val="24"/>
      <w:szCs w:val="24"/>
    </w:rPr>
  </w:style>
  <w:style w:type="paragraph" w:customStyle="1" w:styleId="1122">
    <w:name w:val="正文 New New New New New New"/>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1123">
    <w:name w:val="FTABLE-HEAD"/>
    <w:basedOn w:val="1"/>
    <w:qFormat/>
    <w:uiPriority w:val="0"/>
    <w:pPr>
      <w:spacing w:after="156" w:afterLines="50" w:line="360" w:lineRule="auto"/>
      <w:ind w:firstLine="512" w:firstLineChars="200"/>
      <w:jc w:val="center"/>
    </w:pPr>
    <w:rPr>
      <w:rFonts w:ascii="宋体" w:hAnsi="宋体"/>
      <w:b/>
      <w:bCs/>
      <w:spacing w:val="8"/>
      <w:sz w:val="24"/>
      <w:szCs w:val="24"/>
    </w:rPr>
  </w:style>
  <w:style w:type="paragraph" w:customStyle="1" w:styleId="1124">
    <w:name w:val="index 4_c619816a-3432-457e-bb4b-e8d109d40f8e"/>
    <w:basedOn w:val="201"/>
    <w:next w:val="274"/>
    <w:qFormat/>
    <w:uiPriority w:val="0"/>
    <w:pPr>
      <w:spacing w:line="240" w:lineRule="atLeast"/>
      <w:ind w:left="600" w:firstLine="200"/>
    </w:pPr>
    <w:rPr>
      <w:sz w:val="21"/>
    </w:rPr>
  </w:style>
  <w:style w:type="paragraph" w:customStyle="1" w:styleId="1125">
    <w:name w:val="样式 样式 题注 + 仿宋_GB2312 (符号) Times New Roman 五号 + 段前: 0.5 行 段后: 0...."/>
    <w:basedOn w:val="1"/>
    <w:next w:val="1126"/>
    <w:qFormat/>
    <w:uiPriority w:val="0"/>
    <w:pPr>
      <w:spacing w:before="156" w:beforeLines="50" w:line="300" w:lineRule="auto"/>
      <w:jc w:val="center"/>
    </w:pPr>
    <w:rPr>
      <w:rFonts w:ascii="仿宋_GB2312" w:hAnsi="仿宋_GB2312" w:eastAsia="仿宋_GB2312" w:cs="宋体"/>
      <w:szCs w:val="20"/>
    </w:rPr>
  </w:style>
  <w:style w:type="paragraph" w:customStyle="1" w:styleId="1126">
    <w:name w:val="样式 样式 样式 首行缩进:  2 字符 Char + 黑色 + Times New Roman 五号"/>
    <w:basedOn w:val="1"/>
    <w:next w:val="1127"/>
    <w:qFormat/>
    <w:uiPriority w:val="0"/>
    <w:pPr>
      <w:spacing w:line="360" w:lineRule="auto"/>
      <w:ind w:firstLine="420"/>
    </w:pPr>
    <w:rPr>
      <w:rFonts w:ascii="宋体" w:hAnsi="宋体"/>
      <w:sz w:val="24"/>
    </w:rPr>
  </w:style>
  <w:style w:type="paragraph" w:customStyle="1" w:styleId="1127">
    <w:name w:val="Char Char Char Char1"/>
    <w:basedOn w:val="201"/>
    <w:qFormat/>
    <w:uiPriority w:val="0"/>
    <w:pPr>
      <w:tabs>
        <w:tab w:val="left" w:pos="900"/>
      </w:tabs>
      <w:spacing w:before="312" w:after="312"/>
      <w:ind w:left="900" w:hanging="360"/>
    </w:pPr>
  </w:style>
  <w:style w:type="paragraph" w:customStyle="1" w:styleId="1128">
    <w:name w:val="样式 仿宋_GB2312 小四 行距: 多倍行距 1.3 字行2"/>
    <w:basedOn w:val="1"/>
    <w:next w:val="373"/>
    <w:qFormat/>
    <w:uiPriority w:val="0"/>
    <w:pPr>
      <w:spacing w:line="360" w:lineRule="auto"/>
      <w:ind w:firstLine="200" w:firstLineChars="200"/>
    </w:pPr>
    <w:rPr>
      <w:rFonts w:ascii="仿宋_GB2312" w:eastAsia="仿宋_GB2312"/>
      <w:sz w:val="24"/>
      <w:szCs w:val="20"/>
    </w:rPr>
  </w:style>
  <w:style w:type="paragraph" w:customStyle="1" w:styleId="1129">
    <w:name w:val="自定缩进正文5号粗体"/>
    <w:basedOn w:val="1"/>
    <w:link w:val="2682"/>
    <w:qFormat/>
    <w:uiPriority w:val="0"/>
    <w:pPr>
      <w:spacing w:before="156" w:beforeLines="50" w:after="156" w:afterLines="50" w:line="360" w:lineRule="auto"/>
      <w:ind w:left="200" w:leftChars="200" w:firstLine="512" w:firstLineChars="200"/>
    </w:pPr>
    <w:rPr>
      <w:rFonts w:ascii="Verdana" w:hAnsi="Verdana"/>
      <w:b/>
      <w:szCs w:val="24"/>
      <w:lang w:eastAsia="en-US"/>
    </w:rPr>
  </w:style>
  <w:style w:type="paragraph" w:customStyle="1" w:styleId="1130">
    <w:name w:val="Char1 Char Char Char Char Char Char"/>
    <w:basedOn w:val="1"/>
    <w:qFormat/>
    <w:uiPriority w:val="0"/>
    <w:pPr>
      <w:spacing w:line="360" w:lineRule="auto"/>
      <w:ind w:firstLine="512" w:firstLineChars="200"/>
    </w:pPr>
    <w:rPr>
      <w:rFonts w:ascii="宋体" w:hAnsi="宋体"/>
      <w:spacing w:val="8"/>
      <w:sz w:val="24"/>
      <w:szCs w:val="20"/>
    </w:rPr>
  </w:style>
  <w:style w:type="paragraph" w:customStyle="1" w:styleId="1131">
    <w:name w:val="正文 New New New New New New New New New New New New New New New New New New"/>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1132">
    <w:name w:val="Apusic_表格_Header"/>
    <w:basedOn w:val="699"/>
    <w:qFormat/>
    <w:uiPriority w:val="0"/>
    <w:pPr>
      <w:spacing w:line="240" w:lineRule="atLeast"/>
      <w:jc w:val="center"/>
    </w:pPr>
    <w:rPr>
      <w:rFonts w:ascii="Courier New" w:hAnsi="Courier New" w:eastAsia="Courier New"/>
      <w:b/>
    </w:rPr>
  </w:style>
  <w:style w:type="paragraph" w:customStyle="1" w:styleId="1133">
    <w:name w:val="endnote text_318e3606-dfb3-41f5-b02b-8252f9b64800"/>
    <w:basedOn w:val="201"/>
    <w:qFormat/>
    <w:uiPriority w:val="0"/>
    <w:pPr>
      <w:spacing w:line="240" w:lineRule="atLeast"/>
      <w:ind w:firstLine="200"/>
      <w:jc w:val="left"/>
    </w:pPr>
    <w:rPr>
      <w:sz w:val="21"/>
    </w:rPr>
  </w:style>
  <w:style w:type="paragraph" w:customStyle="1" w:styleId="1134">
    <w:name w:val="reader-word-layer"/>
    <w:basedOn w:val="1"/>
    <w:next w:val="1135"/>
    <w:qFormat/>
    <w:uiPriority w:val="0"/>
    <w:pPr>
      <w:widowControl/>
      <w:spacing w:before="100" w:beforeAutospacing="1" w:after="100" w:afterAutospacing="1"/>
      <w:jc w:val="left"/>
    </w:pPr>
    <w:rPr>
      <w:rFonts w:ascii="宋体" w:hAnsi="宋体" w:cs="宋体"/>
      <w:kern w:val="0"/>
      <w:sz w:val="24"/>
      <w:szCs w:val="24"/>
    </w:rPr>
  </w:style>
  <w:style w:type="paragraph" w:customStyle="1" w:styleId="1135">
    <w:name w:val="annotation subject_efafb7c6-1e0d-4d68-8691-47434f4cf862"/>
    <w:basedOn w:val="1136"/>
    <w:qFormat/>
    <w:uiPriority w:val="0"/>
    <w:rPr>
      <w:rFonts w:ascii="Calibri" w:hAnsi="Calibri" w:eastAsia="宋体" w:cs="Times New Roman"/>
      <w:b/>
      <w:bCs/>
      <w:kern w:val="2"/>
      <w:sz w:val="24"/>
      <w:szCs w:val="22"/>
    </w:rPr>
  </w:style>
  <w:style w:type="paragraph" w:customStyle="1" w:styleId="1136">
    <w:name w:val="annotation text_a92b80f4-03c5-426d-b303-e5031cc28bee"/>
    <w:basedOn w:val="201"/>
    <w:qFormat/>
    <w:uiPriority w:val="0"/>
    <w:pPr>
      <w:spacing w:line="240" w:lineRule="atLeast"/>
      <w:jc w:val="left"/>
    </w:pPr>
    <w:rPr>
      <w:sz w:val="21"/>
    </w:rPr>
  </w:style>
  <w:style w:type="paragraph" w:customStyle="1" w:styleId="1137">
    <w:name w:val="多级列表"/>
    <w:basedOn w:val="1138"/>
    <w:qFormat/>
    <w:uiPriority w:val="0"/>
    <w:pPr>
      <w:tabs>
        <w:tab w:val="left" w:pos="945"/>
      </w:tabs>
      <w:spacing w:after="0"/>
      <w:ind w:firstLine="480"/>
    </w:pPr>
    <w:rPr>
      <w:rFonts w:eastAsia="宋体"/>
    </w:rPr>
  </w:style>
  <w:style w:type="paragraph" w:customStyle="1" w:styleId="1138">
    <w:name w:val="正文缩入"/>
    <w:basedOn w:val="1"/>
    <w:qFormat/>
    <w:uiPriority w:val="0"/>
    <w:pPr>
      <w:spacing w:after="120" w:line="360" w:lineRule="auto"/>
      <w:ind w:firstLine="504" w:firstLineChars="200"/>
    </w:pPr>
    <w:rPr>
      <w:rFonts w:ascii="宋体" w:hAnsi="宋体" w:eastAsia="Times New Roman"/>
      <w:spacing w:val="8"/>
      <w:sz w:val="24"/>
      <w:szCs w:val="24"/>
    </w:rPr>
  </w:style>
  <w:style w:type="paragraph" w:customStyle="1" w:styleId="1139">
    <w:name w:val="样式 段落缩进2 小四 + 段前: 15.6 磅"/>
    <w:basedOn w:val="1"/>
    <w:qFormat/>
    <w:uiPriority w:val="0"/>
    <w:pPr>
      <w:spacing w:before="312" w:line="360" w:lineRule="auto"/>
      <w:ind w:firstLine="480" w:firstLineChars="200"/>
    </w:pPr>
    <w:rPr>
      <w:rFonts w:ascii="宋体" w:hAnsi="宋体"/>
      <w:spacing w:val="8"/>
      <w:sz w:val="24"/>
      <w:szCs w:val="20"/>
    </w:rPr>
  </w:style>
  <w:style w:type="paragraph" w:customStyle="1" w:styleId="1140">
    <w:name w:val="我需要的正文"/>
    <w:basedOn w:val="328"/>
    <w:link w:val="2515"/>
    <w:qFormat/>
    <w:uiPriority w:val="0"/>
    <w:pPr>
      <w:widowControl/>
      <w:jc w:val="left"/>
    </w:pPr>
  </w:style>
  <w:style w:type="paragraph" w:customStyle="1" w:styleId="1141">
    <w:name w:val="题注6"/>
    <w:basedOn w:val="1"/>
    <w:next w:val="17"/>
    <w:qFormat/>
    <w:uiPriority w:val="0"/>
    <w:pPr>
      <w:tabs>
        <w:tab w:val="left" w:pos="720"/>
      </w:tabs>
      <w:ind w:left="720"/>
    </w:pPr>
    <w:rPr>
      <w:bCs/>
      <w:lang w:val="en-GB"/>
    </w:rPr>
  </w:style>
  <w:style w:type="paragraph" w:customStyle="1" w:styleId="1142">
    <w:name w:val="脚注文本2"/>
    <w:basedOn w:val="1"/>
    <w:next w:val="923"/>
    <w:qFormat/>
    <w:uiPriority w:val="0"/>
    <w:pPr>
      <w:snapToGrid w:val="0"/>
      <w:jc w:val="left"/>
    </w:pPr>
    <w:rPr>
      <w:rFonts w:ascii="Calibri" w:hAnsi="Calibri"/>
      <w:sz w:val="18"/>
      <w:szCs w:val="20"/>
    </w:rPr>
  </w:style>
  <w:style w:type="paragraph" w:customStyle="1" w:styleId="1143">
    <w:name w:val="Date_b474049e-ab8d-49b5-9a05-9c70e188acfd"/>
    <w:basedOn w:val="201"/>
    <w:next w:val="274"/>
    <w:link w:val="2573"/>
    <w:qFormat/>
    <w:uiPriority w:val="0"/>
    <w:pPr>
      <w:spacing w:line="240" w:lineRule="atLeast"/>
      <w:ind w:left="100" w:firstLine="200"/>
    </w:pPr>
    <w:rPr>
      <w:kern w:val="2"/>
      <w:sz w:val="21"/>
      <w:szCs w:val="24"/>
    </w:rPr>
  </w:style>
  <w:style w:type="paragraph" w:customStyle="1" w:styleId="1144">
    <w:name w:val="正文 New New New New New New New New New New New New New New New New New New New New New New New New New New New New New New New"/>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1145">
    <w:name w:val="gb_master正文"/>
    <w:basedOn w:val="1"/>
    <w:qFormat/>
    <w:uiPriority w:val="0"/>
    <w:pPr>
      <w:spacing w:before="60" w:after="60" w:line="360" w:lineRule="auto"/>
      <w:ind w:firstLine="200" w:firstLineChars="200"/>
    </w:pPr>
    <w:rPr>
      <w:rFonts w:ascii="宋体" w:hAnsi="宋体"/>
      <w:spacing w:val="8"/>
      <w:sz w:val="24"/>
      <w:szCs w:val="20"/>
    </w:rPr>
  </w:style>
  <w:style w:type="paragraph" w:customStyle="1" w:styleId="1146">
    <w:name w:val="页脚右端（绿盟科技）"/>
    <w:basedOn w:val="658"/>
    <w:link w:val="2467"/>
    <w:qFormat/>
    <w:uiPriority w:val="0"/>
    <w:pPr>
      <w:jc w:val="right"/>
    </w:pPr>
    <w:rPr>
      <w:color w:val="FFFFFF"/>
    </w:rPr>
  </w:style>
  <w:style w:type="paragraph" w:customStyle="1" w:styleId="1147">
    <w:name w:val="样式 Def1 首行缩进"/>
    <w:basedOn w:val="1"/>
    <w:qFormat/>
    <w:uiPriority w:val="0"/>
    <w:pPr>
      <w:spacing w:line="360" w:lineRule="auto"/>
      <w:ind w:firstLine="560" w:firstLineChars="200"/>
    </w:pPr>
    <w:rPr>
      <w:rFonts w:ascii="宋体" w:hAnsi="宋体" w:eastAsia="仿宋_GB2312"/>
      <w:spacing w:val="8"/>
      <w:sz w:val="24"/>
      <w:szCs w:val="24"/>
    </w:rPr>
  </w:style>
  <w:style w:type="paragraph" w:customStyle="1" w:styleId="1148">
    <w:name w:val="文档信息及修订记录"/>
    <w:basedOn w:val="1"/>
    <w:qFormat/>
    <w:uiPriority w:val="0"/>
    <w:pPr>
      <w:ind w:right="240" w:firstLine="480" w:firstLineChars="200"/>
      <w:jc w:val="left"/>
    </w:pPr>
    <w:rPr>
      <w:rFonts w:ascii="宋体" w:hAnsi="宋体" w:eastAsia="黑体"/>
    </w:rPr>
  </w:style>
  <w:style w:type="paragraph" w:customStyle="1" w:styleId="1149">
    <w:name w:val="xl6729141"/>
    <w:basedOn w:val="1"/>
    <w:qFormat/>
    <w:uiPriority w:val="0"/>
    <w:pPr>
      <w:widowControl/>
      <w:spacing w:before="100" w:beforeAutospacing="1" w:after="100" w:afterAutospacing="1"/>
      <w:jc w:val="center"/>
      <w:textAlignment w:val="bottom"/>
    </w:pPr>
    <w:rPr>
      <w:rFonts w:ascii="宋体" w:hAnsi="宋体" w:cs="宋体"/>
      <w:color w:val="000000"/>
      <w:kern w:val="0"/>
      <w:sz w:val="22"/>
      <w:szCs w:val="22"/>
    </w:rPr>
  </w:style>
  <w:style w:type="paragraph" w:customStyle="1" w:styleId="1150">
    <w:name w:val="样式 首行缩进:  2 字符1"/>
    <w:basedOn w:val="1"/>
    <w:next w:val="1151"/>
    <w:qFormat/>
    <w:uiPriority w:val="0"/>
    <w:pPr>
      <w:spacing w:before="156" w:beforeLines="50" w:line="300" w:lineRule="auto"/>
      <w:ind w:firstLine="200" w:firstLineChars="200"/>
    </w:pPr>
    <w:rPr>
      <w:rFonts w:ascii="仿宋_GB2312" w:hAnsi="仿宋_GB2312" w:eastAsia="仿宋_GB2312" w:cs="宋体"/>
      <w:kern w:val="0"/>
      <w:sz w:val="24"/>
      <w:szCs w:val="20"/>
    </w:rPr>
  </w:style>
  <w:style w:type="paragraph" w:customStyle="1" w:styleId="1151">
    <w:name w:val="样式 正文文本 + 段前: 0.5 行 段后: 0.5 行"/>
    <w:basedOn w:val="92"/>
    <w:next w:val="1111"/>
    <w:qFormat/>
    <w:uiPriority w:val="0"/>
    <w:pPr>
      <w:tabs>
        <w:tab w:val="left" w:pos="851"/>
      </w:tabs>
      <w:spacing w:before="156" w:beforeLines="50" w:after="156" w:afterLines="50"/>
      <w:ind w:left="851" w:hanging="425" w:firstLineChars="0"/>
      <w:jc w:val="left"/>
    </w:pPr>
    <w:rPr>
      <w:rFonts w:ascii="仿宋_GB2312" w:hAnsi="仿宋_GB2312" w:eastAsia="仿宋_GB2312" w:cs="宋体"/>
      <w:kern w:val="0"/>
      <w:szCs w:val="20"/>
    </w:rPr>
  </w:style>
  <w:style w:type="paragraph" w:customStyle="1" w:styleId="1152">
    <w:name w:val="中文正文"/>
    <w:basedOn w:val="1"/>
    <w:qFormat/>
    <w:uiPriority w:val="0"/>
    <w:pPr>
      <w:spacing w:before="156" w:beforeLines="50" w:after="156" w:afterLines="50" w:line="360" w:lineRule="auto"/>
      <w:ind w:firstLine="425" w:firstLineChars="200"/>
    </w:pPr>
    <w:rPr>
      <w:rFonts w:ascii="宋体" w:hAnsi="宋体"/>
      <w:spacing w:val="8"/>
      <w:sz w:val="24"/>
      <w:szCs w:val="20"/>
    </w:rPr>
  </w:style>
  <w:style w:type="paragraph" w:customStyle="1" w:styleId="1153">
    <w:name w:val="my正文"/>
    <w:basedOn w:val="1"/>
    <w:qFormat/>
    <w:uiPriority w:val="0"/>
    <w:pPr>
      <w:spacing w:line="360" w:lineRule="auto"/>
      <w:ind w:firstLine="640" w:firstLineChars="200"/>
    </w:pPr>
    <w:rPr>
      <w:rFonts w:ascii="仿宋_GB2312" w:hAnsi="仿宋_GB2312"/>
      <w:spacing w:val="10"/>
      <w:kern w:val="0"/>
      <w:sz w:val="24"/>
      <w:szCs w:val="20"/>
    </w:rPr>
  </w:style>
  <w:style w:type="paragraph" w:customStyle="1" w:styleId="1154">
    <w:name w:val="ZW"/>
    <w:basedOn w:val="1"/>
    <w:next w:val="1155"/>
    <w:qFormat/>
    <w:uiPriority w:val="0"/>
    <w:pPr>
      <w:spacing w:line="360" w:lineRule="auto"/>
      <w:ind w:firstLine="200" w:firstLineChars="200"/>
    </w:pPr>
    <w:rPr>
      <w:rFonts w:ascii="宋体" w:hAnsi="宋体"/>
      <w:spacing w:val="8"/>
      <w:sz w:val="24"/>
      <w:szCs w:val="24"/>
    </w:rPr>
  </w:style>
  <w:style w:type="paragraph" w:customStyle="1" w:styleId="1155">
    <w:name w:val="表格文本"/>
    <w:basedOn w:val="201"/>
    <w:qFormat/>
    <w:uiPriority w:val="0"/>
    <w:pPr>
      <w:spacing w:line="240" w:lineRule="atLeast"/>
      <w:jc w:val="left"/>
    </w:pPr>
    <w:rPr>
      <w:rFonts w:ascii="Arial" w:hAnsi="Arial" w:eastAsia="Arial"/>
      <w:sz w:val="21"/>
    </w:rPr>
  </w:style>
  <w:style w:type="paragraph" w:customStyle="1" w:styleId="1156">
    <w:name w:val="CM11"/>
    <w:basedOn w:val="201"/>
    <w:next w:val="274"/>
    <w:qFormat/>
    <w:uiPriority w:val="0"/>
    <w:pPr>
      <w:spacing w:after="200" w:line="400" w:lineRule="atLeast"/>
      <w:jc w:val="left"/>
    </w:pPr>
    <w:rPr>
      <w:rFonts w:ascii="楷体_GB2312" w:hAnsi="楷体_GB2312" w:eastAsia="楷体_GB2312"/>
    </w:rPr>
  </w:style>
  <w:style w:type="paragraph" w:customStyle="1" w:styleId="1157">
    <w:name w:val="项目名称"/>
    <w:basedOn w:val="202"/>
    <w:qFormat/>
    <w:uiPriority w:val="0"/>
    <w:pPr>
      <w:spacing w:line="360" w:lineRule="auto"/>
      <w:jc w:val="right"/>
    </w:pPr>
    <w:rPr>
      <w:rFonts w:ascii="Times New Roman" w:hAnsi="Times New Roman" w:eastAsia="Times New Roman"/>
      <w:b/>
      <w:sz w:val="52"/>
    </w:rPr>
  </w:style>
  <w:style w:type="paragraph" w:customStyle="1" w:styleId="1158">
    <w:name w:val="xl40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pPr>
    <w:rPr>
      <w:rFonts w:ascii="宋体" w:hAnsi="宋体" w:cs="宋体"/>
      <w:kern w:val="0"/>
      <w:sz w:val="20"/>
      <w:szCs w:val="20"/>
    </w:rPr>
  </w:style>
  <w:style w:type="paragraph" w:customStyle="1" w:styleId="1159">
    <w:name w:val="图表样式1"/>
    <w:basedOn w:val="1"/>
    <w:qFormat/>
    <w:uiPriority w:val="0"/>
    <w:pPr>
      <w:snapToGrid w:val="0"/>
      <w:spacing w:line="360" w:lineRule="auto"/>
      <w:jc w:val="center"/>
    </w:pPr>
    <w:rPr>
      <w:rFonts w:ascii="宋体" w:hAnsi="宋体" w:cs="楷体_GB2312"/>
      <w:color w:val="000000"/>
      <w:kern w:val="0"/>
      <w:sz w:val="24"/>
      <w:szCs w:val="24"/>
    </w:rPr>
  </w:style>
  <w:style w:type="paragraph" w:customStyle="1" w:styleId="1160">
    <w:name w:val="样式 样式 样式 正文文本 + 行距: 2 倍行距 + 首行缩进:  2 字符 段前: 0.5 行 段后: 0.5 行1 + 首..."/>
    <w:basedOn w:val="104"/>
    <w:next w:val="1161"/>
    <w:qFormat/>
    <w:uiPriority w:val="0"/>
    <w:pPr>
      <w:tabs>
        <w:tab w:val="clear" w:pos="510"/>
        <w:tab w:val="clear" w:pos="864"/>
      </w:tabs>
      <w:spacing w:before="156" w:beforeLines="50" w:after="156" w:afterLines="50"/>
      <w:ind w:left="851"/>
    </w:pPr>
    <w:rPr>
      <w:rFonts w:ascii="仿宋_GB2312" w:eastAsia="仿宋_GB2312"/>
      <w:szCs w:val="20"/>
    </w:rPr>
  </w:style>
  <w:style w:type="paragraph" w:customStyle="1" w:styleId="1161">
    <w:name w:val="样式 标题 5第四层条h55l4H5dashdsddFirst BulletHeading 5A标题5B..."/>
    <w:basedOn w:val="8"/>
    <w:next w:val="166"/>
    <w:qFormat/>
    <w:uiPriority w:val="0"/>
    <w:pPr>
      <w:keepNext/>
      <w:keepLines/>
      <w:widowControl/>
      <w:numPr>
        <w:ilvl w:val="4"/>
        <w:numId w:val="7"/>
      </w:numPr>
      <w:tabs>
        <w:tab w:val="left" w:pos="510"/>
        <w:tab w:val="left" w:pos="1008"/>
        <w:tab w:val="left" w:pos="2100"/>
      </w:tabs>
      <w:adjustRightInd w:val="0"/>
      <w:snapToGrid w:val="0"/>
      <w:spacing w:before="156" w:beforeLines="50" w:line="360" w:lineRule="auto"/>
      <w:ind w:left="1008" w:hanging="432"/>
      <w:jc w:val="left"/>
    </w:pPr>
    <w:rPr>
      <w:rFonts w:ascii="黑体" w:cs="宋体"/>
      <w:bCs/>
      <w:kern w:val="0"/>
      <w:szCs w:val="28"/>
    </w:rPr>
  </w:style>
  <w:style w:type="paragraph" w:customStyle="1" w:styleId="1162">
    <w:name w:val="Char6"/>
    <w:basedOn w:val="1"/>
    <w:next w:val="1163"/>
    <w:qFormat/>
    <w:uiPriority w:val="0"/>
    <w:pPr>
      <w:tabs>
        <w:tab w:val="left" w:pos="425"/>
      </w:tabs>
      <w:ind w:left="425" w:hanging="425"/>
    </w:pPr>
    <w:rPr>
      <w:rFonts w:ascii="Calibri" w:hAnsi="Calibri"/>
      <w:sz w:val="24"/>
      <w:szCs w:val="22"/>
    </w:rPr>
  </w:style>
  <w:style w:type="paragraph" w:customStyle="1" w:styleId="1163">
    <w:name w:val="Char Char Char Char Char Char Char Char Char Char Char Char Char Char Char Char Char Char1"/>
    <w:basedOn w:val="1"/>
    <w:next w:val="1164"/>
    <w:qFormat/>
    <w:uiPriority w:val="0"/>
    <w:pPr>
      <w:widowControl/>
      <w:spacing w:line="400" w:lineRule="exact"/>
      <w:jc w:val="center"/>
    </w:pPr>
    <w:rPr>
      <w:rFonts w:ascii="Verdana" w:hAnsi="Verdana"/>
      <w:kern w:val="0"/>
      <w:szCs w:val="20"/>
      <w:lang w:eastAsia="en-US"/>
    </w:rPr>
  </w:style>
  <w:style w:type="paragraph" w:customStyle="1" w:styleId="1164">
    <w:name w:val="Char17 Char Char Char Char Char Char1"/>
    <w:basedOn w:val="1"/>
    <w:next w:val="1165"/>
    <w:qFormat/>
    <w:uiPriority w:val="0"/>
    <w:pPr>
      <w:tabs>
        <w:tab w:val="left" w:pos="425"/>
      </w:tabs>
      <w:ind w:left="425" w:hanging="425"/>
    </w:pPr>
    <w:rPr>
      <w:rFonts w:ascii="Calibri" w:hAnsi="Calibri"/>
      <w:sz w:val="24"/>
      <w:szCs w:val="22"/>
    </w:rPr>
  </w:style>
  <w:style w:type="paragraph" w:customStyle="1" w:styleId="1165">
    <w:name w:val="Char Char Char Char Char Char Char Char Char2"/>
    <w:basedOn w:val="39"/>
    <w:next w:val="788"/>
    <w:qFormat/>
    <w:uiPriority w:val="0"/>
    <w:pPr>
      <w:shd w:val="clear" w:color="auto" w:fill="000080"/>
    </w:pPr>
    <w:rPr>
      <w:rFonts w:ascii="Tahoma" w:hAnsi="Tahoma"/>
      <w:sz w:val="24"/>
      <w:szCs w:val="24"/>
    </w:rPr>
  </w:style>
  <w:style w:type="paragraph" w:customStyle="1" w:styleId="1166">
    <w:name w:val="总体设计正文样式"/>
    <w:basedOn w:val="1"/>
    <w:qFormat/>
    <w:uiPriority w:val="0"/>
    <w:pPr>
      <w:spacing w:line="360" w:lineRule="auto"/>
      <w:ind w:firstLine="200" w:firstLineChars="200"/>
    </w:pPr>
    <w:rPr>
      <w:rFonts w:ascii="宋体" w:hAnsi="宋体" w:eastAsia="仿宋_GB2312" w:cs="宋体"/>
      <w:spacing w:val="8"/>
      <w:sz w:val="24"/>
      <w:szCs w:val="20"/>
    </w:rPr>
  </w:style>
  <w:style w:type="paragraph" w:customStyle="1" w:styleId="1167">
    <w:name w:val="样式 小四正文 + 首行缩进:  2 字符 段前: 0.5 行"/>
    <w:basedOn w:val="1"/>
    <w:qFormat/>
    <w:uiPriority w:val="0"/>
    <w:pPr>
      <w:spacing w:before="156" w:beforeLines="50" w:line="360" w:lineRule="auto"/>
      <w:ind w:firstLine="200" w:firstLineChars="200"/>
    </w:pPr>
    <w:rPr>
      <w:rFonts w:ascii="宋体" w:hAnsi="宋体"/>
      <w:bCs/>
      <w:spacing w:val="8"/>
      <w:sz w:val="24"/>
      <w:szCs w:val="20"/>
    </w:rPr>
  </w:style>
  <w:style w:type="paragraph" w:customStyle="1" w:styleId="1168">
    <w:name w:val="我的正文"/>
    <w:basedOn w:val="1"/>
    <w:next w:val="1"/>
    <w:link w:val="2659"/>
    <w:qFormat/>
    <w:uiPriority w:val="0"/>
    <w:pPr>
      <w:spacing w:line="360" w:lineRule="auto"/>
      <w:ind w:firstLine="200" w:firstLineChars="200"/>
    </w:pPr>
    <w:rPr>
      <w:rFonts w:ascii="宋体" w:hAnsi="宋体" w:cs="Arial"/>
      <w:spacing w:val="10"/>
      <w:sz w:val="24"/>
    </w:rPr>
  </w:style>
  <w:style w:type="paragraph" w:customStyle="1" w:styleId="1169">
    <w:name w:val="正文 New New New"/>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1170">
    <w:name w:val="Date2"/>
    <w:basedOn w:val="1"/>
    <w:next w:val="1"/>
    <w:qFormat/>
    <w:uiPriority w:val="0"/>
    <w:pPr>
      <w:adjustRightInd w:val="0"/>
      <w:spacing w:line="360" w:lineRule="auto"/>
    </w:pPr>
    <w:rPr>
      <w:rFonts w:ascii="宋体" w:hAnsi="Arial"/>
      <w:spacing w:val="2"/>
      <w:sz w:val="24"/>
      <w:szCs w:val="20"/>
    </w:rPr>
  </w:style>
  <w:style w:type="paragraph" w:customStyle="1" w:styleId="1171">
    <w:name w:val="Char Char Char Char Char Char Char Char Char Char Char Char Char Char Char1"/>
    <w:next w:val="1"/>
    <w:qFormat/>
    <w:uiPriority w:val="0"/>
    <w:pPr>
      <w:keepNext/>
      <w:keepLines/>
      <w:spacing w:before="240" w:after="240"/>
      <w:ind w:hanging="624"/>
      <w:outlineLvl w:val="7"/>
    </w:pPr>
    <w:rPr>
      <w:rFonts w:ascii="Verdana" w:hAnsi="Verdana" w:eastAsia="宋体" w:cs="Times New Roman"/>
      <w:sz w:val="21"/>
      <w:lang w:val="en-US" w:eastAsia="en-US" w:bidi="ar-SA"/>
    </w:rPr>
  </w:style>
  <w:style w:type="paragraph" w:customStyle="1" w:styleId="1172">
    <w:name w:val="样式 图序、图名 + Arial"/>
    <w:basedOn w:val="1"/>
    <w:next w:val="1"/>
    <w:qFormat/>
    <w:uiPriority w:val="0"/>
    <w:pPr>
      <w:widowControl/>
      <w:spacing w:before="120" w:after="240"/>
      <w:jc w:val="center"/>
    </w:pPr>
    <w:rPr>
      <w:rFonts w:ascii="仿宋_GB2312" w:hAnsi="Calibri"/>
      <w:kern w:val="0"/>
      <w:sz w:val="20"/>
    </w:rPr>
  </w:style>
  <w:style w:type="paragraph" w:customStyle="1" w:styleId="1173">
    <w:name w:val="文档编号"/>
    <w:basedOn w:val="1"/>
    <w:next w:val="1"/>
    <w:qFormat/>
    <w:uiPriority w:val="0"/>
    <w:pPr>
      <w:adjustRightInd w:val="0"/>
      <w:spacing w:line="360" w:lineRule="auto"/>
      <w:jc w:val="center"/>
    </w:pPr>
    <w:rPr>
      <w:rFonts w:ascii="宋体" w:hAnsi="Calibri"/>
      <w:kern w:val="0"/>
      <w:szCs w:val="20"/>
    </w:rPr>
  </w:style>
  <w:style w:type="paragraph" w:customStyle="1" w:styleId="1174">
    <w:name w:val="样式 样式 样式 hbb列表项目符号 2 + 段前: 0.5 行 段后: 0.5 行 + 段前: 0.5 行 段后: 0.5 行..."/>
    <w:basedOn w:val="1"/>
    <w:qFormat/>
    <w:uiPriority w:val="0"/>
    <w:pPr>
      <w:tabs>
        <w:tab w:val="left" w:pos="1200"/>
      </w:tabs>
      <w:ind w:left="1200" w:hanging="420"/>
    </w:pPr>
    <w:rPr>
      <w:sz w:val="24"/>
      <w:szCs w:val="20"/>
    </w:rPr>
  </w:style>
  <w:style w:type="paragraph" w:customStyle="1" w:styleId="1175">
    <w:name w:val="样式 首行缩进:  2 字符 行距: 1.5 倍行距"/>
    <w:basedOn w:val="1"/>
    <w:qFormat/>
    <w:uiPriority w:val="0"/>
    <w:pPr>
      <w:spacing w:after="312" w:afterLines="100" w:line="360" w:lineRule="auto"/>
      <w:ind w:firstLine="480" w:firstLineChars="200"/>
    </w:pPr>
    <w:rPr>
      <w:rFonts w:ascii="Arial" w:hAnsi="Arial" w:eastAsia="仿宋_GB2312" w:cs="宋体"/>
      <w:spacing w:val="8"/>
      <w:sz w:val="24"/>
      <w:szCs w:val="24"/>
    </w:rPr>
  </w:style>
  <w:style w:type="paragraph" w:customStyle="1" w:styleId="1176">
    <w:name w:val="表段1"/>
    <w:basedOn w:val="1"/>
    <w:qFormat/>
    <w:uiPriority w:val="0"/>
    <w:pPr>
      <w:spacing w:before="40" w:after="40" w:line="240" w:lineRule="atLeast"/>
      <w:ind w:firstLine="512" w:firstLineChars="200"/>
    </w:pPr>
    <w:rPr>
      <w:rFonts w:ascii="宋体" w:hAnsi="宋体"/>
      <w:spacing w:val="8"/>
      <w:sz w:val="24"/>
      <w:szCs w:val="20"/>
    </w:rPr>
  </w:style>
  <w:style w:type="paragraph" w:customStyle="1" w:styleId="1177">
    <w:name w:val="Char Char Char Char Char Char Char Char Char Char Char1 Char"/>
    <w:basedOn w:val="457"/>
    <w:qFormat/>
    <w:uiPriority w:val="0"/>
    <w:pPr>
      <w:shd w:val="clear" w:color="auto" w:fill="000080"/>
      <w:spacing w:before="100" w:beforeAutospacing="1" w:after="100" w:afterAutospacing="1" w:line="240" w:lineRule="auto"/>
      <w:ind w:firstLine="0"/>
    </w:pPr>
    <w:rPr>
      <w:rFonts w:ascii="Verdana" w:hAnsi="Verdana"/>
      <w:shd w:val="clear" w:color="auto" w:fill="auto"/>
    </w:rPr>
  </w:style>
  <w:style w:type="paragraph" w:customStyle="1" w:styleId="1178">
    <w:name w:val="标题 21"/>
    <w:basedOn w:val="1"/>
    <w:qFormat/>
    <w:uiPriority w:val="0"/>
    <w:pPr>
      <w:spacing w:after="312" w:afterLines="100" w:line="360" w:lineRule="auto"/>
      <w:ind w:firstLine="512" w:firstLineChars="200"/>
    </w:pPr>
    <w:rPr>
      <w:rFonts w:ascii="宋体" w:hAnsi="宋体"/>
      <w:spacing w:val="8"/>
      <w:sz w:val="24"/>
      <w:szCs w:val="24"/>
    </w:rPr>
  </w:style>
  <w:style w:type="paragraph" w:customStyle="1" w:styleId="1179">
    <w:name w:val="style1 zzz"/>
    <w:basedOn w:val="1"/>
    <w:next w:val="958"/>
    <w:qFormat/>
    <w:uiPriority w:val="0"/>
    <w:pPr>
      <w:widowControl/>
      <w:spacing w:before="100" w:beforeAutospacing="1" w:after="100" w:afterAutospacing="1"/>
      <w:jc w:val="left"/>
    </w:pPr>
    <w:rPr>
      <w:rFonts w:ascii="宋体" w:hAnsi="宋体" w:cs="宋体"/>
      <w:kern w:val="0"/>
      <w:sz w:val="24"/>
      <w:szCs w:val="22"/>
    </w:rPr>
  </w:style>
  <w:style w:type="paragraph" w:customStyle="1" w:styleId="1180">
    <w:name w:val="样式 正文文本缩进 2 + 仿宋_GB2312 (符号) Arial"/>
    <w:basedOn w:val="1079"/>
    <w:next w:val="1181"/>
    <w:qFormat/>
    <w:uiPriority w:val="0"/>
    <w:pPr>
      <w:spacing w:before="156" w:beforeLines="50" w:after="156" w:afterLines="50" w:line="300" w:lineRule="auto"/>
      <w:ind w:firstLine="0" w:firstLineChars="0"/>
      <w:jc w:val="center"/>
    </w:pPr>
    <w:rPr>
      <w:rFonts w:hAnsi="仿宋_GB2312" w:eastAsia="仿宋_GB2312" w:cs="Times New Roman"/>
      <w:kern w:val="0"/>
      <w:sz w:val="20"/>
      <w:szCs w:val="24"/>
    </w:rPr>
  </w:style>
  <w:style w:type="paragraph" w:customStyle="1" w:styleId="1181">
    <w:name w:val="样式 仿宋_GB2312 居中 行距: 1.5 倍行距"/>
    <w:basedOn w:val="1"/>
    <w:next w:val="1125"/>
    <w:qFormat/>
    <w:uiPriority w:val="0"/>
    <w:pPr>
      <w:spacing w:before="156" w:beforeLines="50" w:line="300" w:lineRule="auto"/>
      <w:jc w:val="center"/>
    </w:pPr>
    <w:rPr>
      <w:rFonts w:ascii="仿宋_GB2312" w:hAnsi="Calibri" w:eastAsia="仿宋_GB2312" w:cs="宋体"/>
      <w:szCs w:val="20"/>
    </w:rPr>
  </w:style>
  <w:style w:type="paragraph" w:customStyle="1" w:styleId="1182">
    <w:name w:val="Numbered Heading Style A.2"/>
    <w:basedOn w:val="5"/>
    <w:next w:val="1"/>
    <w:qFormat/>
    <w:uiPriority w:val="0"/>
    <w:pPr>
      <w:keepNext/>
      <w:widowControl/>
      <w:numPr>
        <w:ilvl w:val="1"/>
        <w:numId w:val="18"/>
      </w:numPr>
      <w:tabs>
        <w:tab w:val="clear" w:pos="840"/>
      </w:tabs>
      <w:autoSpaceDE/>
      <w:autoSpaceDN/>
      <w:adjustRightInd/>
      <w:spacing w:before="312" w:beforeLines="100" w:after="312" w:afterLines="100" w:line="240" w:lineRule="auto"/>
      <w:jc w:val="left"/>
    </w:pPr>
  </w:style>
  <w:style w:type="paragraph" w:customStyle="1" w:styleId="1183">
    <w:name w:val="样式 标题 41.1.1.1 Heading 4bulletblbbPIM 4H4h4Heading Four..."/>
    <w:basedOn w:val="7"/>
    <w:qFormat/>
    <w:uiPriority w:val="0"/>
    <w:pPr>
      <w:keepNext/>
      <w:numPr>
        <w:ilvl w:val="3"/>
        <w:numId w:val="7"/>
      </w:numPr>
      <w:tabs>
        <w:tab w:val="left" w:pos="510"/>
        <w:tab w:val="left" w:pos="1260"/>
      </w:tabs>
      <w:autoSpaceDE w:val="0"/>
      <w:autoSpaceDN w:val="0"/>
      <w:adjustRightInd w:val="0"/>
      <w:snapToGrid w:val="0"/>
      <w:spacing w:before="156" w:after="120" w:line="360" w:lineRule="auto"/>
      <w:ind w:left="1260"/>
    </w:pPr>
    <w:rPr>
      <w:rFonts w:hAnsi="Arial" w:cs="宋体"/>
      <w:bCs/>
      <w:color w:val="FF6600"/>
      <w:sz w:val="32"/>
    </w:rPr>
  </w:style>
  <w:style w:type="paragraph" w:customStyle="1" w:styleId="1184">
    <w:name w:val="0A表格标题栏"/>
    <w:basedOn w:val="1"/>
    <w:qFormat/>
    <w:uiPriority w:val="0"/>
    <w:pPr>
      <w:adjustRightInd w:val="0"/>
      <w:spacing w:line="360" w:lineRule="auto"/>
      <w:ind w:firstLine="512" w:firstLineChars="200"/>
      <w:jc w:val="center"/>
      <w:textAlignment w:val="baseline"/>
    </w:pPr>
    <w:rPr>
      <w:rFonts w:ascii="Arial" w:hAnsi="Arial" w:eastAsia="汉仪中黑简" w:cs="Arial"/>
      <w:bCs/>
      <w:spacing w:val="8"/>
      <w:kern w:val="0"/>
      <w:sz w:val="17"/>
      <w:szCs w:val="20"/>
    </w:rPr>
  </w:style>
  <w:style w:type="paragraph" w:customStyle="1" w:styleId="1185">
    <w:name w:val="xl91"/>
    <w:basedOn w:val="1"/>
    <w:qFormat/>
    <w:uiPriority w:val="0"/>
    <w:pPr>
      <w:widowControl/>
      <w:pBdr>
        <w:top w:val="single" w:color="auto" w:sz="4" w:space="0"/>
        <w:bottom w:val="double" w:color="auto" w:sz="6" w:space="0"/>
        <w:right w:val="double" w:color="auto" w:sz="6" w:space="0"/>
      </w:pBdr>
      <w:spacing w:before="100" w:beforeAutospacing="1" w:after="100" w:afterAutospacing="1" w:line="360" w:lineRule="auto"/>
      <w:ind w:firstLine="512" w:firstLineChars="200"/>
      <w:jc w:val="left"/>
    </w:pPr>
    <w:rPr>
      <w:rFonts w:ascii="宋体" w:hAnsi="宋体" w:cs="宋体"/>
      <w:color w:val="000000"/>
      <w:spacing w:val="8"/>
      <w:kern w:val="0"/>
      <w:sz w:val="20"/>
      <w:szCs w:val="20"/>
    </w:rPr>
  </w:style>
  <w:style w:type="paragraph" w:customStyle="1" w:styleId="1186">
    <w:name w:val="Char Char Char Char Char Char Char Char Char Char Char Char Char Char Char Char Char Char Char Char Char1 Char"/>
    <w:basedOn w:val="1"/>
    <w:qFormat/>
    <w:uiPriority w:val="0"/>
    <w:pPr>
      <w:widowControl/>
      <w:spacing w:after="160" w:line="240" w:lineRule="exact"/>
      <w:jc w:val="left"/>
    </w:pPr>
    <w:rPr>
      <w:rFonts w:ascii="Verdana" w:hAnsi="Verdana" w:eastAsia="仿宋_GB2312"/>
      <w:color w:val="000000"/>
      <w:kern w:val="0"/>
      <w:sz w:val="24"/>
      <w:szCs w:val="20"/>
      <w:lang w:eastAsia="en-US"/>
    </w:rPr>
  </w:style>
  <w:style w:type="paragraph" w:customStyle="1" w:styleId="1187">
    <w:name w:val="xl28"/>
    <w:basedOn w:val="1"/>
    <w:qFormat/>
    <w:uiPriority w:val="0"/>
    <w:pPr>
      <w:widowControl/>
      <w:pBdr>
        <w:left w:val="single" w:color="auto" w:sz="4" w:space="0"/>
        <w:right w:val="single" w:color="auto" w:sz="4" w:space="0"/>
      </w:pBdr>
      <w:spacing w:before="100" w:beforeAutospacing="1" w:after="100" w:afterAutospacing="1" w:line="360" w:lineRule="auto"/>
      <w:ind w:firstLine="512" w:firstLineChars="200"/>
      <w:jc w:val="left"/>
    </w:pPr>
    <w:rPr>
      <w:rFonts w:ascii="Arial Unicode MS" w:hAnsi="Arial Unicode MS"/>
      <w:spacing w:val="8"/>
      <w:kern w:val="0"/>
      <w:sz w:val="20"/>
      <w:szCs w:val="20"/>
    </w:rPr>
  </w:style>
  <w:style w:type="paragraph" w:customStyle="1" w:styleId="1188">
    <w:name w:val="notestext"/>
    <w:basedOn w:val="1"/>
    <w:qFormat/>
    <w:uiPriority w:val="0"/>
    <w:pPr>
      <w:widowControl/>
      <w:spacing w:before="100" w:beforeAutospacing="1" w:after="100" w:afterAutospacing="1" w:line="360" w:lineRule="auto"/>
      <w:ind w:firstLine="512" w:firstLineChars="200"/>
      <w:jc w:val="left"/>
    </w:pPr>
    <w:rPr>
      <w:rFonts w:ascii="宋体" w:hAnsi="宋体" w:cs="宋体"/>
      <w:spacing w:val="8"/>
      <w:kern w:val="0"/>
      <w:sz w:val="24"/>
      <w:szCs w:val="24"/>
    </w:rPr>
  </w:style>
  <w:style w:type="paragraph" w:customStyle="1" w:styleId="1189">
    <w:name w:val="样式 标题 2heading 4二级2nd levelh22Header 2H2l2Underrubrik1...1"/>
    <w:basedOn w:val="5"/>
    <w:next w:val="1190"/>
    <w:qFormat/>
    <w:uiPriority w:val="0"/>
    <w:pPr>
      <w:keepNext/>
      <w:keepLines/>
      <w:numPr>
        <w:ilvl w:val="1"/>
        <w:numId w:val="7"/>
      </w:numPr>
      <w:tabs>
        <w:tab w:val="left" w:pos="510"/>
        <w:tab w:val="left" w:pos="1020"/>
      </w:tabs>
      <w:autoSpaceDE/>
      <w:autoSpaceDN/>
      <w:adjustRightInd/>
      <w:spacing w:before="156" w:beforeLines="50" w:after="156" w:afterLines="50"/>
      <w:ind w:left="1020" w:hanging="420"/>
    </w:pPr>
    <w:rPr>
      <w:rFonts w:ascii="Calibri" w:hAnsi="Calibri"/>
      <w:bCs/>
      <w:szCs w:val="32"/>
    </w:rPr>
  </w:style>
  <w:style w:type="paragraph" w:customStyle="1" w:styleId="1190">
    <w:name w:val="样式 样式 首行缩进:  2 字符 + 左侧:  3.17 厘米 行距: 1.5 倍行距 首行缩进:  0 字符"/>
    <w:next w:val="1191"/>
    <w:qFormat/>
    <w:uiPriority w:val="0"/>
    <w:pPr>
      <w:widowControl w:val="0"/>
      <w:spacing w:before="156" w:beforeLines="50" w:line="300" w:lineRule="auto"/>
      <w:jc w:val="center"/>
    </w:pPr>
    <w:rPr>
      <w:rFonts w:ascii="Calibri" w:hAnsi="Calibri" w:eastAsia="仿宋_GB2312" w:cs="Times New Roman"/>
      <w:sz w:val="21"/>
      <w:lang w:val="en-US" w:eastAsia="zh-CN" w:bidi="ar-SA"/>
    </w:rPr>
  </w:style>
  <w:style w:type="paragraph" w:customStyle="1" w:styleId="1191">
    <w:name w:val="样式 (中文) 仿宋_GB2312 小四 段前: 7.8 磅 段后: 7.8 磅 行距: 1.5 倍行距 首行缩进: ..."/>
    <w:basedOn w:val="1"/>
    <w:next w:val="1"/>
    <w:qFormat/>
    <w:uiPriority w:val="0"/>
    <w:pPr>
      <w:spacing w:before="156" w:beforeLines="50" w:line="300" w:lineRule="auto"/>
      <w:ind w:firstLine="200" w:firstLineChars="200"/>
    </w:pPr>
    <w:rPr>
      <w:rFonts w:ascii="Calibri" w:hAnsi="Calibri" w:eastAsia="仿宋_GB2312" w:cs="宋体"/>
      <w:sz w:val="24"/>
      <w:szCs w:val="20"/>
    </w:rPr>
  </w:style>
  <w:style w:type="paragraph" w:customStyle="1" w:styleId="1192">
    <w:name w:val="温国林正文.5号宋体"/>
    <w:basedOn w:val="586"/>
    <w:link w:val="2636"/>
    <w:qFormat/>
    <w:uiPriority w:val="0"/>
    <w:pPr>
      <w:spacing w:line="240" w:lineRule="auto"/>
    </w:pPr>
    <w:rPr>
      <w:sz w:val="21"/>
      <w:szCs w:val="21"/>
    </w:rPr>
  </w:style>
  <w:style w:type="paragraph" w:customStyle="1" w:styleId="1193">
    <w:name w:val="3级编号"/>
    <w:basedOn w:val="1"/>
    <w:qFormat/>
    <w:uiPriority w:val="0"/>
    <w:pPr>
      <w:numPr>
        <w:ilvl w:val="3"/>
        <w:numId w:val="35"/>
      </w:numPr>
      <w:tabs>
        <w:tab w:val="left" w:pos="1418"/>
      </w:tabs>
      <w:autoSpaceDE w:val="0"/>
      <w:autoSpaceDN w:val="0"/>
      <w:spacing w:before="156" w:beforeLines="50" w:line="288" w:lineRule="auto"/>
      <w:ind w:left="1260"/>
    </w:pPr>
    <w:rPr>
      <w:rFonts w:eastAsia="仿宋_GB2312"/>
      <w:kern w:val="0"/>
      <w:sz w:val="24"/>
      <w:szCs w:val="20"/>
      <w:lang w:val="zh-CN"/>
    </w:rPr>
  </w:style>
  <w:style w:type="paragraph" w:customStyle="1" w:styleId="1194">
    <w:name w:val="Char Char Char Char Char Char Char Char Char Char Char Char Char1"/>
    <w:basedOn w:val="39"/>
    <w:next w:val="1195"/>
    <w:qFormat/>
    <w:uiPriority w:val="0"/>
    <w:pPr>
      <w:shd w:val="clear" w:color="auto" w:fill="000080"/>
    </w:pPr>
    <w:rPr>
      <w:rFonts w:ascii="Tahoma" w:hAnsi="Tahoma"/>
      <w:kern w:val="0"/>
      <w:sz w:val="24"/>
      <w:szCs w:val="24"/>
    </w:rPr>
  </w:style>
  <w:style w:type="paragraph" w:customStyle="1" w:styleId="1195">
    <w:name w:val="bt1bt1"/>
    <w:basedOn w:val="4"/>
    <w:next w:val="1196"/>
    <w:qFormat/>
    <w:uiPriority w:val="0"/>
    <w:pPr>
      <w:keepNext/>
      <w:keepLines/>
      <w:tabs>
        <w:tab w:val="left" w:pos="425"/>
        <w:tab w:val="left" w:pos="510"/>
        <w:tab w:val="left" w:pos="1734"/>
      </w:tabs>
      <w:autoSpaceDE/>
      <w:autoSpaceDN/>
      <w:adjustRightInd/>
      <w:spacing w:before="340" w:after="330"/>
    </w:pPr>
    <w:rPr>
      <w:rFonts w:ascii="黑体" w:hAnsi="Calibri"/>
      <w:b w:val="0"/>
      <w:bCs/>
      <w:szCs w:val="44"/>
    </w:rPr>
  </w:style>
  <w:style w:type="paragraph" w:customStyle="1" w:styleId="1196">
    <w:name w:val="Char Char31"/>
    <w:basedOn w:val="1"/>
    <w:qFormat/>
    <w:uiPriority w:val="0"/>
    <w:pPr>
      <w:widowControl/>
      <w:spacing w:line="360" w:lineRule="auto"/>
      <w:jc w:val="left"/>
    </w:pPr>
    <w:rPr>
      <w:kern w:val="0"/>
      <w:sz w:val="24"/>
      <w:szCs w:val="24"/>
    </w:rPr>
  </w:style>
  <w:style w:type="paragraph" w:customStyle="1" w:styleId="1197">
    <w:name w:val="文档正文 Char Char"/>
    <w:basedOn w:val="1"/>
    <w:qFormat/>
    <w:uiPriority w:val="0"/>
    <w:pPr>
      <w:widowControl/>
      <w:spacing w:line="360" w:lineRule="auto"/>
      <w:jc w:val="left"/>
    </w:pPr>
    <w:rPr>
      <w:kern w:val="0"/>
      <w:sz w:val="24"/>
      <w:szCs w:val="24"/>
    </w:rPr>
  </w:style>
  <w:style w:type="paragraph" w:customStyle="1" w:styleId="1198">
    <w:name w:val="guide"/>
    <w:basedOn w:val="1"/>
    <w:next w:val="1199"/>
    <w:qFormat/>
    <w:uiPriority w:val="0"/>
    <w:pPr>
      <w:widowControl/>
      <w:spacing w:before="100" w:beforeAutospacing="1" w:after="100" w:afterAutospacing="1" w:line="300" w:lineRule="auto"/>
      <w:ind w:firstLine="480" w:firstLineChars="200"/>
      <w:jc w:val="left"/>
    </w:pPr>
    <w:rPr>
      <w:rFonts w:ascii="宋体" w:hAnsi="宋体" w:eastAsia="仿宋_GB2312"/>
      <w:kern w:val="0"/>
      <w:sz w:val="24"/>
      <w:szCs w:val="20"/>
    </w:rPr>
  </w:style>
  <w:style w:type="paragraph" w:customStyle="1" w:styleId="1199">
    <w:name w:val="text1"/>
    <w:basedOn w:val="1"/>
    <w:next w:val="1200"/>
    <w:qFormat/>
    <w:uiPriority w:val="0"/>
    <w:pPr>
      <w:widowControl/>
      <w:spacing w:before="100" w:beforeAutospacing="1" w:after="100" w:afterAutospacing="1" w:line="384" w:lineRule="auto"/>
      <w:ind w:firstLine="480" w:firstLineChars="200"/>
      <w:jc w:val="left"/>
    </w:pPr>
    <w:rPr>
      <w:rFonts w:ascii="Calibri" w:hAnsi="Calibri" w:eastAsia="仿宋_GB2312"/>
      <w:color w:val="666666"/>
      <w:kern w:val="0"/>
      <w:sz w:val="24"/>
      <w:szCs w:val="20"/>
    </w:rPr>
  </w:style>
  <w:style w:type="paragraph" w:customStyle="1" w:styleId="1200">
    <w:name w:val="样式 公文标题2 + 段前: 18 磅 段后: 12 磅"/>
    <w:basedOn w:val="1"/>
    <w:qFormat/>
    <w:uiPriority w:val="0"/>
    <w:pPr>
      <w:widowControl/>
      <w:spacing w:line="360" w:lineRule="auto"/>
      <w:jc w:val="left"/>
    </w:pPr>
    <w:rPr>
      <w:kern w:val="0"/>
      <w:sz w:val="24"/>
      <w:szCs w:val="24"/>
    </w:rPr>
  </w:style>
  <w:style w:type="paragraph" w:customStyle="1" w:styleId="1201">
    <w:name w:val="xl26"/>
    <w:basedOn w:val="1"/>
    <w:qFormat/>
    <w:uiPriority w:val="0"/>
    <w:pPr>
      <w:widowControl/>
      <w:pBdr>
        <w:top w:val="single" w:color="auto" w:sz="4" w:space="0"/>
        <w:left w:val="single" w:color="auto" w:sz="4" w:space="0"/>
        <w:right w:val="single" w:color="auto" w:sz="4" w:space="0"/>
      </w:pBdr>
      <w:spacing w:before="100" w:beforeAutospacing="1" w:after="100" w:afterAutospacing="1" w:line="360" w:lineRule="auto"/>
      <w:ind w:firstLine="512" w:firstLineChars="200"/>
      <w:jc w:val="left"/>
    </w:pPr>
    <w:rPr>
      <w:rFonts w:ascii="Arial Unicode MS" w:hAnsi="Arial Unicode MS"/>
      <w:spacing w:val="8"/>
      <w:kern w:val="0"/>
      <w:sz w:val="20"/>
      <w:szCs w:val="20"/>
    </w:rPr>
  </w:style>
  <w:style w:type="paragraph" w:customStyle="1" w:styleId="1202">
    <w:name w:val="xl27"/>
    <w:basedOn w:val="1"/>
    <w:qFormat/>
    <w:uiPriority w:val="0"/>
    <w:pPr>
      <w:widowControl/>
      <w:pBdr>
        <w:left w:val="single" w:color="auto" w:sz="8" w:space="0"/>
        <w:bottom w:val="single" w:color="auto" w:sz="4" w:space="0"/>
        <w:right w:val="single" w:color="auto" w:sz="4" w:space="0"/>
      </w:pBdr>
      <w:spacing w:before="100" w:beforeAutospacing="1" w:after="100" w:afterAutospacing="1"/>
      <w:jc w:val="center"/>
      <w:textAlignment w:val="center"/>
    </w:pPr>
    <w:rPr>
      <w:rFonts w:ascii="宋体" w:hAnsi="宋体"/>
      <w:kern w:val="0"/>
    </w:rPr>
  </w:style>
  <w:style w:type="paragraph" w:customStyle="1" w:styleId="1203">
    <w:name w:val="Char Char Char Char Char Char Char Char Char Char Char1 Char1"/>
    <w:basedOn w:val="689"/>
    <w:next w:val="1204"/>
    <w:qFormat/>
    <w:uiPriority w:val="0"/>
    <w:pPr>
      <w:widowControl w:val="0"/>
      <w:shd w:val="clear" w:color="auto" w:fill="000080"/>
      <w:spacing w:after="100" w:afterAutospacing="1" w:line="240" w:lineRule="auto"/>
      <w:ind w:firstLine="0"/>
      <w:jc w:val="both"/>
    </w:pPr>
    <w:rPr>
      <w:rFonts w:ascii="Verdana" w:hAnsi="Verdana" w:cs="Times New Roman"/>
    </w:rPr>
  </w:style>
  <w:style w:type="paragraph" w:customStyle="1" w:styleId="1204">
    <w:name w:val="浅色网格 - 强调文字颜色 51"/>
    <w:basedOn w:val="1"/>
    <w:qFormat/>
    <w:uiPriority w:val="0"/>
    <w:pPr>
      <w:widowControl/>
      <w:spacing w:line="360" w:lineRule="auto"/>
      <w:jc w:val="left"/>
    </w:pPr>
    <w:rPr>
      <w:kern w:val="0"/>
      <w:sz w:val="24"/>
      <w:szCs w:val="24"/>
    </w:rPr>
  </w:style>
  <w:style w:type="paragraph" w:customStyle="1" w:styleId="1205">
    <w:name w:val="样式 正文缩进正文（首行缩进两字） + 加粗2 Char Char Char"/>
    <w:basedOn w:val="800"/>
    <w:link w:val="2574"/>
    <w:qFormat/>
    <w:uiPriority w:val="0"/>
    <w:pPr>
      <w:adjustRightInd w:val="0"/>
      <w:spacing w:after="360" w:line="400" w:lineRule="exact"/>
      <w:ind w:firstLine="512" w:firstLineChars="200"/>
      <w:textAlignment w:val="baseline"/>
    </w:pPr>
    <w:rPr>
      <w:rFonts w:ascii="Verdana" w:hAnsi="Verdana"/>
      <w:b/>
      <w:bCs/>
      <w:sz w:val="24"/>
      <w:szCs w:val="21"/>
    </w:rPr>
  </w:style>
  <w:style w:type="paragraph" w:customStyle="1" w:styleId="1206">
    <w:name w:val="表样式"/>
    <w:basedOn w:val="1"/>
    <w:qFormat/>
    <w:uiPriority w:val="0"/>
    <w:pPr>
      <w:autoSpaceDE w:val="0"/>
      <w:autoSpaceDN w:val="0"/>
      <w:adjustRightInd w:val="0"/>
      <w:spacing w:before="90" w:after="90" w:line="360" w:lineRule="auto"/>
      <w:ind w:firstLine="512" w:firstLineChars="200"/>
      <w:jc w:val="left"/>
    </w:pPr>
    <w:rPr>
      <w:rFonts w:ascii="Arial" w:hAnsi="Arial" w:cs="Arial"/>
      <w:spacing w:val="8"/>
      <w:kern w:val="0"/>
      <w:sz w:val="18"/>
      <w:szCs w:val="18"/>
    </w:rPr>
  </w:style>
  <w:style w:type="paragraph" w:customStyle="1" w:styleId="1207">
    <w:name w:val="样式 正文文本 + 自动设置"/>
    <w:basedOn w:val="92"/>
    <w:next w:val="338"/>
    <w:qFormat/>
    <w:uiPriority w:val="0"/>
    <w:pPr>
      <w:tabs>
        <w:tab w:val="left" w:pos="851"/>
      </w:tabs>
      <w:spacing w:before="156" w:beforeLines="50" w:after="156" w:afterLines="50"/>
      <w:ind w:left="851" w:hanging="425" w:firstLineChars="0"/>
      <w:jc w:val="left"/>
    </w:pPr>
    <w:rPr>
      <w:rFonts w:ascii="仿宋_GB2312" w:eastAsia="仿宋_GB2312" w:cs="Arial"/>
      <w:kern w:val="0"/>
      <w:szCs w:val="21"/>
    </w:rPr>
  </w:style>
  <w:style w:type="paragraph" w:customStyle="1" w:styleId="1208">
    <w:name w:val="样式 样式 仿宋_GB2312 四号 行距: 2 倍行距3 + 段前: 0.5 行 段后: 0.5 行1"/>
    <w:basedOn w:val="1209"/>
    <w:next w:val="1212"/>
    <w:qFormat/>
    <w:uiPriority w:val="0"/>
    <w:pPr>
      <w:spacing w:after="156" w:afterLines="50"/>
    </w:pPr>
  </w:style>
  <w:style w:type="paragraph" w:customStyle="1" w:styleId="1209">
    <w:name w:val="样式 样式 仿宋_GB2312 四号 行距: 2 倍行距3 + 段前: 0.5 行 段后: 0.5 行"/>
    <w:next w:val="1210"/>
    <w:qFormat/>
    <w:uiPriority w:val="0"/>
    <w:pPr>
      <w:widowControl w:val="0"/>
      <w:spacing w:before="156" w:beforeLines="50" w:line="300" w:lineRule="auto"/>
      <w:ind w:firstLine="200" w:firstLineChars="200"/>
      <w:jc w:val="both"/>
    </w:pPr>
    <w:rPr>
      <w:rFonts w:ascii="仿宋_GB2312" w:hAnsi="Calibri" w:eastAsia="仿宋_GB2312" w:cs="宋体"/>
      <w:kern w:val="2"/>
      <w:sz w:val="24"/>
      <w:lang w:val="en-US" w:eastAsia="zh-CN" w:bidi="ar-SA"/>
    </w:rPr>
  </w:style>
  <w:style w:type="paragraph" w:customStyle="1" w:styleId="1210">
    <w:name w:val="样式 仿宋_GB2312 四号 首行缩进:  0.99 厘米"/>
    <w:basedOn w:val="1"/>
    <w:next w:val="1211"/>
    <w:qFormat/>
    <w:uiPriority w:val="0"/>
    <w:pPr>
      <w:spacing w:before="156" w:beforeLines="50" w:line="300" w:lineRule="auto"/>
      <w:ind w:firstLine="561"/>
    </w:pPr>
    <w:rPr>
      <w:rFonts w:ascii="仿宋_GB2312" w:hAnsi="Calibri" w:eastAsia="仿宋_GB2312" w:cs="宋体"/>
      <w:sz w:val="24"/>
      <w:szCs w:val="20"/>
    </w:rPr>
  </w:style>
  <w:style w:type="paragraph" w:customStyle="1" w:styleId="1211">
    <w:name w:val="样式 表标题 + 段前: 0.5 行 段后: 0.5 行2"/>
    <w:basedOn w:val="433"/>
    <w:qFormat/>
    <w:uiPriority w:val="0"/>
    <w:pPr>
      <w:keepNext w:val="0"/>
      <w:keepLines w:val="0"/>
      <w:widowControl/>
      <w:tabs>
        <w:tab w:val="clear" w:pos="432"/>
        <w:tab w:val="clear" w:pos="510"/>
        <w:tab w:val="clear" w:pos="1734"/>
      </w:tabs>
      <w:adjustRightInd w:val="0"/>
      <w:snapToGrid w:val="0"/>
      <w:outlineLvl w:val="9"/>
    </w:pPr>
    <w:rPr>
      <w:rFonts w:ascii="Arial" w:hAnsi="Arial" w:eastAsia="仿宋_GB2312" w:cs="Arial"/>
      <w:b w:val="0"/>
      <w:bCs w:val="0"/>
      <w:sz w:val="24"/>
      <w:szCs w:val="24"/>
    </w:rPr>
  </w:style>
  <w:style w:type="paragraph" w:customStyle="1" w:styleId="1212">
    <w:name w:val="样式 表标题 + 段前: 0.5 行 段后: 0.5 行1"/>
    <w:basedOn w:val="433"/>
    <w:next w:val="1213"/>
    <w:qFormat/>
    <w:uiPriority w:val="0"/>
    <w:pPr>
      <w:keepNext w:val="0"/>
      <w:keepLines w:val="0"/>
      <w:widowControl/>
      <w:tabs>
        <w:tab w:val="clear" w:pos="432"/>
        <w:tab w:val="clear" w:pos="1734"/>
      </w:tabs>
      <w:adjustRightInd w:val="0"/>
      <w:snapToGrid w:val="0"/>
      <w:spacing w:line="300" w:lineRule="auto"/>
      <w:outlineLvl w:val="9"/>
    </w:pPr>
    <w:rPr>
      <w:rFonts w:ascii="Arial" w:hAnsi="Arial" w:eastAsia="仿宋_GB2312"/>
      <w:b w:val="0"/>
      <w:bCs w:val="0"/>
      <w:sz w:val="21"/>
    </w:rPr>
  </w:style>
  <w:style w:type="paragraph" w:customStyle="1" w:styleId="1213">
    <w:name w:val="样式 图段落 + Arial 小五 加粗"/>
    <w:basedOn w:val="118"/>
    <w:qFormat/>
    <w:uiPriority w:val="0"/>
    <w:pPr>
      <w:widowControl w:val="0"/>
      <w:spacing w:before="240" w:after="240" w:line="360" w:lineRule="auto"/>
      <w:ind w:right="0" w:rightChars="0"/>
      <w:jc w:val="center"/>
    </w:pPr>
    <w:rPr>
      <w:rFonts w:ascii="Arial" w:hAnsi="Arial" w:eastAsia="仿宋_GB2312" w:cs="Times New Roman"/>
      <w:bCs/>
      <w:sz w:val="20"/>
      <w:szCs w:val="21"/>
    </w:rPr>
  </w:style>
  <w:style w:type="paragraph" w:customStyle="1" w:styleId="1214">
    <w:name w:val="样式 标题 2ISO1H22nd levelh22Header 2l2DO NOT USE_h2chnCha...2"/>
    <w:basedOn w:val="5"/>
    <w:qFormat/>
    <w:uiPriority w:val="0"/>
    <w:pPr>
      <w:tabs>
        <w:tab w:val="left" w:pos="777"/>
      </w:tabs>
      <w:autoSpaceDE/>
      <w:autoSpaceDN/>
      <w:adjustRightInd/>
      <w:spacing w:before="260" w:after="260" w:line="416" w:lineRule="auto"/>
      <w:ind w:left="777" w:hanging="567"/>
      <w:outlineLvl w:val="0"/>
    </w:pPr>
    <w:rPr>
      <w:rFonts w:cs="宋体"/>
      <w:b w:val="0"/>
      <w:sz w:val="28"/>
      <w:szCs w:val="28"/>
    </w:rPr>
  </w:style>
  <w:style w:type="paragraph" w:customStyle="1" w:styleId="1215">
    <w:name w:val="索引 51"/>
    <w:basedOn w:val="1"/>
    <w:next w:val="1"/>
    <w:qFormat/>
    <w:uiPriority w:val="0"/>
    <w:pPr>
      <w:ind w:left="800" w:leftChars="800"/>
    </w:pPr>
    <w:rPr>
      <w:rFonts w:ascii="Calibri" w:hAnsi="Calibri"/>
      <w:sz w:val="24"/>
      <w:szCs w:val="20"/>
    </w:rPr>
  </w:style>
  <w:style w:type="paragraph" w:customStyle="1" w:styleId="1216">
    <w:name w:val="BoldBullet"/>
    <w:basedOn w:val="1"/>
    <w:qFormat/>
    <w:uiPriority w:val="0"/>
    <w:pPr>
      <w:widowControl/>
      <w:spacing w:line="360" w:lineRule="auto"/>
      <w:jc w:val="left"/>
    </w:pPr>
    <w:rPr>
      <w:kern w:val="0"/>
      <w:sz w:val="24"/>
      <w:szCs w:val="24"/>
    </w:rPr>
  </w:style>
  <w:style w:type="paragraph" w:customStyle="1" w:styleId="1217">
    <w:name w:val="body"/>
    <w:basedOn w:val="1"/>
    <w:qFormat/>
    <w:uiPriority w:val="0"/>
    <w:pPr>
      <w:widowControl/>
      <w:spacing w:before="100" w:beforeAutospacing="1" w:after="100" w:afterAutospacing="1" w:line="360" w:lineRule="auto"/>
      <w:ind w:firstLine="512" w:firstLineChars="200"/>
      <w:jc w:val="left"/>
    </w:pPr>
    <w:rPr>
      <w:rFonts w:ascii="ˎ̥" w:hAnsi="ˎ̥" w:cs="宋体"/>
      <w:color w:val="000000"/>
      <w:spacing w:val="8"/>
      <w:kern w:val="0"/>
      <w:sz w:val="20"/>
      <w:szCs w:val="20"/>
    </w:rPr>
  </w:style>
  <w:style w:type="paragraph" w:customStyle="1" w:styleId="1218">
    <w:name w:val="_标题2"/>
    <w:basedOn w:val="5"/>
    <w:next w:val="534"/>
    <w:link w:val="2495"/>
    <w:qFormat/>
    <w:uiPriority w:val="0"/>
    <w:pPr>
      <w:keepNext/>
      <w:keepLines/>
      <w:tabs>
        <w:tab w:val="left" w:pos="900"/>
      </w:tabs>
      <w:autoSpaceDE/>
      <w:autoSpaceDN/>
      <w:adjustRightInd/>
      <w:spacing w:before="156" w:beforeLines="50" w:after="156" w:afterLines="50" w:line="415" w:lineRule="auto"/>
      <w:ind w:left="1418" w:hanging="1418"/>
    </w:pPr>
    <w:rPr>
      <w:rFonts w:ascii="Tahoma" w:hAnsi="Tahoma"/>
      <w:bCs/>
      <w:szCs w:val="32"/>
    </w:rPr>
  </w:style>
  <w:style w:type="paragraph" w:customStyle="1" w:styleId="1219">
    <w:name w:val="表头文本"/>
    <w:basedOn w:val="1"/>
    <w:qFormat/>
    <w:uiPriority w:val="0"/>
    <w:pPr>
      <w:autoSpaceDE w:val="0"/>
      <w:autoSpaceDN w:val="0"/>
      <w:adjustRightInd w:val="0"/>
      <w:spacing w:before="105" w:after="105" w:line="360" w:lineRule="auto"/>
      <w:ind w:firstLine="512" w:firstLineChars="200"/>
      <w:jc w:val="center"/>
    </w:pPr>
    <w:rPr>
      <w:rFonts w:ascii="宋体" w:hAnsi="宋体"/>
      <w:b/>
      <w:spacing w:val="8"/>
      <w:kern w:val="0"/>
      <w:sz w:val="24"/>
      <w:szCs w:val="20"/>
    </w:rPr>
  </w:style>
  <w:style w:type="paragraph" w:customStyle="1" w:styleId="1220">
    <w:name w:val="xl125"/>
    <w:basedOn w:val="1"/>
    <w:next w:val="122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sz w:val="20"/>
      <w:szCs w:val="20"/>
    </w:rPr>
  </w:style>
  <w:style w:type="paragraph" w:customStyle="1" w:styleId="1221">
    <w:name w:val="xl120"/>
    <w:basedOn w:val="1"/>
    <w:next w:val="487"/>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宋体" w:hAnsi="宋体" w:cs="宋体"/>
      <w:kern w:val="0"/>
      <w:sz w:val="20"/>
      <w:szCs w:val="20"/>
    </w:rPr>
  </w:style>
  <w:style w:type="paragraph" w:customStyle="1" w:styleId="1222">
    <w:name w:val="普通(网站)6"/>
    <w:basedOn w:val="1"/>
    <w:qFormat/>
    <w:uiPriority w:val="0"/>
    <w:pPr>
      <w:widowControl/>
      <w:spacing w:before="100" w:beforeAutospacing="1" w:after="100" w:afterAutospacing="1" w:line="360" w:lineRule="auto"/>
      <w:jc w:val="left"/>
    </w:pPr>
    <w:rPr>
      <w:kern w:val="0"/>
      <w:sz w:val="24"/>
      <w:szCs w:val="24"/>
    </w:rPr>
  </w:style>
  <w:style w:type="paragraph" w:customStyle="1" w:styleId="1223">
    <w:name w:val="qw"/>
    <w:qFormat/>
    <w:uiPriority w:val="0"/>
    <w:pPr>
      <w:widowControl w:val="0"/>
      <w:adjustRightInd w:val="0"/>
      <w:spacing w:line="312" w:lineRule="atLeast"/>
      <w:jc w:val="both"/>
      <w:textAlignment w:val="baseline"/>
    </w:pPr>
    <w:rPr>
      <w:rFonts w:ascii="宋体" w:hAnsi="Times New Roman" w:eastAsia="宋体" w:cs="Times New Roman"/>
      <w:sz w:val="24"/>
      <w:lang w:val="en-US" w:eastAsia="zh-CN" w:bidi="ar-SA"/>
    </w:rPr>
  </w:style>
  <w:style w:type="paragraph" w:customStyle="1" w:styleId="1224">
    <w:name w:val="xl50"/>
    <w:basedOn w:val="1"/>
    <w:qFormat/>
    <w:uiPriority w:val="0"/>
    <w:pPr>
      <w:widowControl/>
      <w:pBdr>
        <w:top w:val="single" w:color="auto" w:sz="4" w:space="0"/>
        <w:left w:val="single" w:color="auto" w:sz="4" w:space="0"/>
        <w:right w:val="single" w:color="auto" w:sz="4" w:space="0"/>
      </w:pBdr>
      <w:spacing w:before="100" w:beforeAutospacing="1" w:after="100" w:afterAutospacing="1" w:line="360" w:lineRule="auto"/>
      <w:ind w:firstLine="512" w:firstLineChars="200"/>
      <w:jc w:val="center"/>
      <w:textAlignment w:val="center"/>
    </w:pPr>
    <w:rPr>
      <w:rFonts w:ascii="宋体" w:hAnsi="宋体" w:cs="宋体"/>
      <w:spacing w:val="8"/>
      <w:kern w:val="0"/>
      <w:sz w:val="20"/>
      <w:szCs w:val="20"/>
    </w:rPr>
  </w:style>
  <w:style w:type="paragraph" w:customStyle="1" w:styleId="1225">
    <w:name w:val="标题1s"/>
    <w:basedOn w:val="4"/>
    <w:next w:val="1226"/>
    <w:qFormat/>
    <w:uiPriority w:val="0"/>
    <w:pPr>
      <w:keepNext/>
      <w:keepLines/>
      <w:pageBreakBefore/>
      <w:widowControl/>
      <w:pBdr>
        <w:top w:val="thickThinSmallGap" w:color="808080" w:sz="24" w:space="1"/>
        <w:left w:val="thickThinSmallGap" w:color="808080" w:sz="24" w:space="4"/>
        <w:bottom w:val="thickThinSmallGap" w:color="808080" w:sz="24" w:space="0"/>
        <w:right w:val="thickThinSmallGap" w:color="808080" w:sz="24" w:space="4"/>
      </w:pBdr>
      <w:tabs>
        <w:tab w:val="left" w:pos="425"/>
      </w:tabs>
      <w:autoSpaceDE/>
      <w:autoSpaceDN/>
      <w:adjustRightInd/>
      <w:jc w:val="left"/>
    </w:pPr>
    <w:rPr>
      <w:rFonts w:ascii="黑体" w:hAnsi="Verdana" w:eastAsia="微软雅黑" w:cs="Arial"/>
      <w:bCs/>
      <w:sz w:val="36"/>
      <w:szCs w:val="28"/>
    </w:rPr>
  </w:style>
  <w:style w:type="paragraph" w:customStyle="1" w:styleId="1226">
    <w:name w:val="仿宋正文"/>
    <w:basedOn w:val="1"/>
    <w:qFormat/>
    <w:uiPriority w:val="0"/>
    <w:pPr>
      <w:adjustRightInd w:val="0"/>
      <w:snapToGrid w:val="0"/>
      <w:spacing w:line="360" w:lineRule="auto"/>
      <w:ind w:firstLine="200" w:firstLineChars="200"/>
      <w:textAlignment w:val="baseline"/>
    </w:pPr>
    <w:rPr>
      <w:rFonts w:ascii="仿宋_GB2312" w:hAnsi="宋体" w:eastAsia="仿宋_GB2312"/>
      <w:snapToGrid w:val="0"/>
      <w:spacing w:val="8"/>
      <w:kern w:val="0"/>
      <w:sz w:val="28"/>
      <w:szCs w:val="28"/>
    </w:rPr>
  </w:style>
  <w:style w:type="paragraph" w:customStyle="1" w:styleId="1227">
    <w:name w:val="安全方案1.1"/>
    <w:basedOn w:val="5"/>
    <w:next w:val="328"/>
    <w:link w:val="2650"/>
    <w:qFormat/>
    <w:uiPriority w:val="0"/>
    <w:pPr>
      <w:keepNext/>
      <w:keepLines/>
      <w:widowControl/>
      <w:tabs>
        <w:tab w:val="left" w:pos="425"/>
      </w:tabs>
      <w:autoSpaceDE/>
      <w:autoSpaceDN/>
      <w:adjustRightInd/>
      <w:spacing w:line="415" w:lineRule="auto"/>
      <w:ind w:left="425" w:hanging="425"/>
      <w:jc w:val="left"/>
    </w:pPr>
    <w:rPr>
      <w:rFonts w:ascii="宋体" w:hAnsi="宋体"/>
      <w:szCs w:val="32"/>
    </w:rPr>
  </w:style>
  <w:style w:type="paragraph" w:customStyle="1" w:styleId="1228">
    <w:name w:val="ourfont"/>
    <w:basedOn w:val="1"/>
    <w:qFormat/>
    <w:uiPriority w:val="0"/>
    <w:pPr>
      <w:widowControl/>
      <w:adjustRightInd w:val="0"/>
      <w:spacing w:before="100" w:beforeAutospacing="1" w:after="100" w:afterAutospacing="1" w:line="320" w:lineRule="atLeast"/>
      <w:ind w:firstLine="200" w:firstLineChars="200"/>
      <w:jc w:val="left"/>
      <w:textAlignment w:val="baseline"/>
    </w:pPr>
    <w:rPr>
      <w:rFonts w:ascii="宋体" w:hAnsi="宋体"/>
      <w:spacing w:val="8"/>
      <w:kern w:val="0"/>
      <w:sz w:val="18"/>
      <w:szCs w:val="18"/>
    </w:rPr>
  </w:style>
  <w:style w:type="paragraph" w:customStyle="1" w:styleId="1229">
    <w:name w:val="安全方面第一章"/>
    <w:basedOn w:val="4"/>
    <w:next w:val="328"/>
    <w:link w:val="2340"/>
    <w:qFormat/>
    <w:uiPriority w:val="0"/>
    <w:pPr>
      <w:keepNext/>
      <w:keepLines/>
      <w:pageBreakBefore/>
      <w:widowControl/>
      <w:pBdr>
        <w:top w:val="thickThinSmallGap" w:color="808080" w:sz="24" w:space="1"/>
        <w:left w:val="thickThinSmallGap" w:color="808080" w:sz="24" w:space="4"/>
        <w:bottom w:val="thickThinSmallGap" w:color="808080" w:sz="24" w:space="0"/>
        <w:right w:val="thickThinSmallGap" w:color="808080" w:sz="24" w:space="4"/>
      </w:pBdr>
      <w:tabs>
        <w:tab w:val="left" w:pos="425"/>
      </w:tabs>
      <w:autoSpaceDE/>
      <w:autoSpaceDN/>
      <w:adjustRightInd/>
      <w:jc w:val="left"/>
    </w:pPr>
    <w:rPr>
      <w:rFonts w:ascii="Arial" w:hAnsi="Arial" w:eastAsia="微软雅黑" w:cs="Arial"/>
      <w:bCs/>
      <w:sz w:val="36"/>
      <w:szCs w:val="36"/>
    </w:rPr>
  </w:style>
  <w:style w:type="paragraph" w:customStyle="1" w:styleId="1230">
    <w:name w:val="样式 标题 5 + 小四 行距: 1.5 倍行距1"/>
    <w:basedOn w:val="8"/>
    <w:qFormat/>
    <w:uiPriority w:val="0"/>
    <w:pPr>
      <w:keepNext/>
      <w:keepLines/>
      <w:numPr>
        <w:ilvl w:val="4"/>
        <w:numId w:val="7"/>
      </w:numPr>
      <w:tabs>
        <w:tab w:val="left" w:pos="510"/>
        <w:tab w:val="left" w:pos="2100"/>
      </w:tabs>
      <w:spacing w:before="240" w:line="360" w:lineRule="auto"/>
    </w:pPr>
    <w:rPr>
      <w:rFonts w:ascii="微软雅黑" w:hAnsi="微软雅黑" w:eastAsia="微软雅黑" w:cs="宋体"/>
      <w:bCs/>
      <w:spacing w:val="8"/>
      <w:sz w:val="24"/>
    </w:rPr>
  </w:style>
  <w:style w:type="paragraph" w:customStyle="1" w:styleId="1231">
    <w:name w:val="样式 标题 3Title三级h33rd levelH3l3CTsect1.2.33heading 3第二层..."/>
    <w:basedOn w:val="6"/>
    <w:next w:val="1189"/>
    <w:qFormat/>
    <w:uiPriority w:val="0"/>
    <w:pPr>
      <w:keepNext/>
      <w:keepLines/>
      <w:numPr>
        <w:ilvl w:val="2"/>
        <w:numId w:val="7"/>
      </w:numPr>
      <w:tabs>
        <w:tab w:val="left" w:pos="420"/>
        <w:tab w:val="left" w:pos="510"/>
        <w:tab w:val="left" w:pos="1260"/>
      </w:tabs>
      <w:autoSpaceDE/>
      <w:autoSpaceDN/>
      <w:adjustRightInd/>
      <w:spacing w:before="156" w:beforeLines="50"/>
      <w:jc w:val="both"/>
    </w:pPr>
    <w:rPr>
      <w:rFonts w:ascii="黑体" w:hAnsi="Calibri" w:cs="宋体"/>
      <w:bCs/>
      <w:color w:val="auto"/>
      <w:sz w:val="32"/>
      <w:lang w:val="en-US"/>
    </w:rPr>
  </w:style>
  <w:style w:type="paragraph" w:customStyle="1" w:styleId="1232">
    <w:name w:val="CM45"/>
    <w:basedOn w:val="458"/>
    <w:next w:val="484"/>
    <w:qFormat/>
    <w:uiPriority w:val="0"/>
    <w:pPr>
      <w:autoSpaceDE/>
      <w:autoSpaceDN/>
      <w:adjustRightInd/>
      <w:spacing w:after="633" w:line="360" w:lineRule="auto"/>
    </w:pPr>
    <w:rPr>
      <w:rFonts w:ascii="楷体_GB2312" w:hAnsi="楷体_GB2312" w:eastAsia="楷体_GB2312" w:cs="宋体"/>
      <w:color w:val="auto"/>
      <w:lang w:eastAsia="en-US"/>
    </w:rPr>
  </w:style>
  <w:style w:type="paragraph" w:customStyle="1" w:styleId="1233">
    <w:name w:val="样式 正文（标记） + 华文细黑 行距: 1.5 倍行距"/>
    <w:basedOn w:val="887"/>
    <w:qFormat/>
    <w:uiPriority w:val="0"/>
    <w:rPr>
      <w:rFonts w:ascii="华文细黑" w:hAnsi="华文细黑" w:cs="宋体"/>
      <w:szCs w:val="20"/>
    </w:rPr>
  </w:style>
  <w:style w:type="paragraph" w:customStyle="1" w:styleId="1234">
    <w:name w:val="正文标题 小三"/>
    <w:basedOn w:val="794"/>
    <w:next w:val="543"/>
    <w:qFormat/>
    <w:uiPriority w:val="0"/>
    <w:pPr>
      <w:keepNext w:val="0"/>
      <w:keepLines w:val="0"/>
      <w:spacing w:before="156" w:beforeLines="50" w:after="0" w:line="360" w:lineRule="auto"/>
      <w:ind w:left="0" w:firstLine="0"/>
      <w:jc w:val="center"/>
      <w:outlineLvl w:val="0"/>
    </w:pPr>
    <w:rPr>
      <w:b/>
      <w:iCs/>
      <w:kern w:val="2"/>
      <w:sz w:val="30"/>
      <w:szCs w:val="32"/>
    </w:rPr>
  </w:style>
  <w:style w:type="paragraph" w:customStyle="1" w:styleId="1235">
    <w:name w:val="索引 42"/>
    <w:basedOn w:val="1"/>
    <w:next w:val="1"/>
    <w:qFormat/>
    <w:uiPriority w:val="0"/>
    <w:pPr>
      <w:ind w:left="600" w:leftChars="600"/>
    </w:pPr>
    <w:rPr>
      <w:rFonts w:ascii="Calibri" w:hAnsi="Calibri"/>
      <w:sz w:val="24"/>
      <w:szCs w:val="20"/>
    </w:rPr>
  </w:style>
  <w:style w:type="paragraph" w:customStyle="1" w:styleId="1236">
    <w:name w:val="样式 标题 4 + 黑色 行距: 1.5 倍行距"/>
    <w:basedOn w:val="7"/>
    <w:next w:val="1237"/>
    <w:qFormat/>
    <w:uiPriority w:val="0"/>
    <w:pPr>
      <w:keepNext/>
      <w:keepLines/>
      <w:numPr>
        <w:ilvl w:val="3"/>
        <w:numId w:val="7"/>
      </w:numPr>
      <w:tabs>
        <w:tab w:val="left" w:pos="510"/>
        <w:tab w:val="left" w:pos="864"/>
      </w:tabs>
      <w:spacing w:before="156" w:after="156" w:line="360" w:lineRule="auto"/>
      <w:ind w:left="864" w:hanging="144"/>
    </w:pPr>
    <w:rPr>
      <w:rFonts w:ascii="Arial" w:hAnsi="Cambria" w:cs="宋体"/>
      <w:b/>
      <w:bCs/>
      <w:color w:val="000000"/>
      <w:szCs w:val="28"/>
    </w:rPr>
  </w:style>
  <w:style w:type="paragraph" w:customStyle="1" w:styleId="1237">
    <w:name w:val="样式 标题 4 + (西文) 宋体 黑色 行距: 1.5 倍行距"/>
    <w:basedOn w:val="7"/>
    <w:next w:val="1238"/>
    <w:qFormat/>
    <w:uiPriority w:val="0"/>
    <w:pPr>
      <w:keepNext/>
      <w:keepLines/>
      <w:numPr>
        <w:ilvl w:val="3"/>
        <w:numId w:val="7"/>
      </w:numPr>
      <w:tabs>
        <w:tab w:val="left" w:pos="510"/>
        <w:tab w:val="left" w:pos="864"/>
      </w:tabs>
      <w:spacing w:before="50" w:after="50" w:line="360" w:lineRule="auto"/>
      <w:ind w:left="864" w:hanging="144"/>
    </w:pPr>
    <w:rPr>
      <w:rFonts w:hAnsi="宋体" w:cs="宋体"/>
      <w:b/>
      <w:bCs/>
      <w:color w:val="000000"/>
      <w:szCs w:val="28"/>
    </w:rPr>
  </w:style>
  <w:style w:type="paragraph" w:customStyle="1" w:styleId="1238">
    <w:name w:val="样式 标题 4 + Calibri 小四 黑色 行距: 1.5 倍行距"/>
    <w:basedOn w:val="7"/>
    <w:next w:val="1239"/>
    <w:qFormat/>
    <w:uiPriority w:val="0"/>
    <w:pPr>
      <w:keepNext/>
      <w:keepLines/>
      <w:numPr>
        <w:ilvl w:val="3"/>
        <w:numId w:val="7"/>
      </w:numPr>
      <w:tabs>
        <w:tab w:val="left" w:pos="510"/>
        <w:tab w:val="left" w:pos="864"/>
      </w:tabs>
      <w:spacing w:before="50" w:after="50" w:line="360" w:lineRule="auto"/>
      <w:ind w:left="864" w:hanging="144"/>
    </w:pPr>
    <w:rPr>
      <w:rFonts w:ascii="Calibri" w:hAnsi="Cambria" w:cs="宋体"/>
      <w:b/>
      <w:bCs/>
      <w:color w:val="000000"/>
      <w:szCs w:val="28"/>
    </w:rPr>
  </w:style>
  <w:style w:type="paragraph" w:customStyle="1" w:styleId="1239">
    <w:name w:val="样式 (西文) Calibri (中文) 仿宋_GB2312 黑色 首行缩进:  2.94 字符"/>
    <w:basedOn w:val="1"/>
    <w:next w:val="1240"/>
    <w:qFormat/>
    <w:uiPriority w:val="0"/>
    <w:pPr>
      <w:spacing w:before="156" w:beforeLines="50" w:line="300" w:lineRule="auto"/>
      <w:ind w:firstLine="200" w:firstLineChars="200"/>
    </w:pPr>
    <w:rPr>
      <w:rFonts w:ascii="Calibri" w:hAnsi="Calibri" w:eastAsia="仿宋_GB2312" w:cs="宋体"/>
      <w:color w:val="000000"/>
      <w:sz w:val="24"/>
      <w:szCs w:val="20"/>
    </w:rPr>
  </w:style>
  <w:style w:type="paragraph" w:customStyle="1" w:styleId="1240">
    <w:name w:val="样式 标题 3 + Calibri 小四 黑色"/>
    <w:basedOn w:val="6"/>
    <w:next w:val="1241"/>
    <w:qFormat/>
    <w:uiPriority w:val="0"/>
    <w:pPr>
      <w:keepNext/>
      <w:keepLines/>
      <w:numPr>
        <w:ilvl w:val="2"/>
        <w:numId w:val="7"/>
      </w:numPr>
      <w:tabs>
        <w:tab w:val="left" w:pos="420"/>
        <w:tab w:val="left" w:pos="510"/>
        <w:tab w:val="left" w:pos="720"/>
      </w:tabs>
      <w:autoSpaceDE/>
      <w:autoSpaceDN/>
      <w:adjustRightInd/>
      <w:spacing w:before="156" w:beforeLines="50"/>
      <w:ind w:left="720" w:hanging="432"/>
      <w:jc w:val="both"/>
    </w:pPr>
    <w:rPr>
      <w:rFonts w:ascii="Calibri" w:hAnsi="Calibri"/>
      <w:bCs/>
      <w:sz w:val="32"/>
      <w:lang w:val="en-US"/>
    </w:rPr>
  </w:style>
  <w:style w:type="paragraph" w:customStyle="1" w:styleId="1241">
    <w:name w:val="Char Char Char Char Char1 Char Char Char1 Char Char Char Char1"/>
    <w:basedOn w:val="39"/>
    <w:next w:val="1242"/>
    <w:qFormat/>
    <w:uiPriority w:val="0"/>
    <w:pPr>
      <w:spacing w:before="156" w:beforeLines="50" w:line="300" w:lineRule="auto"/>
      <w:ind w:firstLine="200" w:firstLineChars="200"/>
    </w:pPr>
    <w:rPr>
      <w:rFonts w:ascii="Tahoma" w:hAnsi="Tahoma"/>
      <w:kern w:val="0"/>
      <w:sz w:val="24"/>
    </w:rPr>
  </w:style>
  <w:style w:type="paragraph" w:customStyle="1" w:styleId="1242">
    <w:name w:val="样式 (西文) 宋体 加粗 居中 首行缩进:  2 字符 段前: 0.5 行 段后: 0.5 行"/>
    <w:basedOn w:val="1"/>
    <w:next w:val="1053"/>
    <w:qFormat/>
    <w:uiPriority w:val="0"/>
    <w:pPr>
      <w:spacing w:before="156" w:after="156" w:line="240" w:lineRule="exact"/>
      <w:jc w:val="center"/>
    </w:pPr>
    <w:rPr>
      <w:rFonts w:ascii="宋体" w:hAnsi="宋体" w:eastAsia="仿宋_GB2312" w:cs="宋体"/>
      <w:b/>
      <w:kern w:val="0"/>
      <w:sz w:val="18"/>
      <w:szCs w:val="18"/>
    </w:rPr>
  </w:style>
  <w:style w:type="paragraph" w:customStyle="1" w:styleId="1243">
    <w:name w:val="xl122"/>
    <w:basedOn w:val="1"/>
    <w:next w:val="1244"/>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sz w:val="20"/>
      <w:szCs w:val="20"/>
    </w:rPr>
  </w:style>
  <w:style w:type="paragraph" w:customStyle="1" w:styleId="1244">
    <w:name w:val="xl117"/>
    <w:basedOn w:val="1"/>
    <w:next w:val="968"/>
    <w:qFormat/>
    <w:uiPriority w:val="0"/>
    <w:pPr>
      <w:widowControl/>
      <w:spacing w:before="100" w:beforeAutospacing="1" w:after="100" w:afterAutospacing="1"/>
      <w:jc w:val="center"/>
    </w:pPr>
    <w:rPr>
      <w:rFonts w:ascii="宋体" w:hAnsi="宋体" w:cs="宋体"/>
      <w:kern w:val="0"/>
      <w:sz w:val="20"/>
      <w:szCs w:val="20"/>
    </w:rPr>
  </w:style>
  <w:style w:type="paragraph" w:customStyle="1" w:styleId="1245">
    <w:name w:val="xl90"/>
    <w:basedOn w:val="1"/>
    <w:qFormat/>
    <w:uiPriority w:val="0"/>
    <w:pPr>
      <w:widowControl/>
      <w:pBdr>
        <w:top w:val="double" w:color="auto" w:sz="6" w:space="0"/>
        <w:bottom w:val="single" w:color="auto" w:sz="4" w:space="0"/>
        <w:right w:val="double" w:color="auto" w:sz="6" w:space="0"/>
      </w:pBdr>
      <w:spacing w:before="100" w:beforeAutospacing="1" w:after="100" w:afterAutospacing="1" w:line="360" w:lineRule="auto"/>
      <w:ind w:firstLine="512" w:firstLineChars="200"/>
      <w:jc w:val="left"/>
    </w:pPr>
    <w:rPr>
      <w:rFonts w:ascii="宋体" w:hAnsi="宋体" w:cs="宋体"/>
      <w:color w:val="000000"/>
      <w:spacing w:val="8"/>
      <w:kern w:val="0"/>
      <w:sz w:val="20"/>
      <w:szCs w:val="20"/>
    </w:rPr>
  </w:style>
  <w:style w:type="paragraph" w:customStyle="1" w:styleId="1246">
    <w:name w:val="样式 标题 1 + 宋体 行距: 1.5 倍行距"/>
    <w:basedOn w:val="4"/>
    <w:next w:val="1022"/>
    <w:qFormat/>
    <w:uiPriority w:val="0"/>
    <w:pPr>
      <w:keepNext/>
      <w:keepLines/>
      <w:tabs>
        <w:tab w:val="left" w:pos="420"/>
        <w:tab w:val="left" w:pos="510"/>
        <w:tab w:val="left" w:pos="1734"/>
      </w:tabs>
      <w:autoSpaceDE/>
      <w:autoSpaceDN/>
      <w:adjustRightInd/>
      <w:spacing w:before="340" w:after="330" w:line="360" w:lineRule="auto"/>
      <w:ind w:left="420" w:hanging="420"/>
      <w:jc w:val="both"/>
    </w:pPr>
    <w:rPr>
      <w:rFonts w:ascii="宋体" w:hAnsi="宋体" w:cs="宋体"/>
      <w:bCs/>
    </w:rPr>
  </w:style>
  <w:style w:type="paragraph" w:customStyle="1" w:styleId="1247">
    <w:name w:val="文档结构图2"/>
    <w:basedOn w:val="1"/>
    <w:next w:val="1142"/>
    <w:qFormat/>
    <w:uiPriority w:val="0"/>
    <w:pPr>
      <w:shd w:val="clear" w:color="auto" w:fill="000080"/>
    </w:pPr>
    <w:rPr>
      <w:rFonts w:ascii="Calibri" w:hAnsi="Calibri"/>
      <w:sz w:val="24"/>
      <w:szCs w:val="20"/>
    </w:rPr>
  </w:style>
  <w:style w:type="paragraph" w:customStyle="1" w:styleId="1248">
    <w:name w:val="样式 四号"/>
    <w:basedOn w:val="1"/>
    <w:qFormat/>
    <w:uiPriority w:val="0"/>
    <w:pPr>
      <w:widowControl/>
      <w:spacing w:line="360" w:lineRule="auto"/>
      <w:jc w:val="left"/>
    </w:pPr>
    <w:rPr>
      <w:kern w:val="0"/>
      <w:sz w:val="24"/>
      <w:szCs w:val="24"/>
    </w:rPr>
  </w:style>
  <w:style w:type="paragraph" w:customStyle="1" w:styleId="1249">
    <w:name w:val="ppagestat"/>
    <w:basedOn w:val="1"/>
    <w:qFormat/>
    <w:uiPriority w:val="0"/>
    <w:pPr>
      <w:widowControl/>
      <w:spacing w:line="360" w:lineRule="auto"/>
      <w:jc w:val="left"/>
    </w:pPr>
    <w:rPr>
      <w:kern w:val="0"/>
      <w:sz w:val="24"/>
      <w:szCs w:val="24"/>
    </w:rPr>
  </w:style>
  <w:style w:type="paragraph" w:customStyle="1" w:styleId="1250">
    <w:name w:val="流程描述"/>
    <w:basedOn w:val="9"/>
    <w:next w:val="1"/>
    <w:qFormat/>
    <w:uiPriority w:val="0"/>
    <w:pPr>
      <w:keepLines/>
      <w:numPr>
        <w:ilvl w:val="0"/>
        <w:numId w:val="36"/>
      </w:numPr>
      <w:tabs>
        <w:tab w:val="clear" w:pos="780"/>
      </w:tabs>
      <w:spacing w:before="240" w:after="312" w:afterLines="100" w:line="319" w:lineRule="auto"/>
    </w:pPr>
    <w:rPr>
      <w:rFonts w:ascii="Arial" w:hAnsi="Arial" w:eastAsia="黑体"/>
      <w:bCs/>
      <w:spacing w:val="8"/>
      <w:sz w:val="21"/>
      <w:szCs w:val="24"/>
    </w:rPr>
  </w:style>
  <w:style w:type="paragraph" w:customStyle="1" w:styleId="1251">
    <w:name w:val="样式 标题 2heading 2+ Indent: Left 0.25 in1.1  heading 2H2第一章 标题..."/>
    <w:basedOn w:val="5"/>
    <w:qFormat/>
    <w:uiPriority w:val="0"/>
    <w:pPr>
      <w:keepNext/>
      <w:keepLines/>
      <w:tabs>
        <w:tab w:val="left" w:pos="796"/>
      </w:tabs>
      <w:autoSpaceDE/>
      <w:autoSpaceDN/>
      <w:adjustRightInd/>
      <w:spacing w:before="260" w:after="260" w:line="416" w:lineRule="auto"/>
      <w:ind w:left="1202" w:hanging="1186"/>
    </w:pPr>
    <w:rPr>
      <w:bCs/>
    </w:rPr>
  </w:style>
  <w:style w:type="paragraph" w:customStyle="1" w:styleId="1252">
    <w:name w:val="图片"/>
    <w:basedOn w:val="1"/>
    <w:next w:val="1"/>
    <w:qFormat/>
    <w:uiPriority w:val="0"/>
    <w:pPr>
      <w:adjustRightInd w:val="0"/>
      <w:snapToGrid w:val="0"/>
      <w:spacing w:after="312" w:afterLines="100" w:line="360" w:lineRule="auto"/>
      <w:ind w:firstLine="200" w:firstLineChars="200"/>
      <w:jc w:val="center"/>
      <w:textAlignment w:val="baseline"/>
    </w:pPr>
    <w:rPr>
      <w:rFonts w:ascii="宋体" w:hAnsi="宋体"/>
      <w:snapToGrid w:val="0"/>
      <w:spacing w:val="8"/>
      <w:kern w:val="0"/>
      <w:sz w:val="28"/>
      <w:szCs w:val="20"/>
      <w:lang w:eastAsia="en-US"/>
    </w:rPr>
  </w:style>
  <w:style w:type="paragraph" w:customStyle="1" w:styleId="1253">
    <w:name w:val="正文缩进2字"/>
    <w:basedOn w:val="1"/>
    <w:next w:val="1254"/>
    <w:qFormat/>
    <w:uiPriority w:val="0"/>
    <w:pPr>
      <w:tabs>
        <w:tab w:val="left" w:pos="720"/>
        <w:tab w:val="center" w:pos="4320"/>
        <w:tab w:val="right" w:pos="8640"/>
      </w:tabs>
      <w:spacing w:line="360" w:lineRule="auto"/>
      <w:ind w:firstLine="480" w:firstLineChars="200"/>
      <w:jc w:val="left"/>
    </w:pPr>
    <w:rPr>
      <w:rFonts w:ascii="宋体" w:hAnsi="宋体"/>
      <w:kern w:val="0"/>
      <w:sz w:val="24"/>
      <w:szCs w:val="24"/>
    </w:rPr>
  </w:style>
  <w:style w:type="paragraph" w:customStyle="1" w:styleId="1254">
    <w:name w:val="Char1 Char Char Char"/>
    <w:basedOn w:val="201"/>
    <w:qFormat/>
    <w:uiPriority w:val="0"/>
    <w:rPr>
      <w:rFonts w:ascii="Tahoma" w:hAnsi="Tahoma" w:eastAsia="Tahoma"/>
    </w:rPr>
  </w:style>
  <w:style w:type="paragraph" w:customStyle="1" w:styleId="1255">
    <w:name w:val="正文6"/>
    <w:basedOn w:val="1"/>
    <w:qFormat/>
    <w:uiPriority w:val="0"/>
    <w:pPr>
      <w:tabs>
        <w:tab w:val="left" w:pos="1864"/>
      </w:tabs>
      <w:spacing w:before="60" w:after="60" w:line="360" w:lineRule="auto"/>
      <w:ind w:left="1864"/>
    </w:pPr>
    <w:rPr>
      <w:sz w:val="24"/>
      <w:szCs w:val="24"/>
    </w:rPr>
  </w:style>
  <w:style w:type="paragraph" w:customStyle="1" w:styleId="1256">
    <w:name w:val="bodytext"/>
    <w:basedOn w:val="1"/>
    <w:qFormat/>
    <w:uiPriority w:val="0"/>
    <w:pPr>
      <w:widowControl/>
      <w:spacing w:before="140" w:line="360" w:lineRule="auto"/>
      <w:ind w:firstLine="420" w:firstLineChars="200"/>
      <w:jc w:val="left"/>
    </w:pPr>
    <w:rPr>
      <w:rFonts w:ascii="宋体" w:hAnsi="宋体"/>
      <w:spacing w:val="8"/>
      <w:kern w:val="0"/>
      <w:sz w:val="24"/>
    </w:rPr>
  </w:style>
  <w:style w:type="paragraph" w:customStyle="1" w:styleId="1257">
    <w:name w:val="正文文本缩进 21"/>
    <w:basedOn w:val="1"/>
    <w:qFormat/>
    <w:uiPriority w:val="0"/>
    <w:pPr>
      <w:tabs>
        <w:tab w:val="left" w:pos="540"/>
      </w:tabs>
      <w:adjustRightInd w:val="0"/>
      <w:spacing w:after="312" w:afterLines="100" w:line="360" w:lineRule="auto"/>
      <w:ind w:firstLine="480" w:firstLineChars="200"/>
      <w:textAlignment w:val="baseline"/>
    </w:pPr>
    <w:rPr>
      <w:rFonts w:ascii="宋体" w:hAnsi="宋体"/>
      <w:spacing w:val="8"/>
      <w:sz w:val="24"/>
      <w:szCs w:val="20"/>
    </w:rPr>
  </w:style>
  <w:style w:type="paragraph" w:customStyle="1" w:styleId="1258">
    <w:name w:val="项目符号 1"/>
    <w:basedOn w:val="1"/>
    <w:qFormat/>
    <w:uiPriority w:val="0"/>
    <w:pPr>
      <w:autoSpaceDE w:val="0"/>
      <w:autoSpaceDN w:val="0"/>
      <w:adjustRightInd w:val="0"/>
      <w:spacing w:line="360" w:lineRule="auto"/>
      <w:ind w:left="928" w:hanging="361" w:firstLineChars="200"/>
    </w:pPr>
    <w:rPr>
      <w:rFonts w:ascii="宋体" w:hAnsi="宋体"/>
      <w:i/>
      <w:iCs/>
      <w:color w:val="0000FF"/>
      <w:spacing w:val="8"/>
      <w:kern w:val="0"/>
      <w:sz w:val="24"/>
    </w:rPr>
  </w:style>
  <w:style w:type="paragraph" w:customStyle="1" w:styleId="1259">
    <w:name w:val="表格(五号)"/>
    <w:basedOn w:val="1"/>
    <w:qFormat/>
    <w:uiPriority w:val="0"/>
    <w:pPr>
      <w:adjustRightInd w:val="0"/>
      <w:snapToGrid w:val="0"/>
      <w:spacing w:before="60" w:after="60"/>
      <w:ind w:left="11"/>
      <w:jc w:val="center"/>
    </w:pPr>
    <w:rPr>
      <w:kern w:val="0"/>
      <w:szCs w:val="20"/>
    </w:rPr>
  </w:style>
  <w:style w:type="paragraph" w:customStyle="1" w:styleId="1260">
    <w:name w:val="Bullet text 1"/>
    <w:basedOn w:val="1"/>
    <w:next w:val="1124"/>
    <w:qFormat/>
    <w:uiPriority w:val="0"/>
    <w:pPr>
      <w:autoSpaceDE w:val="0"/>
      <w:autoSpaceDN w:val="0"/>
      <w:adjustRightInd w:val="0"/>
      <w:snapToGrid w:val="0"/>
      <w:spacing w:before="100" w:after="100" w:line="360" w:lineRule="auto"/>
      <w:ind w:left="216" w:hanging="144" w:firstLineChars="200"/>
      <w:jc w:val="left"/>
    </w:pPr>
    <w:rPr>
      <w:kern w:val="0"/>
      <w:sz w:val="24"/>
    </w:rPr>
  </w:style>
  <w:style w:type="paragraph" w:customStyle="1" w:styleId="1261">
    <w:name w:val="xl99"/>
    <w:basedOn w:val="1"/>
    <w:qFormat/>
    <w:uiPriority w:val="0"/>
    <w:pPr>
      <w:widowControl/>
      <w:pBdr>
        <w:left w:val="double" w:color="auto" w:sz="6" w:space="0"/>
        <w:bottom w:val="single" w:color="auto" w:sz="4" w:space="0"/>
        <w:right w:val="single" w:color="auto" w:sz="4" w:space="0"/>
      </w:pBdr>
      <w:spacing w:before="100" w:beforeAutospacing="1" w:after="100" w:afterAutospacing="1" w:line="360" w:lineRule="auto"/>
      <w:ind w:firstLine="512" w:firstLineChars="200"/>
      <w:jc w:val="center"/>
    </w:pPr>
    <w:rPr>
      <w:rFonts w:ascii="宋体" w:hAnsi="宋体" w:cs="宋体"/>
      <w:b/>
      <w:bCs/>
      <w:spacing w:val="8"/>
      <w:kern w:val="0"/>
      <w:sz w:val="20"/>
      <w:szCs w:val="20"/>
    </w:rPr>
  </w:style>
  <w:style w:type="paragraph" w:customStyle="1" w:styleId="1262">
    <w:name w:val="正文（无缩进）"/>
    <w:qFormat/>
    <w:uiPriority w:val="0"/>
    <w:pPr>
      <w:jc w:val="center"/>
    </w:pPr>
    <w:rPr>
      <w:rFonts w:ascii="Times New Roman" w:hAnsi="Times New Roman" w:eastAsia="仿宋_GB2312" w:cs="Times New Roman"/>
      <w:color w:val="000000"/>
      <w:kern w:val="24"/>
      <w:sz w:val="24"/>
      <w:szCs w:val="22"/>
      <w:lang w:val="en-US" w:eastAsia="zh-CN" w:bidi="ar-SA"/>
    </w:rPr>
  </w:style>
  <w:style w:type="paragraph" w:customStyle="1" w:styleId="1263">
    <w:name w:val="feeder"/>
    <w:basedOn w:val="1"/>
    <w:qFormat/>
    <w:uiPriority w:val="0"/>
    <w:pPr>
      <w:widowControl/>
      <w:spacing w:before="100" w:beforeAutospacing="1" w:after="100" w:afterAutospacing="1" w:line="347" w:lineRule="atLeast"/>
      <w:ind w:firstLine="512" w:firstLineChars="200"/>
      <w:jc w:val="left"/>
    </w:pPr>
    <w:rPr>
      <w:rFonts w:ascii="Verdana" w:hAnsi="Verdana" w:eastAsia="Arial Unicode MS" w:cs="Arial Unicode MS"/>
      <w:color w:val="666666"/>
      <w:spacing w:val="8"/>
      <w:kern w:val="0"/>
      <w:sz w:val="19"/>
      <w:szCs w:val="19"/>
    </w:rPr>
  </w:style>
  <w:style w:type="paragraph" w:customStyle="1" w:styleId="1264">
    <w:name w:val="样式 标题 3三级h33rd levelH3标题 3 Charl3CTsect1.2.33heading 3...3"/>
    <w:basedOn w:val="6"/>
    <w:next w:val="1180"/>
    <w:qFormat/>
    <w:uiPriority w:val="0"/>
    <w:pPr>
      <w:keepNext/>
      <w:keepLines/>
      <w:numPr>
        <w:ilvl w:val="2"/>
        <w:numId w:val="7"/>
      </w:numPr>
      <w:tabs>
        <w:tab w:val="left" w:pos="420"/>
        <w:tab w:val="left" w:pos="510"/>
        <w:tab w:val="left" w:pos="720"/>
        <w:tab w:val="left" w:pos="900"/>
      </w:tabs>
      <w:autoSpaceDE/>
      <w:autoSpaceDN/>
      <w:adjustRightInd/>
      <w:spacing w:before="156" w:beforeLines="50" w:line="300" w:lineRule="auto"/>
      <w:ind w:left="720" w:hanging="432"/>
      <w:jc w:val="both"/>
    </w:pPr>
    <w:rPr>
      <w:rFonts w:ascii="仿宋_GB2312" w:hAnsi="仿宋_GB2312" w:cs="宋体"/>
      <w:bCs/>
      <w:color w:val="auto"/>
      <w:sz w:val="32"/>
      <w:lang w:val="en-US"/>
    </w:rPr>
  </w:style>
  <w:style w:type="paragraph" w:customStyle="1" w:styleId="1265">
    <w:name w:val="Table Text Bold"/>
    <w:basedOn w:val="1"/>
    <w:qFormat/>
    <w:uiPriority w:val="0"/>
    <w:pPr>
      <w:tabs>
        <w:tab w:val="decimal" w:pos="0"/>
      </w:tabs>
      <w:autoSpaceDE w:val="0"/>
      <w:autoSpaceDN w:val="0"/>
      <w:adjustRightInd w:val="0"/>
      <w:jc w:val="left"/>
    </w:pPr>
    <w:rPr>
      <w:b/>
      <w:bCs/>
      <w:kern w:val="0"/>
      <w:sz w:val="20"/>
      <w:szCs w:val="20"/>
    </w:rPr>
  </w:style>
  <w:style w:type="paragraph" w:customStyle="1" w:styleId="1266">
    <w:name w:val="样式 首行缩进:  2 字符 段前: 0.5 行 段后: 0.5 行"/>
    <w:basedOn w:val="1"/>
    <w:qFormat/>
    <w:uiPriority w:val="0"/>
    <w:pPr>
      <w:snapToGrid w:val="0"/>
      <w:spacing w:after="156" w:afterLines="50" w:line="360" w:lineRule="auto"/>
      <w:ind w:firstLine="512" w:firstLineChars="200"/>
      <w:jc w:val="center"/>
    </w:pPr>
    <w:rPr>
      <w:rFonts w:ascii="宋体" w:hAnsi="宋体" w:cs="宋体"/>
      <w:spacing w:val="8"/>
      <w:sz w:val="24"/>
      <w:szCs w:val="20"/>
    </w:rPr>
  </w:style>
  <w:style w:type="paragraph" w:customStyle="1" w:styleId="1267">
    <w:name w:val="表题"/>
    <w:basedOn w:val="1"/>
    <w:qFormat/>
    <w:uiPriority w:val="0"/>
    <w:pPr>
      <w:widowControl/>
      <w:tabs>
        <w:tab w:val="left" w:pos="540"/>
      </w:tabs>
      <w:overflowPunct w:val="0"/>
      <w:autoSpaceDE w:val="0"/>
      <w:autoSpaceDN w:val="0"/>
      <w:adjustRightInd w:val="0"/>
      <w:spacing w:line="360" w:lineRule="auto"/>
      <w:ind w:firstLine="512" w:firstLineChars="200"/>
      <w:jc w:val="center"/>
      <w:textAlignment w:val="baseline"/>
    </w:pPr>
    <w:rPr>
      <w:rFonts w:ascii="宋体" w:hAnsi="Century Schoolbook" w:eastAsia="黑体"/>
      <w:spacing w:val="8"/>
      <w:kern w:val="0"/>
      <w:sz w:val="24"/>
      <w:szCs w:val="20"/>
    </w:rPr>
  </w:style>
  <w:style w:type="paragraph" w:customStyle="1" w:styleId="1268">
    <w:name w:val="页眉[N-有线]"/>
    <w:basedOn w:val="41"/>
    <w:next w:val="1269"/>
    <w:qFormat/>
    <w:uiPriority w:val="0"/>
    <w:pPr>
      <w:pBdr>
        <w:top w:val="none" w:color="auto" w:sz="0" w:space="1"/>
        <w:left w:val="none" w:color="auto" w:sz="0" w:space="4"/>
        <w:bottom w:val="double" w:color="auto" w:sz="4" w:space="1"/>
        <w:right w:val="none" w:color="auto" w:sz="0" w:space="4"/>
      </w:pBdr>
      <w:tabs>
        <w:tab w:val="clear" w:pos="4153"/>
        <w:tab w:val="clear" w:pos="8306"/>
      </w:tabs>
      <w:adjustRightInd w:val="0"/>
      <w:spacing w:line="0" w:lineRule="atLeast"/>
      <w:jc w:val="both"/>
    </w:pPr>
    <w:rPr>
      <w:rFonts w:ascii="宋体" w:eastAsia="楷体_GB2312"/>
      <w:szCs w:val="20"/>
    </w:rPr>
  </w:style>
  <w:style w:type="paragraph" w:customStyle="1" w:styleId="1269">
    <w:name w:val="行距[X-2倍]"/>
    <w:basedOn w:val="1"/>
    <w:next w:val="1270"/>
    <w:qFormat/>
    <w:uiPriority w:val="0"/>
    <w:pPr>
      <w:adjustRightInd w:val="0"/>
      <w:snapToGrid w:val="0"/>
      <w:spacing w:line="480" w:lineRule="auto"/>
    </w:pPr>
    <w:rPr>
      <w:rFonts w:ascii="宋体"/>
      <w:szCs w:val="20"/>
    </w:rPr>
  </w:style>
  <w:style w:type="paragraph" w:customStyle="1" w:styleId="1270">
    <w:name w:val="标文[W-文名]"/>
    <w:basedOn w:val="1"/>
    <w:next w:val="1271"/>
    <w:qFormat/>
    <w:uiPriority w:val="0"/>
    <w:pPr>
      <w:adjustRightInd w:val="0"/>
      <w:snapToGrid w:val="0"/>
      <w:spacing w:line="0" w:lineRule="atLeast"/>
      <w:jc w:val="center"/>
    </w:pPr>
    <w:rPr>
      <w:rFonts w:ascii="宋体" w:eastAsia="楷体_GB2312"/>
      <w:sz w:val="72"/>
      <w:szCs w:val="20"/>
    </w:rPr>
  </w:style>
  <w:style w:type="paragraph" w:customStyle="1" w:styleId="1271">
    <w:name w:val="标文[9-a)]"/>
    <w:basedOn w:val="1"/>
    <w:next w:val="1272"/>
    <w:qFormat/>
    <w:uiPriority w:val="0"/>
    <w:pPr>
      <w:tabs>
        <w:tab w:val="left" w:pos="785"/>
      </w:tabs>
      <w:adjustRightInd w:val="0"/>
      <w:snapToGrid w:val="0"/>
      <w:spacing w:line="360" w:lineRule="auto"/>
      <w:ind w:firstLine="425"/>
    </w:pPr>
    <w:rPr>
      <w:rFonts w:ascii="宋体"/>
      <w:szCs w:val="20"/>
    </w:rPr>
  </w:style>
  <w:style w:type="paragraph" w:customStyle="1" w:styleId="1272">
    <w:name w:val="表格标题"/>
    <w:basedOn w:val="1273"/>
    <w:qFormat/>
    <w:uiPriority w:val="0"/>
    <w:pPr>
      <w:jc w:val="center"/>
    </w:pPr>
    <w:rPr>
      <w:b/>
    </w:rPr>
  </w:style>
  <w:style w:type="paragraph" w:customStyle="1" w:styleId="1273">
    <w:name w:val="表格正文"/>
    <w:basedOn w:val="1"/>
    <w:qFormat/>
    <w:uiPriority w:val="0"/>
    <w:pPr>
      <w:spacing w:line="240" w:lineRule="atLeast"/>
      <w:ind w:firstLine="512" w:firstLineChars="200"/>
    </w:pPr>
    <w:rPr>
      <w:rFonts w:ascii="宋体" w:hAnsi="宋体" w:eastAsia="楷体_GB2312"/>
      <w:spacing w:val="8"/>
      <w:sz w:val="24"/>
      <w:szCs w:val="20"/>
    </w:rPr>
  </w:style>
  <w:style w:type="paragraph" w:customStyle="1" w:styleId="1274">
    <w:name w:val="报告名"/>
    <w:basedOn w:val="1"/>
    <w:qFormat/>
    <w:uiPriority w:val="0"/>
    <w:pPr>
      <w:tabs>
        <w:tab w:val="left" w:pos="1727"/>
        <w:tab w:val="left" w:pos="1884"/>
        <w:tab w:val="left" w:pos="3840"/>
      </w:tabs>
      <w:adjustRightInd w:val="0"/>
      <w:spacing w:line="300" w:lineRule="auto"/>
      <w:ind w:firstLine="512" w:firstLineChars="200"/>
      <w:jc w:val="center"/>
      <w:outlineLvl w:val="0"/>
    </w:pPr>
    <w:rPr>
      <w:rFonts w:ascii="宋体" w:hAnsi="宋体"/>
      <w:b/>
      <w:bCs/>
      <w:spacing w:val="8"/>
      <w:sz w:val="44"/>
      <w:szCs w:val="44"/>
    </w:rPr>
  </w:style>
  <w:style w:type="paragraph" w:customStyle="1" w:styleId="1275">
    <w:name w:val="正文编号内容"/>
    <w:basedOn w:val="373"/>
    <w:next w:val="373"/>
    <w:qFormat/>
    <w:uiPriority w:val="0"/>
    <w:pPr>
      <w:widowControl/>
      <w:suppressAutoHyphens/>
      <w:spacing w:line="0" w:lineRule="atLeast"/>
    </w:pPr>
    <w:rPr>
      <w:rFonts w:ascii="黑体" w:hAnsi="华文细黑"/>
      <w:sz w:val="24"/>
    </w:rPr>
  </w:style>
  <w:style w:type="paragraph" w:customStyle="1" w:styleId="1276">
    <w:name w:val="ListText"/>
    <w:basedOn w:val="92"/>
    <w:next w:val="1216"/>
    <w:qFormat/>
    <w:uiPriority w:val="0"/>
    <w:pPr>
      <w:autoSpaceDE w:val="0"/>
      <w:autoSpaceDN w:val="0"/>
      <w:adjustRightInd w:val="0"/>
      <w:spacing w:before="60" w:after="60"/>
      <w:ind w:left="900" w:right="74" w:firstLine="284" w:firstLineChars="0"/>
    </w:pPr>
    <w:rPr>
      <w:rFonts w:ascii="宋体" w:hAnsi="Tms Rmn"/>
      <w:kern w:val="0"/>
      <w:szCs w:val="20"/>
    </w:rPr>
  </w:style>
  <w:style w:type="paragraph" w:customStyle="1" w:styleId="1277">
    <w:name w:val="样式 (中文) 仿宋_GB2312 小四 段前: 6 磅 段后: 6 磅 行距: 1.5 倍行距1"/>
    <w:basedOn w:val="1"/>
    <w:next w:val="626"/>
    <w:qFormat/>
    <w:uiPriority w:val="0"/>
    <w:pPr>
      <w:spacing w:before="156" w:beforeLines="50" w:line="300" w:lineRule="auto"/>
    </w:pPr>
    <w:rPr>
      <w:rFonts w:ascii="Calibri" w:hAnsi="Calibri" w:eastAsia="仿宋_GB2312" w:cs="宋体"/>
      <w:sz w:val="24"/>
      <w:szCs w:val="20"/>
    </w:rPr>
  </w:style>
  <w:style w:type="paragraph" w:customStyle="1" w:styleId="1278">
    <w:name w:val="xl130"/>
    <w:basedOn w:val="1"/>
    <w:qFormat/>
    <w:uiPriority w:val="0"/>
    <w:pPr>
      <w:widowControl/>
      <w:pBdr>
        <w:top w:val="single" w:color="000000" w:sz="8" w:space="0"/>
        <w:bottom w:val="single" w:color="000000" w:sz="8" w:space="0"/>
        <w:right w:val="single" w:color="000000" w:sz="8" w:space="0"/>
      </w:pBdr>
      <w:shd w:val="clear" w:color="000000" w:fill="FFFF00"/>
      <w:spacing w:before="100" w:beforeAutospacing="1" w:after="100" w:afterAutospacing="1"/>
      <w:jc w:val="center"/>
    </w:pPr>
    <w:rPr>
      <w:kern w:val="0"/>
      <w:sz w:val="24"/>
      <w:szCs w:val="24"/>
    </w:rPr>
  </w:style>
  <w:style w:type="paragraph" w:customStyle="1" w:styleId="1279">
    <w:name w:val="indent"/>
    <w:basedOn w:val="1"/>
    <w:qFormat/>
    <w:uiPriority w:val="0"/>
    <w:pPr>
      <w:widowControl/>
      <w:spacing w:before="100" w:beforeAutospacing="1" w:after="100" w:afterAutospacing="1" w:line="240" w:lineRule="atLeast"/>
      <w:ind w:firstLine="360" w:firstLineChars="200"/>
      <w:jc w:val="left"/>
    </w:pPr>
    <w:rPr>
      <w:rFonts w:ascii="宋体" w:hAnsi="宋体" w:cs="宋体"/>
      <w:spacing w:val="8"/>
      <w:kern w:val="0"/>
      <w:sz w:val="18"/>
      <w:szCs w:val="18"/>
    </w:rPr>
  </w:style>
  <w:style w:type="paragraph" w:customStyle="1" w:styleId="1280">
    <w:name w:val="自定义 二"/>
    <w:basedOn w:val="1"/>
    <w:next w:val="1"/>
    <w:qFormat/>
    <w:uiPriority w:val="0"/>
    <w:pPr>
      <w:spacing w:line="360" w:lineRule="auto"/>
      <w:ind w:left="930" w:hanging="510"/>
      <w:outlineLvl w:val="1"/>
    </w:pPr>
    <w:rPr>
      <w:rFonts w:ascii="Arial" w:hAnsi="Arial"/>
      <w:b/>
      <w:sz w:val="24"/>
      <w:szCs w:val="24"/>
      <w14:shadow w14:blurRad="50800" w14:dist="38100" w14:dir="2700000" w14:sx="100000" w14:sy="100000" w14:kx="0" w14:ky="0" w14:algn="tl">
        <w14:srgbClr w14:val="000000">
          <w14:alpha w14:val="60001"/>
        </w14:srgbClr>
      </w14:shadow>
    </w:rPr>
  </w:style>
  <w:style w:type="paragraph" w:customStyle="1" w:styleId="1281">
    <w:name w:val="五级无标题条"/>
    <w:basedOn w:val="1"/>
    <w:qFormat/>
    <w:uiPriority w:val="0"/>
    <w:pPr>
      <w:tabs>
        <w:tab w:val="left" w:pos="1296"/>
      </w:tabs>
      <w:adjustRightInd w:val="0"/>
      <w:spacing w:line="360" w:lineRule="auto"/>
      <w:ind w:left="1296" w:hanging="1296" w:firstLineChars="200"/>
      <w:textAlignment w:val="baseline"/>
    </w:pPr>
    <w:rPr>
      <w:rFonts w:ascii="Verdana" w:hAnsi="Verdana"/>
      <w:spacing w:val="8"/>
      <w:sz w:val="24"/>
      <w:szCs w:val="20"/>
    </w:rPr>
  </w:style>
  <w:style w:type="paragraph" w:customStyle="1" w:styleId="1282">
    <w:name w:val="正文序号 2"/>
    <w:basedOn w:val="1"/>
    <w:next w:val="515"/>
    <w:qFormat/>
    <w:uiPriority w:val="0"/>
    <w:pPr>
      <w:numPr>
        <w:ilvl w:val="1"/>
        <w:numId w:val="27"/>
      </w:numPr>
      <w:tabs>
        <w:tab w:val="left" w:pos="420"/>
        <w:tab w:val="left" w:pos="510"/>
        <w:tab w:val="left" w:pos="839"/>
      </w:tabs>
      <w:spacing w:before="60"/>
      <w:ind w:left="1320" w:hanging="420"/>
    </w:pPr>
    <w:rPr>
      <w:szCs w:val="24"/>
    </w:rPr>
  </w:style>
  <w:style w:type="paragraph" w:customStyle="1" w:styleId="1283">
    <w:name w:val="样式 标题 2Heading 2 HiddenHeading 2 CCBSH2heading 2sect 1.2Un..."/>
    <w:basedOn w:val="5"/>
    <w:next w:val="1284"/>
    <w:qFormat/>
    <w:uiPriority w:val="0"/>
    <w:pPr>
      <w:keepNext/>
      <w:keepLines/>
      <w:numPr>
        <w:ilvl w:val="1"/>
        <w:numId w:val="7"/>
      </w:numPr>
      <w:tabs>
        <w:tab w:val="left" w:pos="426"/>
        <w:tab w:val="left" w:pos="510"/>
        <w:tab w:val="left" w:pos="567"/>
        <w:tab w:val="left" w:pos="606"/>
      </w:tabs>
      <w:autoSpaceDE/>
      <w:autoSpaceDN/>
      <w:adjustRightInd/>
      <w:spacing w:before="260" w:after="260" w:line="415" w:lineRule="auto"/>
      <w:ind w:left="567" w:hanging="567"/>
      <w:jc w:val="left"/>
    </w:pPr>
    <w:rPr>
      <w:rFonts w:ascii="Cambria" w:hAnsi="Cambria" w:cs="宋体"/>
      <w:b w:val="0"/>
      <w:kern w:val="44"/>
    </w:rPr>
  </w:style>
  <w:style w:type="paragraph" w:customStyle="1" w:styleId="1284">
    <w:name w:val="列表11"/>
    <w:basedOn w:val="1"/>
    <w:next w:val="397"/>
    <w:qFormat/>
    <w:uiPriority w:val="0"/>
    <w:pPr>
      <w:tabs>
        <w:tab w:val="left" w:pos="840"/>
      </w:tabs>
      <w:adjustRightInd w:val="0"/>
      <w:spacing w:line="360" w:lineRule="auto"/>
      <w:ind w:left="840" w:hanging="420"/>
    </w:pPr>
    <w:rPr>
      <w:rFonts w:ascii="Calibri" w:hAnsi="Calibri"/>
      <w:kern w:val="0"/>
      <w:sz w:val="24"/>
      <w:szCs w:val="20"/>
    </w:rPr>
  </w:style>
  <w:style w:type="paragraph" w:customStyle="1" w:styleId="1285">
    <w:name w:val="样式 标题 4 + 黑体"/>
    <w:basedOn w:val="7"/>
    <w:next w:val="1037"/>
    <w:qFormat/>
    <w:uiPriority w:val="0"/>
    <w:pPr>
      <w:keepNext/>
      <w:keepLines/>
      <w:numPr>
        <w:ilvl w:val="3"/>
        <w:numId w:val="7"/>
      </w:numPr>
      <w:tabs>
        <w:tab w:val="left" w:pos="510"/>
        <w:tab w:val="left" w:pos="2100"/>
      </w:tabs>
      <w:spacing w:before="50" w:after="50" w:line="360" w:lineRule="auto"/>
      <w:ind w:left="2100"/>
    </w:pPr>
    <w:rPr>
      <w:rFonts w:ascii="黑体" w:hAnsi="黑体" w:eastAsia="黑体"/>
      <w:b/>
      <w:bCs/>
      <w:kern w:val="0"/>
      <w:szCs w:val="28"/>
    </w:rPr>
  </w:style>
  <w:style w:type="paragraph" w:customStyle="1" w:styleId="1286">
    <w:name w:val="xl72"/>
    <w:basedOn w:val="1"/>
    <w:qFormat/>
    <w:uiPriority w:val="0"/>
    <w:pPr>
      <w:widowControl/>
      <w:pBdr>
        <w:left w:val="single" w:color="auto" w:sz="4" w:space="0"/>
        <w:right w:val="single" w:color="auto" w:sz="4" w:space="0"/>
      </w:pBdr>
      <w:spacing w:before="100" w:beforeAutospacing="1" w:after="100" w:afterAutospacing="1" w:line="360" w:lineRule="auto"/>
      <w:ind w:firstLine="512" w:firstLineChars="200"/>
      <w:jc w:val="center"/>
      <w:textAlignment w:val="center"/>
    </w:pPr>
    <w:rPr>
      <w:rFonts w:ascii="宋体" w:hAnsi="宋体" w:cs="宋体"/>
      <w:spacing w:val="8"/>
      <w:kern w:val="0"/>
      <w:sz w:val="20"/>
      <w:szCs w:val="20"/>
    </w:rPr>
  </w:style>
  <w:style w:type="paragraph" w:customStyle="1" w:styleId="1287">
    <w:name w:val="样式 正文 +21"/>
    <w:basedOn w:val="1"/>
    <w:next w:val="1288"/>
    <w:qFormat/>
    <w:uiPriority w:val="0"/>
    <w:pPr>
      <w:spacing w:before="156" w:beforeLines="50" w:line="300" w:lineRule="auto"/>
      <w:ind w:firstLine="560" w:firstLineChars="200"/>
    </w:pPr>
    <w:rPr>
      <w:rFonts w:ascii="仿宋_GB2312" w:hAnsi="Calibri" w:eastAsia="仿宋_GB2312" w:cs="宋体"/>
      <w:sz w:val="28"/>
      <w:szCs w:val="20"/>
    </w:rPr>
  </w:style>
  <w:style w:type="paragraph" w:customStyle="1" w:styleId="1288">
    <w:name w:val="样式 标题 7不用H TIMES1Legal Level 1.1.H7•H7PIM 7（1）L7letter ..."/>
    <w:basedOn w:val="10"/>
    <w:next w:val="895"/>
    <w:qFormat/>
    <w:uiPriority w:val="0"/>
    <w:pPr>
      <w:keepLines/>
      <w:widowControl/>
      <w:tabs>
        <w:tab w:val="clear" w:pos="720"/>
      </w:tabs>
      <w:adjustRightInd w:val="0"/>
      <w:snapToGrid w:val="0"/>
      <w:spacing w:before="156" w:beforeLines="50" w:after="312" w:afterLines="100" w:line="300" w:lineRule="auto"/>
      <w:jc w:val="left"/>
    </w:pPr>
    <w:rPr>
      <w:rFonts w:ascii="Times New Roman" w:hAnsi="Times New Roman" w:eastAsia="仿宋_GB2312" w:cs="宋体"/>
      <w:kern w:val="0"/>
      <w:szCs w:val="28"/>
      <w:u w:val="none"/>
    </w:rPr>
  </w:style>
  <w:style w:type="paragraph" w:customStyle="1" w:styleId="1289">
    <w:name w:val="监理方案正文"/>
    <w:basedOn w:val="1"/>
    <w:qFormat/>
    <w:uiPriority w:val="0"/>
    <w:pPr>
      <w:spacing w:before="156" w:beforeLines="50" w:after="156" w:afterLines="50" w:line="640" w:lineRule="exact"/>
      <w:ind w:firstLine="180" w:firstLineChars="75"/>
      <w:jc w:val="center"/>
    </w:pPr>
    <w:rPr>
      <w:rFonts w:ascii="Arial" w:hAnsi="Arial" w:cs="宋体"/>
      <w:sz w:val="24"/>
      <w:szCs w:val="24"/>
    </w:rPr>
  </w:style>
  <w:style w:type="paragraph" w:customStyle="1" w:styleId="1290">
    <w:name w:val="样式 纯文本表序、表名 + 仿宋_GB2312 四号 两端对齐"/>
    <w:basedOn w:val="688"/>
    <w:next w:val="1291"/>
    <w:qFormat/>
    <w:uiPriority w:val="0"/>
    <w:pPr>
      <w:spacing w:before="156" w:beforeLines="50" w:line="300" w:lineRule="auto"/>
      <w:ind w:firstLine="200"/>
      <w:jc w:val="left"/>
    </w:pPr>
    <w:rPr>
      <w:rFonts w:ascii="仿宋_GB2312" w:hAnsi="宋体" w:cs="宋体"/>
      <w:kern w:val="0"/>
    </w:rPr>
  </w:style>
  <w:style w:type="paragraph" w:customStyle="1" w:styleId="1291">
    <w:name w:val="样式 正文文本 + 首行缩进:  0 字符"/>
    <w:basedOn w:val="92"/>
    <w:next w:val="366"/>
    <w:qFormat/>
    <w:uiPriority w:val="0"/>
    <w:pPr>
      <w:tabs>
        <w:tab w:val="left" w:pos="851"/>
      </w:tabs>
      <w:adjustRightInd w:val="0"/>
      <w:spacing w:before="156" w:beforeLines="50" w:after="156" w:afterLines="50"/>
      <w:ind w:left="851" w:firstLine="480" w:firstLineChars="0"/>
      <w:jc w:val="left"/>
    </w:pPr>
    <w:rPr>
      <w:rFonts w:ascii="仿宋_GB2312" w:hAnsi="仿宋_GB2312" w:eastAsia="仿宋_GB2312" w:cs="宋体"/>
      <w:kern w:val="0"/>
      <w:szCs w:val="20"/>
    </w:rPr>
  </w:style>
  <w:style w:type="paragraph" w:customStyle="1" w:styleId="1292">
    <w:name w:val="正文 New New New New New New New New New New New New New New"/>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1293">
    <w:name w:val="Char Char Char Char Char Char1 Char Char Char Char"/>
    <w:basedOn w:val="1"/>
    <w:qFormat/>
    <w:uiPriority w:val="0"/>
    <w:pPr>
      <w:tabs>
        <w:tab w:val="left" w:pos="425"/>
      </w:tabs>
      <w:ind w:left="425" w:hanging="425"/>
    </w:pPr>
    <w:rPr>
      <w:rFonts w:eastAsia="仿宋_GB2312"/>
      <w:kern w:val="24"/>
      <w:sz w:val="24"/>
      <w:szCs w:val="24"/>
    </w:rPr>
  </w:style>
  <w:style w:type="paragraph" w:customStyle="1" w:styleId="1294">
    <w:name w:val="宋体小四"/>
    <w:basedOn w:val="1"/>
    <w:qFormat/>
    <w:uiPriority w:val="0"/>
    <w:pPr>
      <w:spacing w:line="360" w:lineRule="auto"/>
      <w:ind w:firstLine="480" w:firstLineChars="200"/>
    </w:pPr>
    <w:rPr>
      <w:rFonts w:ascii="Arial" w:hAnsi="Arial" w:cs="宋体"/>
      <w:spacing w:val="8"/>
      <w:sz w:val="24"/>
      <w:szCs w:val="20"/>
    </w:rPr>
  </w:style>
  <w:style w:type="paragraph" w:customStyle="1" w:styleId="1295">
    <w:name w:val="图示描述"/>
    <w:basedOn w:val="201"/>
    <w:qFormat/>
    <w:uiPriority w:val="0"/>
    <w:pPr>
      <w:spacing w:before="100" w:after="100" w:line="240" w:lineRule="atLeast"/>
      <w:jc w:val="center"/>
    </w:pPr>
    <w:rPr>
      <w:b/>
      <w:sz w:val="18"/>
    </w:rPr>
  </w:style>
  <w:style w:type="paragraph" w:customStyle="1" w:styleId="1296">
    <w:name w:val="标准正文"/>
    <w:basedOn w:val="1"/>
    <w:link w:val="2506"/>
    <w:qFormat/>
    <w:uiPriority w:val="0"/>
    <w:pPr>
      <w:snapToGrid w:val="0"/>
      <w:spacing w:line="312" w:lineRule="auto"/>
      <w:ind w:firstLine="482"/>
    </w:pPr>
    <w:rPr>
      <w:sz w:val="24"/>
    </w:rPr>
  </w:style>
  <w:style w:type="paragraph" w:customStyle="1" w:styleId="1297">
    <w:name w:val="Char Char Char Char Char Char1 Char Char Char Char Char Char Char Char Char Char Char Char1 Char"/>
    <w:basedOn w:val="1"/>
    <w:qFormat/>
    <w:uiPriority w:val="0"/>
    <w:pPr>
      <w:adjustRightInd w:val="0"/>
      <w:spacing w:line="360" w:lineRule="auto"/>
      <w:ind w:firstLine="512" w:firstLineChars="200"/>
    </w:pPr>
    <w:rPr>
      <w:rFonts w:ascii="宋体" w:hAnsi="宋体"/>
      <w:spacing w:val="8"/>
      <w:kern w:val="0"/>
      <w:sz w:val="24"/>
      <w:szCs w:val="20"/>
    </w:rPr>
  </w:style>
  <w:style w:type="paragraph" w:customStyle="1" w:styleId="1298">
    <w:name w:val="文档-表格-文字"/>
    <w:next w:val="1299"/>
    <w:qFormat/>
    <w:uiPriority w:val="0"/>
    <w:pPr>
      <w:adjustRightInd w:val="0"/>
      <w:snapToGrid w:val="0"/>
      <w:ind w:left="28" w:right="28"/>
      <w:jc w:val="both"/>
    </w:pPr>
    <w:rPr>
      <w:rFonts w:ascii="Times New Roman" w:hAnsi="Times New Roman" w:eastAsia="宋体" w:cs="Times New Roman"/>
      <w:kern w:val="2"/>
      <w:sz w:val="21"/>
      <w:szCs w:val="22"/>
      <w:lang w:val="en-US" w:eastAsia="zh-CN" w:bidi="ar-SA"/>
    </w:rPr>
  </w:style>
  <w:style w:type="paragraph" w:customStyle="1" w:styleId="1299">
    <w:name w:val="trans"/>
    <w:basedOn w:val="1"/>
    <w:qFormat/>
    <w:uiPriority w:val="0"/>
    <w:pPr>
      <w:widowControl/>
      <w:spacing w:line="360" w:lineRule="auto"/>
      <w:jc w:val="left"/>
    </w:pPr>
    <w:rPr>
      <w:kern w:val="0"/>
      <w:sz w:val="24"/>
      <w:szCs w:val="24"/>
    </w:rPr>
  </w:style>
  <w:style w:type="paragraph" w:customStyle="1" w:styleId="1300">
    <w:name w:val="段落正文"/>
    <w:basedOn w:val="1"/>
    <w:qFormat/>
    <w:uiPriority w:val="0"/>
    <w:pPr>
      <w:spacing w:before="156" w:beforeLines="50" w:line="360" w:lineRule="auto"/>
      <w:ind w:firstLine="200" w:firstLineChars="200"/>
    </w:pPr>
    <w:rPr>
      <w:rFonts w:ascii="宋体" w:hAnsi="宋体"/>
      <w:spacing w:val="2"/>
      <w:sz w:val="24"/>
      <w:szCs w:val="24"/>
    </w:rPr>
  </w:style>
  <w:style w:type="paragraph" w:customStyle="1" w:styleId="1301">
    <w:name w:val="五级标题"/>
    <w:basedOn w:val="1"/>
    <w:next w:val="1"/>
    <w:qFormat/>
    <w:uiPriority w:val="0"/>
    <w:pPr>
      <w:spacing w:line="360" w:lineRule="auto"/>
      <w:ind w:firstLine="512" w:firstLineChars="200"/>
    </w:pPr>
    <w:rPr>
      <w:rFonts w:ascii="楷体_GB2312" w:hAnsi="楷体_GB2312" w:eastAsia="Wingdings"/>
      <w:spacing w:val="8"/>
      <w:sz w:val="24"/>
      <w:szCs w:val="24"/>
    </w:rPr>
  </w:style>
  <w:style w:type="paragraph" w:customStyle="1" w:styleId="1302">
    <w:name w:val="样式 样式 标题 21.1Heading 21.1 Heading 2第一章 标题 2Heading 2 HiddenHea....."/>
    <w:basedOn w:val="481"/>
    <w:link w:val="2684"/>
    <w:qFormat/>
    <w:uiPriority w:val="0"/>
    <w:pPr>
      <w:keepNext w:val="0"/>
      <w:keepLines w:val="0"/>
      <w:spacing w:before="120" w:after="120"/>
    </w:pPr>
    <w:rPr>
      <w:rFonts w:ascii="宋体" w:hAnsi="宋体"/>
    </w:rPr>
  </w:style>
  <w:style w:type="paragraph" w:customStyle="1" w:styleId="1303">
    <w:name w:val="首页标题"/>
    <w:basedOn w:val="201"/>
    <w:qFormat/>
    <w:uiPriority w:val="0"/>
    <w:pPr>
      <w:spacing w:before="100" w:after="100" w:line="240" w:lineRule="atLeast"/>
      <w:jc w:val="center"/>
    </w:pPr>
    <w:rPr>
      <w:rFonts w:ascii="宋体" w:hAnsi="宋体" w:eastAsia="宋体"/>
      <w:b/>
      <w:sz w:val="44"/>
    </w:rPr>
  </w:style>
  <w:style w:type="paragraph" w:customStyle="1" w:styleId="1304">
    <w:name w:val="T1"/>
    <w:basedOn w:val="1"/>
    <w:qFormat/>
    <w:uiPriority w:val="0"/>
    <w:pPr>
      <w:keepLines/>
      <w:spacing w:after="60" w:line="300" w:lineRule="auto"/>
      <w:ind w:firstLine="200" w:firstLineChars="200"/>
    </w:pPr>
    <w:rPr>
      <w:rFonts w:ascii="Arial" w:hAnsi="Arial"/>
      <w:kern w:val="22"/>
      <w:sz w:val="22"/>
      <w:szCs w:val="20"/>
    </w:rPr>
  </w:style>
  <w:style w:type="paragraph" w:customStyle="1" w:styleId="1305">
    <w:name w:val="Char Char Char Char Char Char Char Char Char Char Char Char Char Char Char Char1"/>
    <w:basedOn w:val="1"/>
    <w:next w:val="1306"/>
    <w:qFormat/>
    <w:uiPriority w:val="0"/>
    <w:pPr>
      <w:tabs>
        <w:tab w:val="left" w:pos="360"/>
      </w:tabs>
    </w:pPr>
    <w:rPr>
      <w:rFonts w:ascii="Calibri" w:hAnsi="Calibri"/>
      <w:sz w:val="24"/>
      <w:szCs w:val="22"/>
    </w:rPr>
  </w:style>
  <w:style w:type="paragraph" w:customStyle="1" w:styleId="1306">
    <w:name w:val="¨¨¡À¨º???¡À?:1"/>
    <w:basedOn w:val="1"/>
    <w:next w:val="219"/>
    <w:qFormat/>
    <w:uiPriority w:val="0"/>
    <w:pPr>
      <w:widowControl/>
      <w:overflowPunct w:val="0"/>
      <w:autoSpaceDE w:val="0"/>
      <w:autoSpaceDN w:val="0"/>
      <w:adjustRightInd w:val="0"/>
      <w:jc w:val="left"/>
    </w:pPr>
    <w:rPr>
      <w:rFonts w:ascii="宋体" w:hAnsi="Calibri"/>
      <w:kern w:val="0"/>
      <w:sz w:val="24"/>
      <w:szCs w:val="20"/>
    </w:rPr>
  </w:style>
  <w:style w:type="paragraph" w:customStyle="1" w:styleId="1307">
    <w:name w:val="标准格式"/>
    <w:basedOn w:val="1"/>
    <w:next w:val="1073"/>
    <w:qFormat/>
    <w:uiPriority w:val="0"/>
    <w:pPr>
      <w:spacing w:line="360" w:lineRule="auto"/>
      <w:ind w:firstLine="420"/>
    </w:pPr>
    <w:rPr>
      <w:rFonts w:ascii="宋体" w:hAnsi="宋体" w:cs="宋体"/>
      <w:sz w:val="24"/>
      <w:szCs w:val="20"/>
    </w:rPr>
  </w:style>
  <w:style w:type="paragraph" w:customStyle="1" w:styleId="1308">
    <w:name w:val="zzz style2"/>
    <w:basedOn w:val="1"/>
    <w:next w:val="1179"/>
    <w:qFormat/>
    <w:uiPriority w:val="0"/>
    <w:pPr>
      <w:widowControl/>
      <w:spacing w:before="100" w:beforeAutospacing="1" w:after="100" w:afterAutospacing="1"/>
      <w:jc w:val="left"/>
    </w:pPr>
    <w:rPr>
      <w:rFonts w:ascii="宋体" w:hAnsi="宋体" w:cs="宋体"/>
      <w:kern w:val="0"/>
      <w:sz w:val="24"/>
      <w:szCs w:val="22"/>
    </w:rPr>
  </w:style>
  <w:style w:type="paragraph" w:customStyle="1" w:styleId="1309">
    <w:name w:val="题注3"/>
    <w:basedOn w:val="1"/>
    <w:next w:val="17"/>
    <w:qFormat/>
    <w:uiPriority w:val="0"/>
    <w:pPr>
      <w:ind w:left="-107" w:leftChars="-51" w:firstLine="1"/>
      <w:jc w:val="center"/>
    </w:pPr>
    <w:rPr>
      <w:rFonts w:eastAsia="华文中宋"/>
      <w:b/>
      <w:sz w:val="32"/>
    </w:rPr>
  </w:style>
  <w:style w:type="paragraph" w:customStyle="1" w:styleId="1310">
    <w:name w:val="封面表格文本"/>
    <w:basedOn w:val="201"/>
    <w:qFormat/>
    <w:uiPriority w:val="0"/>
    <w:pPr>
      <w:spacing w:line="240" w:lineRule="atLeast"/>
      <w:jc w:val="center"/>
    </w:pPr>
    <w:rPr>
      <w:rFonts w:ascii="Arial" w:hAnsi="Arial" w:eastAsia="Arial"/>
      <w:sz w:val="21"/>
    </w:rPr>
  </w:style>
  <w:style w:type="paragraph" w:customStyle="1" w:styleId="1311">
    <w:name w:val="toc 4_8d884cc8-9377-4391-88d5-db51254a9914"/>
    <w:basedOn w:val="201"/>
    <w:next w:val="274"/>
    <w:qFormat/>
    <w:uiPriority w:val="0"/>
    <w:pPr>
      <w:ind w:left="720"/>
      <w:jc w:val="left"/>
    </w:pPr>
    <w:rPr>
      <w:rFonts w:ascii="Calibri" w:hAnsi="Calibri" w:eastAsia="Calibri"/>
      <w:sz w:val="18"/>
    </w:rPr>
  </w:style>
  <w:style w:type="paragraph" w:customStyle="1" w:styleId="1312">
    <w:name w:val="xl40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pPr>
    <w:rPr>
      <w:rFonts w:ascii="宋体" w:hAnsi="宋体" w:cs="宋体"/>
      <w:color w:val="333333"/>
      <w:kern w:val="0"/>
      <w:sz w:val="20"/>
      <w:szCs w:val="20"/>
    </w:rPr>
  </w:style>
  <w:style w:type="paragraph" w:customStyle="1" w:styleId="1313">
    <w:name w:val="font514359"/>
    <w:basedOn w:val="1"/>
    <w:qFormat/>
    <w:uiPriority w:val="0"/>
    <w:pPr>
      <w:widowControl/>
      <w:spacing w:before="100" w:beforeAutospacing="1" w:after="100" w:afterAutospacing="1"/>
      <w:jc w:val="left"/>
    </w:pPr>
    <w:rPr>
      <w:rFonts w:ascii="宋体" w:hAnsi="宋体" w:cs="宋体"/>
      <w:kern w:val="0"/>
      <w:sz w:val="18"/>
      <w:szCs w:val="18"/>
    </w:rPr>
  </w:style>
  <w:style w:type="paragraph" w:customStyle="1" w:styleId="1314">
    <w:name w:val="正文缩进4"/>
    <w:basedOn w:val="1"/>
    <w:next w:val="1315"/>
    <w:qFormat/>
    <w:uiPriority w:val="0"/>
    <w:pPr>
      <w:spacing w:line="360" w:lineRule="auto"/>
      <w:ind w:firstLine="420"/>
    </w:pPr>
    <w:rPr>
      <w:rFonts w:ascii="Calibri" w:hAnsi="Calibri"/>
      <w:szCs w:val="22"/>
    </w:rPr>
  </w:style>
  <w:style w:type="paragraph" w:customStyle="1" w:styleId="1315">
    <w:name w:val="引文目录标题2"/>
    <w:basedOn w:val="1"/>
    <w:next w:val="1"/>
    <w:qFormat/>
    <w:uiPriority w:val="0"/>
    <w:pPr>
      <w:spacing w:before="120"/>
    </w:pPr>
    <w:rPr>
      <w:rFonts w:ascii="Arial" w:hAnsi="Arial"/>
      <w:sz w:val="24"/>
      <w:szCs w:val="20"/>
    </w:rPr>
  </w:style>
  <w:style w:type="paragraph" w:customStyle="1" w:styleId="1316">
    <w:name w:val="样式 Default + 仿宋_GB2312 四号 两端对齐 行距: 2 倍行距"/>
    <w:basedOn w:val="1317"/>
    <w:next w:val="1318"/>
    <w:qFormat/>
    <w:uiPriority w:val="0"/>
    <w:pPr>
      <w:widowControl w:val="0"/>
      <w:autoSpaceDE w:val="0"/>
      <w:autoSpaceDN w:val="0"/>
      <w:adjustRightInd w:val="0"/>
      <w:spacing w:before="156" w:beforeLines="50" w:line="300" w:lineRule="auto"/>
      <w:ind w:firstLine="480" w:firstLineChars="200"/>
      <w:jc w:val="both"/>
    </w:pPr>
    <w:rPr>
      <w:rFonts w:ascii="仿宋_GB2312" w:eastAsia="仿宋_GB2312" w:cs="宋体"/>
      <w:color w:val="000000"/>
      <w:spacing w:val="0"/>
      <w:w w:val="100"/>
      <w:kern w:val="2"/>
      <w:sz w:val="24"/>
    </w:rPr>
  </w:style>
  <w:style w:type="paragraph" w:customStyle="1" w:styleId="1317">
    <w:name w:val="其他发布部门"/>
    <w:basedOn w:val="1"/>
    <w:next w:val="1090"/>
    <w:qFormat/>
    <w:uiPriority w:val="0"/>
    <w:pPr>
      <w:widowControl/>
      <w:spacing w:line="0" w:lineRule="atLeast"/>
      <w:jc w:val="center"/>
    </w:pPr>
    <w:rPr>
      <w:rFonts w:ascii="黑体" w:eastAsia="黑体"/>
      <w:spacing w:val="20"/>
      <w:w w:val="135"/>
      <w:kern w:val="0"/>
      <w:sz w:val="36"/>
      <w:szCs w:val="20"/>
    </w:rPr>
  </w:style>
  <w:style w:type="paragraph" w:customStyle="1" w:styleId="1318">
    <w:name w:val="样式 正文文本 + 行距: 2 倍行距"/>
    <w:basedOn w:val="92"/>
    <w:next w:val="103"/>
    <w:qFormat/>
    <w:uiPriority w:val="0"/>
    <w:pPr>
      <w:tabs>
        <w:tab w:val="left" w:pos="851"/>
      </w:tabs>
      <w:spacing w:before="156" w:beforeLines="50" w:after="156" w:afterLines="50"/>
      <w:ind w:left="851" w:firstLine="0" w:firstLineChars="0"/>
      <w:jc w:val="left"/>
    </w:pPr>
    <w:rPr>
      <w:rFonts w:ascii="仿宋_GB2312" w:eastAsia="仿宋_GB2312" w:cs="宋体"/>
      <w:kern w:val="0"/>
      <w:szCs w:val="20"/>
    </w:rPr>
  </w:style>
  <w:style w:type="paragraph" w:customStyle="1" w:styleId="1319">
    <w:name w:val="xl3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Arial Unicode MS" w:hAnsi="Arial Unicode MS" w:cs="Arial Unicode MS"/>
      <w:b/>
      <w:bCs/>
      <w:kern w:val="0"/>
      <w:sz w:val="24"/>
    </w:rPr>
  </w:style>
  <w:style w:type="paragraph" w:customStyle="1" w:styleId="1320">
    <w:name w:val="样式 正文文本 + 段前: 0.5 行 段后: 0.5 行 首行缩进:  0.83 字符"/>
    <w:basedOn w:val="92"/>
    <w:next w:val="1231"/>
    <w:qFormat/>
    <w:uiPriority w:val="0"/>
    <w:pPr>
      <w:tabs>
        <w:tab w:val="left" w:pos="851"/>
      </w:tabs>
      <w:spacing w:before="156" w:beforeLines="50" w:after="156" w:afterLines="50"/>
      <w:ind w:left="851" w:hanging="425" w:firstLineChars="0"/>
      <w:jc w:val="left"/>
    </w:pPr>
    <w:rPr>
      <w:rFonts w:ascii="仿宋_GB2312" w:eastAsia="仿宋_GB2312" w:cs="宋体"/>
      <w:kern w:val="0"/>
      <w:szCs w:val="20"/>
    </w:rPr>
  </w:style>
  <w:style w:type="paragraph" w:customStyle="1" w:styleId="1321">
    <w:name w:val="figuredescription"/>
    <w:basedOn w:val="1"/>
    <w:qFormat/>
    <w:uiPriority w:val="0"/>
    <w:pPr>
      <w:widowControl/>
      <w:spacing w:line="300" w:lineRule="atLeast"/>
      <w:ind w:firstLine="512" w:firstLineChars="200"/>
      <w:jc w:val="left"/>
    </w:pPr>
    <w:rPr>
      <w:rFonts w:ascii="宋体" w:hAnsi="宋体" w:cs="宋体"/>
      <w:spacing w:val="8"/>
      <w:kern w:val="0"/>
      <w:sz w:val="18"/>
      <w:szCs w:val="18"/>
    </w:rPr>
  </w:style>
  <w:style w:type="paragraph" w:customStyle="1" w:styleId="1322">
    <w:name w:val="表格居中"/>
    <w:basedOn w:val="1"/>
    <w:qFormat/>
    <w:uiPriority w:val="0"/>
    <w:pPr>
      <w:autoSpaceDE w:val="0"/>
      <w:autoSpaceDN w:val="0"/>
      <w:adjustRightInd w:val="0"/>
      <w:spacing w:line="360" w:lineRule="auto"/>
      <w:ind w:firstLine="512" w:firstLineChars="200"/>
      <w:jc w:val="center"/>
    </w:pPr>
    <w:rPr>
      <w:rFonts w:ascii="宋体" w:hAnsi="宋体" w:cs="宋体"/>
      <w:spacing w:val="8"/>
      <w:kern w:val="0"/>
      <w:sz w:val="24"/>
    </w:rPr>
  </w:style>
  <w:style w:type="paragraph" w:customStyle="1" w:styleId="1323">
    <w:name w:val="正文 + 首行缩进:  2 字符"/>
    <w:basedOn w:val="1"/>
    <w:qFormat/>
    <w:uiPriority w:val="0"/>
    <w:pPr>
      <w:widowControl/>
      <w:shd w:val="clear" w:color="auto" w:fill="FFFFFF"/>
      <w:spacing w:line="360" w:lineRule="auto"/>
      <w:ind w:firstLine="482" w:firstLineChars="200"/>
      <w:jc w:val="left"/>
    </w:pPr>
    <w:rPr>
      <w:rFonts w:ascii="宋体" w:hAnsi="宋体"/>
      <w:color w:val="000000"/>
      <w:spacing w:val="8"/>
      <w:kern w:val="0"/>
      <w:sz w:val="24"/>
      <w:szCs w:val="24"/>
    </w:rPr>
  </w:style>
  <w:style w:type="paragraph" w:customStyle="1" w:styleId="1324">
    <w:name w:val="Step"/>
    <w:basedOn w:val="1"/>
    <w:qFormat/>
    <w:uiPriority w:val="0"/>
    <w:pPr>
      <w:widowControl/>
      <w:tabs>
        <w:tab w:val="left" w:pos="1701"/>
      </w:tabs>
      <w:topLinePunct/>
      <w:adjustRightInd w:val="0"/>
      <w:snapToGrid w:val="0"/>
      <w:spacing w:before="160" w:after="160" w:line="240" w:lineRule="atLeast"/>
      <w:ind w:left="1701" w:hanging="159"/>
      <w:jc w:val="left"/>
      <w:outlineLvl w:val="5"/>
    </w:pPr>
    <w:rPr>
      <w:rFonts w:ascii="Calibri" w:hAnsi="Calibri" w:cs="Arial"/>
      <w:kern w:val="0"/>
    </w:rPr>
  </w:style>
  <w:style w:type="paragraph" w:customStyle="1" w:styleId="1325">
    <w:name w:val="xl426"/>
    <w:basedOn w:val="1"/>
    <w:qFormat/>
    <w:uiPriority w:val="0"/>
    <w:pPr>
      <w:widowControl/>
      <w:pBdr>
        <w:left w:val="single" w:color="auto" w:sz="4" w:space="0"/>
        <w:right w:val="single" w:color="auto" w:sz="4" w:space="0"/>
      </w:pBdr>
      <w:spacing w:before="100" w:beforeAutospacing="1" w:after="100" w:afterAutospacing="1"/>
      <w:jc w:val="center"/>
    </w:pPr>
    <w:rPr>
      <w:rFonts w:ascii="宋体" w:hAnsi="宋体" w:cs="宋体"/>
      <w:color w:val="FF0000"/>
      <w:kern w:val="0"/>
      <w:sz w:val="20"/>
      <w:szCs w:val="20"/>
    </w:rPr>
  </w:style>
  <w:style w:type="paragraph" w:customStyle="1" w:styleId="1326">
    <w:name w:val="报告-页眉"/>
    <w:next w:val="425"/>
    <w:qFormat/>
    <w:uiPriority w:val="0"/>
    <w:pPr>
      <w:pBdr>
        <w:bottom w:val="thickThinSmallGap" w:color="auto" w:sz="12" w:space="1"/>
      </w:pBdr>
    </w:pPr>
    <w:rPr>
      <w:rFonts w:ascii="Times New Roman" w:hAnsi="Times New Roman" w:eastAsia="仿宋_GB2312" w:cs="Times New Roman"/>
      <w:kern w:val="2"/>
      <w:sz w:val="18"/>
      <w:szCs w:val="22"/>
      <w:lang w:val="en-US" w:eastAsia="zh-CN" w:bidi="ar-SA"/>
    </w:rPr>
  </w:style>
  <w:style w:type="paragraph" w:customStyle="1" w:styleId="1327">
    <w:name w:val="样式 正文缩进正文（首行缩进两字） + 加粗1"/>
    <w:basedOn w:val="800"/>
    <w:qFormat/>
    <w:uiPriority w:val="0"/>
    <w:pPr>
      <w:numPr>
        <w:ilvl w:val="0"/>
        <w:numId w:val="37"/>
      </w:numPr>
      <w:tabs>
        <w:tab w:val="clear" w:pos="425"/>
      </w:tabs>
      <w:adjustRightInd w:val="0"/>
      <w:spacing w:before="156" w:beforeLines="50" w:after="120" w:line="400" w:lineRule="exact"/>
      <w:ind w:firstLine="0"/>
      <w:jc w:val="left"/>
      <w:textAlignment w:val="baseline"/>
    </w:pPr>
    <w:rPr>
      <w:rFonts w:ascii="Verdana" w:hAnsi="Verdana"/>
      <w:b/>
      <w:bCs/>
      <w:spacing w:val="8"/>
      <w:sz w:val="24"/>
      <w:szCs w:val="21"/>
      <w:lang w:eastAsia="zh-CN"/>
    </w:rPr>
  </w:style>
  <w:style w:type="paragraph" w:customStyle="1" w:styleId="1328">
    <w:name w:val="_Style 2"/>
    <w:basedOn w:val="1"/>
    <w:qFormat/>
    <w:uiPriority w:val="0"/>
    <w:pPr>
      <w:widowControl/>
      <w:ind w:firstLine="420" w:firstLineChars="200"/>
      <w:jc w:val="left"/>
    </w:pPr>
    <w:rPr>
      <w:kern w:val="0"/>
    </w:rPr>
  </w:style>
  <w:style w:type="paragraph" w:customStyle="1" w:styleId="1329">
    <w:name w:val="• NCS body text indented"/>
    <w:qFormat/>
    <w:uiPriority w:val="0"/>
    <w:pPr>
      <w:suppressAutoHyphens/>
      <w:spacing w:before="60" w:after="120"/>
      <w:ind w:left="864"/>
    </w:pPr>
    <w:rPr>
      <w:rFonts w:ascii="Trebuchet MS" w:hAnsi="Trebuchet MS" w:eastAsia="宋体" w:cs="Times New Roman"/>
      <w:lang w:val="en-US" w:eastAsia="ar-SA" w:bidi="ar-SA"/>
    </w:rPr>
  </w:style>
  <w:style w:type="paragraph" w:customStyle="1" w:styleId="1330">
    <w:name w:val="样式 正文缩进正文（首行缩进两字） + 首行缩进:  2 字符 Char"/>
    <w:basedOn w:val="800"/>
    <w:link w:val="2500"/>
    <w:qFormat/>
    <w:uiPriority w:val="0"/>
    <w:pPr>
      <w:adjustRightInd w:val="0"/>
      <w:spacing w:before="180" w:after="180" w:line="400" w:lineRule="exact"/>
      <w:ind w:firstLine="0"/>
      <w:jc w:val="left"/>
      <w:textAlignment w:val="baseline"/>
    </w:pPr>
    <w:rPr>
      <w:rFonts w:ascii="Verdana" w:hAnsi="Verdana" w:cs="宋体"/>
      <w:sz w:val="24"/>
    </w:rPr>
  </w:style>
  <w:style w:type="paragraph" w:customStyle="1" w:styleId="1331">
    <w:name w:val="xl4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360" w:lineRule="auto"/>
      <w:ind w:firstLine="512" w:firstLineChars="200"/>
      <w:jc w:val="left"/>
      <w:textAlignment w:val="center"/>
    </w:pPr>
    <w:rPr>
      <w:rFonts w:ascii="宋体" w:hAnsi="宋体" w:cs="宋体"/>
      <w:spacing w:val="8"/>
      <w:kern w:val="0"/>
      <w:sz w:val="20"/>
      <w:szCs w:val="20"/>
    </w:rPr>
  </w:style>
  <w:style w:type="paragraph" w:customStyle="1" w:styleId="1332">
    <w:name w:val="样式 标题 1CSS章标记 + 行距: 单倍行距"/>
    <w:basedOn w:val="4"/>
    <w:qFormat/>
    <w:uiPriority w:val="0"/>
    <w:pPr>
      <w:keepNext/>
      <w:keepLines/>
      <w:pageBreakBefore/>
      <w:widowControl/>
      <w:autoSpaceDE/>
      <w:autoSpaceDN/>
      <w:adjustRightInd/>
      <w:ind w:left="0" w:firstLine="0"/>
      <w:jc w:val="left"/>
    </w:pPr>
    <w:rPr>
      <w:rFonts w:ascii="Verdana" w:hAnsi="Verdana" w:cs="宋体"/>
      <w:b w:val="0"/>
      <w:bCs/>
    </w:rPr>
  </w:style>
  <w:style w:type="paragraph" w:customStyle="1" w:styleId="1333">
    <w:name w:val="CM46"/>
    <w:basedOn w:val="458"/>
    <w:next w:val="484"/>
    <w:qFormat/>
    <w:uiPriority w:val="0"/>
    <w:pPr>
      <w:autoSpaceDE/>
      <w:autoSpaceDN/>
      <w:adjustRightInd/>
      <w:spacing w:after="418" w:line="360" w:lineRule="auto"/>
    </w:pPr>
    <w:rPr>
      <w:rFonts w:ascii="楷体_GB2312" w:hAnsi="楷体_GB2312" w:eastAsia="楷体_GB2312" w:cs="宋体"/>
      <w:color w:val="auto"/>
      <w:lang w:eastAsia="en-US"/>
    </w:rPr>
  </w:style>
  <w:style w:type="paragraph" w:customStyle="1" w:styleId="1334">
    <w:name w:val="样式 标题 3 + 段前: 1 行 段后: 1 行"/>
    <w:basedOn w:val="6"/>
    <w:qFormat/>
    <w:uiPriority w:val="0"/>
    <w:pPr>
      <w:keepNext/>
      <w:keepLines/>
      <w:widowControl/>
      <w:autoSpaceDE/>
      <w:autoSpaceDN/>
      <w:spacing w:before="240" w:after="240" w:line="480" w:lineRule="auto"/>
      <w:ind w:left="0"/>
      <w:jc w:val="both"/>
    </w:pPr>
    <w:rPr>
      <w:rFonts w:ascii="Arial" w:hAnsi="Arial" w:eastAsia="微软雅黑" w:cs="宋体"/>
      <w:color w:val="auto"/>
      <w:spacing w:val="10"/>
      <w:sz w:val="30"/>
      <w:szCs w:val="30"/>
      <w:lang w:val="en-US"/>
    </w:rPr>
  </w:style>
  <w:style w:type="paragraph" w:customStyle="1" w:styleId="1335">
    <w:name w:val="Char Char10"/>
    <w:basedOn w:val="1"/>
    <w:next w:val="1336"/>
    <w:qFormat/>
    <w:uiPriority w:val="0"/>
    <w:pPr>
      <w:tabs>
        <w:tab w:val="left" w:pos="432"/>
      </w:tabs>
      <w:spacing w:line="400" w:lineRule="exact"/>
      <w:ind w:left="432" w:hanging="432"/>
    </w:pPr>
    <w:rPr>
      <w:szCs w:val="20"/>
    </w:rPr>
  </w:style>
  <w:style w:type="paragraph" w:customStyle="1" w:styleId="1336">
    <w:name w:val="正文-默认表格1"/>
    <w:basedOn w:val="1"/>
    <w:qFormat/>
    <w:uiPriority w:val="0"/>
    <w:pPr>
      <w:widowControl/>
      <w:spacing w:line="360" w:lineRule="auto"/>
      <w:jc w:val="left"/>
    </w:pPr>
    <w:rPr>
      <w:kern w:val="0"/>
      <w:sz w:val="24"/>
      <w:szCs w:val="24"/>
    </w:rPr>
  </w:style>
  <w:style w:type="paragraph" w:customStyle="1" w:styleId="1337">
    <w:name w:val="样式 正文文本 + 首行缩进:  2 字符"/>
    <w:basedOn w:val="92"/>
    <w:next w:val="1338"/>
    <w:qFormat/>
    <w:uiPriority w:val="0"/>
    <w:pPr>
      <w:tabs>
        <w:tab w:val="left" w:pos="851"/>
      </w:tabs>
      <w:spacing w:before="156" w:beforeLines="50" w:after="156" w:afterLines="50"/>
      <w:ind w:left="851" w:firstLine="480" w:firstLineChars="0"/>
      <w:jc w:val="left"/>
    </w:pPr>
    <w:rPr>
      <w:rFonts w:ascii="仿宋_GB2312" w:eastAsia="仿宋_GB2312" w:cs="宋体"/>
      <w:kern w:val="0"/>
      <w:szCs w:val="20"/>
    </w:rPr>
  </w:style>
  <w:style w:type="paragraph" w:customStyle="1" w:styleId="1338">
    <w:name w:val="样式 居中 首行缩进:  2 字符 段前: 0.5 行 段后: 0.5 行 行距: 1.5 倍行距"/>
    <w:basedOn w:val="1"/>
    <w:next w:val="1339"/>
    <w:qFormat/>
    <w:uiPriority w:val="0"/>
    <w:pPr>
      <w:spacing w:before="156" w:beforeLines="50" w:line="300" w:lineRule="auto"/>
      <w:ind w:firstLine="200" w:firstLineChars="200"/>
      <w:jc w:val="center"/>
    </w:pPr>
    <w:rPr>
      <w:rFonts w:ascii="Calibri" w:hAnsi="Calibri" w:eastAsia="仿宋_GB2312" w:cs="宋体"/>
      <w:szCs w:val="20"/>
    </w:rPr>
  </w:style>
  <w:style w:type="paragraph" w:customStyle="1" w:styleId="1339">
    <w:name w:val="样式 标题 5 + 宋体 行距: 1.5 倍行距"/>
    <w:basedOn w:val="8"/>
    <w:next w:val="332"/>
    <w:qFormat/>
    <w:uiPriority w:val="0"/>
    <w:pPr>
      <w:keepNext/>
      <w:keepLines/>
      <w:widowControl/>
      <w:numPr>
        <w:ilvl w:val="4"/>
        <w:numId w:val="7"/>
      </w:numPr>
      <w:tabs>
        <w:tab w:val="left" w:pos="510"/>
        <w:tab w:val="left" w:pos="1008"/>
        <w:tab w:val="left" w:pos="2100"/>
      </w:tabs>
      <w:adjustRightInd w:val="0"/>
      <w:snapToGrid w:val="0"/>
      <w:spacing w:before="156" w:beforeLines="50" w:line="360" w:lineRule="auto"/>
      <w:ind w:left="1008" w:hanging="432"/>
      <w:jc w:val="left"/>
    </w:pPr>
    <w:rPr>
      <w:rFonts w:hAnsi="宋体" w:cs="宋体"/>
      <w:bCs/>
      <w:kern w:val="0"/>
      <w:szCs w:val="28"/>
    </w:rPr>
  </w:style>
  <w:style w:type="paragraph" w:customStyle="1" w:styleId="1340">
    <w:name w:val="正文项目"/>
    <w:basedOn w:val="1341"/>
    <w:next w:val="663"/>
    <w:qFormat/>
    <w:uiPriority w:val="0"/>
    <w:pPr>
      <w:widowControl w:val="0"/>
      <w:pBdr>
        <w:top w:val="none" w:color="auto" w:sz="0" w:space="0"/>
      </w:pBdr>
      <w:tabs>
        <w:tab w:val="left" w:pos="1620"/>
        <w:tab w:val="left" w:pos="2356"/>
      </w:tabs>
      <w:ind w:firstLine="480"/>
      <w:jc w:val="both"/>
    </w:pPr>
    <w:rPr>
      <w:rFonts w:ascii="Times New Roman" w:hAnsi="Times New Roman" w:cs="Times New Roman"/>
      <w:b w:val="0"/>
      <w:bCs w:val="0"/>
      <w:color w:val="auto"/>
      <w:spacing w:val="0"/>
      <w:kern w:val="2"/>
      <w:sz w:val="24"/>
      <w:szCs w:val="24"/>
    </w:rPr>
  </w:style>
  <w:style w:type="paragraph" w:customStyle="1" w:styleId="1341">
    <w:name w:val="xl105"/>
    <w:basedOn w:val="1"/>
    <w:qFormat/>
    <w:uiPriority w:val="0"/>
    <w:pPr>
      <w:widowControl/>
      <w:pBdr>
        <w:top w:val="double" w:color="auto" w:sz="6" w:space="0"/>
      </w:pBdr>
      <w:spacing w:before="100" w:beforeAutospacing="1" w:after="100" w:afterAutospacing="1" w:line="360" w:lineRule="auto"/>
      <w:ind w:firstLine="512" w:firstLineChars="200"/>
      <w:jc w:val="center"/>
    </w:pPr>
    <w:rPr>
      <w:rFonts w:ascii="宋体" w:hAnsi="宋体" w:cs="宋体"/>
      <w:b/>
      <w:bCs/>
      <w:color w:val="000000"/>
      <w:spacing w:val="8"/>
      <w:kern w:val="0"/>
      <w:sz w:val="22"/>
      <w:szCs w:val="22"/>
    </w:rPr>
  </w:style>
  <w:style w:type="paragraph" w:customStyle="1" w:styleId="1342">
    <w:name w:val="样式 标题 2节名h2Title2H2heading 2½ÚÃûUnderrubrik1prop2l2Cha..."/>
    <w:basedOn w:val="5"/>
    <w:link w:val="2621"/>
    <w:qFormat/>
    <w:uiPriority w:val="0"/>
    <w:pPr>
      <w:keepNext/>
      <w:keepLines/>
      <w:widowControl/>
      <w:tabs>
        <w:tab w:val="left" w:pos="0"/>
        <w:tab w:val="left" w:pos="576"/>
        <w:tab w:val="left" w:pos="1260"/>
      </w:tabs>
      <w:autoSpaceDE/>
      <w:autoSpaceDN/>
      <w:adjustRightInd/>
      <w:spacing w:before="100" w:beforeAutospacing="1" w:after="100" w:afterAutospacing="1" w:line="240" w:lineRule="auto"/>
      <w:ind w:left="578" w:hanging="578"/>
      <w:jc w:val="left"/>
    </w:pPr>
    <w:rPr>
      <w:rFonts w:ascii="宋体" w:hAnsi="宋体"/>
      <w:bCs/>
      <w:color w:val="000000"/>
      <w:spacing w:val="20"/>
      <w:szCs w:val="30"/>
    </w:rPr>
  </w:style>
  <w:style w:type="paragraph" w:customStyle="1" w:styleId="1343">
    <w:name w:val="xl430"/>
    <w:basedOn w:val="1"/>
    <w:qFormat/>
    <w:uiPriority w:val="0"/>
    <w:pPr>
      <w:widowControl/>
      <w:pBdr>
        <w:top w:val="single" w:color="auto" w:sz="4" w:space="0"/>
        <w:left w:val="single" w:color="auto" w:sz="4" w:space="0"/>
        <w:bottom w:val="single" w:color="auto" w:sz="4" w:space="0"/>
      </w:pBdr>
      <w:spacing w:before="100" w:beforeAutospacing="1" w:after="100" w:afterAutospacing="1"/>
      <w:jc w:val="center"/>
    </w:pPr>
    <w:rPr>
      <w:rFonts w:ascii="宋体" w:hAnsi="宋体" w:cs="宋体"/>
      <w:color w:val="333333"/>
      <w:kern w:val="0"/>
      <w:sz w:val="20"/>
      <w:szCs w:val="20"/>
    </w:rPr>
  </w:style>
  <w:style w:type="paragraph" w:customStyle="1" w:styleId="1344">
    <w:name w:val="List 5_05bfb9c5-8c07-42f9-8366-ac0f66bfc838"/>
    <w:basedOn w:val="1"/>
    <w:qFormat/>
    <w:uiPriority w:val="0"/>
    <w:pPr>
      <w:adjustRightInd w:val="0"/>
      <w:spacing w:line="360" w:lineRule="auto"/>
      <w:ind w:left="100" w:leftChars="800" w:hanging="200" w:hangingChars="200"/>
      <w:textAlignment w:val="baseline"/>
    </w:pPr>
    <w:rPr>
      <w:rFonts w:ascii="Verdana" w:hAnsi="Verdana"/>
      <w:spacing w:val="8"/>
      <w:sz w:val="24"/>
      <w:szCs w:val="20"/>
    </w:rPr>
  </w:style>
  <w:style w:type="paragraph" w:customStyle="1" w:styleId="1345">
    <w:name w:val="_Style 10"/>
    <w:basedOn w:val="1"/>
    <w:qFormat/>
    <w:uiPriority w:val="0"/>
    <w:pPr>
      <w:widowControl/>
      <w:tabs>
        <w:tab w:val="left" w:pos="0"/>
      </w:tabs>
      <w:spacing w:after="160" w:line="240" w:lineRule="exact"/>
      <w:ind w:left="900"/>
      <w:jc w:val="left"/>
    </w:pPr>
    <w:rPr>
      <w:rFonts w:ascii="Verdana" w:hAnsi="Verdana" w:eastAsia="仿宋_GB2312" w:cs="Verdana"/>
      <w:sz w:val="24"/>
      <w:szCs w:val="24"/>
      <w:lang w:eastAsia="en-US"/>
    </w:rPr>
  </w:style>
  <w:style w:type="paragraph" w:customStyle="1" w:styleId="1346">
    <w:name w:val="Char Char1 Char Char1"/>
    <w:basedOn w:val="1"/>
    <w:qFormat/>
    <w:uiPriority w:val="0"/>
  </w:style>
  <w:style w:type="paragraph" w:customStyle="1" w:styleId="1347">
    <w:name w:val="xl31"/>
    <w:basedOn w:val="1"/>
    <w:qFormat/>
    <w:uiPriority w:val="0"/>
    <w:pPr>
      <w:widowControl/>
      <w:pBdr>
        <w:left w:val="single" w:color="auto" w:sz="4" w:space="0"/>
        <w:bottom w:val="single" w:color="auto" w:sz="4" w:space="0"/>
        <w:right w:val="single" w:color="auto" w:sz="4" w:space="0"/>
      </w:pBdr>
      <w:spacing w:before="100" w:beforeAutospacing="1" w:after="100" w:afterAutospacing="1" w:line="360" w:lineRule="auto"/>
      <w:ind w:firstLine="512" w:firstLineChars="200"/>
      <w:jc w:val="center"/>
    </w:pPr>
    <w:rPr>
      <w:rFonts w:ascii="Arial Unicode MS" w:hAnsi="Arial Unicode MS"/>
      <w:spacing w:val="8"/>
      <w:kern w:val="0"/>
      <w:sz w:val="20"/>
      <w:szCs w:val="20"/>
    </w:rPr>
  </w:style>
  <w:style w:type="paragraph" w:customStyle="1" w:styleId="1348">
    <w:name w:val="xl40"/>
    <w:basedOn w:val="1"/>
    <w:qFormat/>
    <w:uiPriority w:val="0"/>
    <w:pPr>
      <w:widowControl/>
      <w:spacing w:before="100" w:beforeAutospacing="1" w:after="100" w:afterAutospacing="1" w:line="360" w:lineRule="auto"/>
      <w:ind w:firstLine="512" w:firstLineChars="200"/>
      <w:jc w:val="left"/>
    </w:pPr>
    <w:rPr>
      <w:rFonts w:ascii="Arial" w:hAnsi="Arial" w:cs="Arial"/>
      <w:spacing w:val="8"/>
      <w:kern w:val="0"/>
      <w:sz w:val="20"/>
      <w:szCs w:val="20"/>
    </w:rPr>
  </w:style>
  <w:style w:type="paragraph" w:customStyle="1" w:styleId="1349">
    <w:name w:val="1 Char Char Char Char"/>
    <w:basedOn w:val="1"/>
    <w:next w:val="1350"/>
    <w:qFormat/>
    <w:uiPriority w:val="0"/>
    <w:rPr>
      <w:rFonts w:ascii="Tahoma" w:hAnsi="Tahoma"/>
      <w:sz w:val="24"/>
      <w:szCs w:val="20"/>
    </w:rPr>
  </w:style>
  <w:style w:type="paragraph" w:customStyle="1" w:styleId="1350">
    <w:name w:val="样式 段后: 0.25 行"/>
    <w:basedOn w:val="1"/>
    <w:next w:val="1351"/>
    <w:qFormat/>
    <w:uiPriority w:val="0"/>
    <w:pPr>
      <w:spacing w:line="300" w:lineRule="auto"/>
      <w:ind w:firstLine="420" w:firstLineChars="200"/>
    </w:pPr>
    <w:rPr>
      <w:rFonts w:ascii="Arial" w:hAnsi="Arial"/>
      <w:szCs w:val="20"/>
    </w:rPr>
  </w:style>
  <w:style w:type="paragraph" w:customStyle="1" w:styleId="1351">
    <w:name w:val="Item Step"/>
    <w:qFormat/>
    <w:uiPriority w:val="0"/>
    <w:pPr>
      <w:spacing w:line="300" w:lineRule="auto"/>
      <w:jc w:val="both"/>
    </w:pPr>
    <w:rPr>
      <w:rFonts w:ascii="Arial" w:hAnsi="Arial" w:eastAsia="宋体" w:cs="Times New Roman"/>
      <w:sz w:val="21"/>
      <w:lang w:val="en-US" w:eastAsia="zh-CN" w:bidi="ar-SA"/>
    </w:rPr>
  </w:style>
  <w:style w:type="paragraph" w:customStyle="1" w:styleId="1352">
    <w:name w:val="样式 正文文本正文quan楷体粗正文文字正文文字楷体居中Body Text(ch)bt正文文本2 + 仿宋_GB2..."/>
    <w:basedOn w:val="92"/>
    <w:next w:val="1353"/>
    <w:qFormat/>
    <w:uiPriority w:val="0"/>
    <w:pPr>
      <w:tabs>
        <w:tab w:val="left" w:pos="960"/>
      </w:tabs>
      <w:adjustRightInd w:val="0"/>
      <w:snapToGrid w:val="0"/>
      <w:spacing w:before="60" w:after="120"/>
      <w:ind w:left="960" w:right="210" w:rightChars="100" w:hanging="420" w:firstLineChars="0"/>
      <w:jc w:val="left"/>
    </w:pPr>
    <w:rPr>
      <w:rFonts w:ascii="宋体" w:hAnsi="宋体"/>
      <w:bCs/>
      <w:kern w:val="0"/>
    </w:rPr>
  </w:style>
  <w:style w:type="paragraph" w:customStyle="1" w:styleId="1353">
    <w:name w:val="Char Char Char Char Char Char Char Char Char Char Char Char Char Char Char Char Char Char"/>
    <w:basedOn w:val="1"/>
    <w:next w:val="1194"/>
    <w:qFormat/>
    <w:uiPriority w:val="0"/>
    <w:pPr>
      <w:widowControl/>
      <w:spacing w:line="400" w:lineRule="exact"/>
      <w:jc w:val="center"/>
    </w:pPr>
    <w:rPr>
      <w:rFonts w:ascii="Verdana" w:hAnsi="Verdana"/>
      <w:kern w:val="0"/>
      <w:szCs w:val="20"/>
      <w:lang w:eastAsia="en-US"/>
    </w:rPr>
  </w:style>
  <w:style w:type="paragraph" w:customStyle="1" w:styleId="1354">
    <w:name w:val="标题 1（绿盟科技）"/>
    <w:basedOn w:val="4"/>
    <w:next w:val="464"/>
    <w:qFormat/>
    <w:uiPriority w:val="0"/>
    <w:pPr>
      <w:keepNext/>
      <w:keepLines/>
      <w:pageBreakBefore/>
      <w:pBdr>
        <w:bottom w:val="single" w:color="auto" w:sz="48" w:space="1"/>
      </w:pBdr>
      <w:tabs>
        <w:tab w:val="left" w:pos="510"/>
      </w:tabs>
      <w:autoSpaceDE/>
      <w:autoSpaceDN/>
      <w:adjustRightInd/>
      <w:spacing w:before="600" w:after="330" w:line="576" w:lineRule="auto"/>
      <w:jc w:val="left"/>
    </w:pPr>
    <w:rPr>
      <w:rFonts w:ascii="Arial" w:hAnsi="Arial"/>
      <w:bCs/>
      <w:szCs w:val="44"/>
    </w:rPr>
  </w:style>
  <w:style w:type="paragraph" w:customStyle="1" w:styleId="1355">
    <w:name w:val="Char Char Char1 Char1"/>
    <w:basedOn w:val="1"/>
    <w:qFormat/>
    <w:uiPriority w:val="0"/>
    <w:pPr>
      <w:widowControl/>
      <w:spacing w:after="160" w:line="240" w:lineRule="exact"/>
      <w:jc w:val="left"/>
    </w:pPr>
    <w:rPr>
      <w:rFonts w:ascii="Arial" w:hAnsi="Arial" w:eastAsia="Times New Roman"/>
      <w:kern w:val="0"/>
      <w:sz w:val="20"/>
      <w:szCs w:val="20"/>
      <w:lang w:eastAsia="en-US"/>
    </w:rPr>
  </w:style>
  <w:style w:type="paragraph" w:customStyle="1" w:styleId="1356">
    <w:name w:val="样式 标题 4bulletblbbPIM 4H4h4heading 4sect 1.2.3.4Ref Head..."/>
    <w:basedOn w:val="7"/>
    <w:qFormat/>
    <w:uiPriority w:val="0"/>
    <w:pPr>
      <w:keepLines/>
      <w:widowControl/>
      <w:tabs>
        <w:tab w:val="left" w:pos="2100"/>
      </w:tabs>
      <w:autoSpaceDE w:val="0"/>
      <w:autoSpaceDN w:val="0"/>
      <w:adjustRightInd w:val="0"/>
      <w:snapToGrid w:val="0"/>
      <w:spacing w:before="156" w:beforeLines="50" w:after="280"/>
      <w:ind w:left="2100" w:hanging="420"/>
      <w:jc w:val="left"/>
    </w:pPr>
    <w:rPr>
      <w:rFonts w:ascii="微软雅黑" w:hAnsi="微软雅黑" w:cs="宋体"/>
      <w:b/>
      <w:bCs/>
      <w:snapToGrid w:val="0"/>
      <w:color w:val="000000"/>
      <w:kern w:val="0"/>
    </w:rPr>
  </w:style>
  <w:style w:type="paragraph" w:customStyle="1" w:styleId="1357">
    <w:name w:val="xl5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360" w:lineRule="auto"/>
      <w:ind w:firstLine="512" w:firstLineChars="200"/>
      <w:jc w:val="center"/>
      <w:textAlignment w:val="center"/>
    </w:pPr>
    <w:rPr>
      <w:rFonts w:ascii="宋体" w:hAnsi="宋体"/>
      <w:spacing w:val="8"/>
      <w:kern w:val="0"/>
      <w:sz w:val="20"/>
      <w:szCs w:val="20"/>
    </w:rPr>
  </w:style>
  <w:style w:type="paragraph" w:customStyle="1" w:styleId="1358">
    <w:name w:val="代码样式"/>
    <w:basedOn w:val="1310"/>
    <w:qFormat/>
    <w:uiPriority w:val="0"/>
    <w:pPr>
      <w:widowControl/>
      <w:autoSpaceDE w:val="0"/>
      <w:autoSpaceDN w:val="0"/>
      <w:adjustRightInd w:val="0"/>
      <w:spacing w:line="360" w:lineRule="auto"/>
    </w:pPr>
    <w:rPr>
      <w:rFonts w:ascii="Courier New" w:hAnsi="Courier New" w:eastAsia="宋体"/>
      <w:sz w:val="18"/>
      <w:szCs w:val="18"/>
      <w:lang w:eastAsia="zh-CN"/>
    </w:rPr>
  </w:style>
  <w:style w:type="paragraph" w:customStyle="1" w:styleId="1359">
    <w:name w:val="F1"/>
    <w:basedOn w:val="4"/>
    <w:next w:val="632"/>
    <w:qFormat/>
    <w:uiPriority w:val="0"/>
    <w:pPr>
      <w:keepNext/>
      <w:keepLines/>
      <w:pageBreakBefore/>
      <w:numPr>
        <w:ilvl w:val="0"/>
        <w:numId w:val="20"/>
      </w:numPr>
      <w:shd w:val="clear" w:color="auto" w:fill="000000"/>
      <w:tabs>
        <w:tab w:val="left" w:pos="1620"/>
        <w:tab w:val="left" w:pos="2356"/>
      </w:tabs>
      <w:wordWrap w:val="0"/>
      <w:autoSpaceDE/>
      <w:autoSpaceDN/>
      <w:adjustRightInd/>
      <w:spacing w:before="156" w:beforeLines="50" w:after="468" w:afterLines="150" w:line="578" w:lineRule="auto"/>
    </w:pPr>
    <w:rPr>
      <w:rFonts w:ascii="Arial" w:hAnsi="Arial" w:eastAsia="黑体"/>
      <w:bCs/>
      <w:color w:val="FFFFFF"/>
      <w:sz w:val="48"/>
      <w:szCs w:val="48"/>
    </w:rPr>
  </w:style>
  <w:style w:type="paragraph" w:customStyle="1" w:styleId="1360">
    <w:name w:val="TOC Heading_3abe1e22-c65a-458e-aa85-da6a6bef973c"/>
    <w:basedOn w:val="4"/>
    <w:next w:val="1"/>
    <w:qFormat/>
    <w:uiPriority w:val="0"/>
    <w:pPr>
      <w:keepNext/>
      <w:keepLines/>
      <w:pageBreakBefore/>
      <w:widowControl/>
      <w:autoSpaceDE/>
      <w:autoSpaceDN/>
      <w:adjustRightInd/>
      <w:spacing w:before="480" w:line="276" w:lineRule="auto"/>
      <w:ind w:left="0" w:firstLine="0"/>
      <w:jc w:val="left"/>
      <w:outlineLvl w:val="9"/>
    </w:pPr>
    <w:rPr>
      <w:rFonts w:ascii="Cambria" w:hAnsi="Cambria"/>
      <w:bCs/>
      <w:color w:val="365F91"/>
      <w:sz w:val="28"/>
      <w:szCs w:val="28"/>
    </w:rPr>
  </w:style>
  <w:style w:type="paragraph" w:customStyle="1" w:styleId="1361">
    <w:name w:val="正文文本 New New New New"/>
    <w:basedOn w:val="265"/>
    <w:qFormat/>
    <w:uiPriority w:val="0"/>
    <w:pPr>
      <w:spacing w:after="120"/>
    </w:pPr>
  </w:style>
  <w:style w:type="paragraph" w:customStyle="1" w:styleId="1362">
    <w:name w:val="CN Internal Note Level 1 Bullet"/>
    <w:basedOn w:val="1"/>
    <w:qFormat/>
    <w:uiPriority w:val="0"/>
    <w:pPr>
      <w:widowControl/>
      <w:pBdr>
        <w:right w:val="doubleWave" w:color="FF0000" w:sz="6" w:space="4"/>
      </w:pBdr>
      <w:tabs>
        <w:tab w:val="left" w:pos="360"/>
        <w:tab w:val="left" w:pos="3000"/>
      </w:tabs>
      <w:spacing w:before="28" w:after="28" w:line="360" w:lineRule="auto"/>
      <w:ind w:left="360" w:hanging="420" w:firstLineChars="200"/>
    </w:pPr>
    <w:rPr>
      <w:rFonts w:ascii="宋体常规" w:hAnsi="宋体常规"/>
      <w:color w:val="FF0000"/>
      <w:spacing w:val="8"/>
      <w:kern w:val="0"/>
      <w:sz w:val="20"/>
      <w:szCs w:val="20"/>
      <w:lang w:eastAsia="en-US"/>
    </w:rPr>
  </w:style>
  <w:style w:type="paragraph" w:customStyle="1" w:styleId="1363">
    <w:name w:val="ByLine"/>
    <w:basedOn w:val="1364"/>
    <w:qFormat/>
    <w:uiPriority w:val="0"/>
    <w:pPr>
      <w:widowControl/>
      <w:spacing w:before="240"/>
      <w:ind w:firstLine="0"/>
      <w:jc w:val="right"/>
    </w:pPr>
    <w:rPr>
      <w:sz w:val="28"/>
    </w:rPr>
  </w:style>
  <w:style w:type="paragraph" w:customStyle="1" w:styleId="1364">
    <w:name w:val="Title_b6ade5c3-c844-4522-895c-aabcd80be143"/>
    <w:basedOn w:val="201"/>
    <w:next w:val="274"/>
    <w:qFormat/>
    <w:uiPriority w:val="0"/>
    <w:pPr>
      <w:spacing w:before="360" w:line="240" w:lineRule="atLeast"/>
      <w:ind w:firstLine="425"/>
      <w:jc w:val="center"/>
    </w:pPr>
    <w:rPr>
      <w:rFonts w:ascii="Arial" w:hAnsi="Arial" w:eastAsia="Arial"/>
      <w:b/>
      <w:sz w:val="44"/>
    </w:rPr>
  </w:style>
  <w:style w:type="paragraph" w:customStyle="1" w:styleId="1365">
    <w:name w:val="Bullet 1 黑"/>
    <w:basedOn w:val="1"/>
    <w:qFormat/>
    <w:uiPriority w:val="0"/>
    <w:pPr>
      <w:spacing w:before="24" w:after="24" w:line="264" w:lineRule="auto"/>
    </w:pPr>
    <w:rPr>
      <w:rFonts w:ascii="Arial" w:hAnsi="Arial"/>
      <w:b/>
    </w:rPr>
  </w:style>
  <w:style w:type="paragraph" w:customStyle="1" w:styleId="1366">
    <w:name w:val="样式 正文缩进 + 宋体 红色"/>
    <w:basedOn w:val="340"/>
    <w:next w:val="1367"/>
    <w:qFormat/>
    <w:uiPriority w:val="0"/>
    <w:pPr>
      <w:widowControl w:val="0"/>
      <w:numPr>
        <w:numId w:val="0"/>
      </w:numPr>
      <w:spacing w:before="156" w:beforeLines="50" w:line="300" w:lineRule="auto"/>
      <w:ind w:firstLine="200" w:firstLineChars="200"/>
      <w:jc w:val="both"/>
      <w:outlineLvl w:val="9"/>
    </w:pPr>
    <w:rPr>
      <w:rFonts w:ascii="宋体" w:hAnsi="宋体" w:eastAsia="仿宋_GB2312"/>
      <w:kern w:val="0"/>
      <w:sz w:val="20"/>
      <w:szCs w:val="24"/>
      <w:u w:color="FF0000"/>
    </w:rPr>
  </w:style>
  <w:style w:type="paragraph" w:customStyle="1" w:styleId="1367">
    <w:name w:val="样式 宋体 小四 加粗 居中 段前: 15.6 磅 段后: 5 磅 行距: 1.5 倍行距"/>
    <w:basedOn w:val="1"/>
    <w:next w:val="1368"/>
    <w:qFormat/>
    <w:uiPriority w:val="0"/>
    <w:pPr>
      <w:spacing w:before="156" w:beforeLines="50" w:line="300" w:lineRule="auto"/>
      <w:jc w:val="center"/>
    </w:pPr>
    <w:rPr>
      <w:rFonts w:ascii="宋体" w:hAnsi="宋体" w:eastAsia="仿宋_GB2312" w:cs="宋体"/>
      <w:b/>
      <w:bCs/>
      <w:kern w:val="0"/>
      <w:szCs w:val="20"/>
    </w:rPr>
  </w:style>
  <w:style w:type="paragraph" w:customStyle="1" w:styleId="1368">
    <w:name w:val="样式 宋体 小四 加粗 段前: 15.6 磅 段后: 5 磅 行距: 1.5 倍行距"/>
    <w:basedOn w:val="1"/>
    <w:next w:val="1369"/>
    <w:qFormat/>
    <w:uiPriority w:val="0"/>
    <w:pPr>
      <w:spacing w:before="156" w:beforeLines="50" w:line="300" w:lineRule="auto"/>
    </w:pPr>
    <w:rPr>
      <w:rFonts w:ascii="宋体" w:hAnsi="宋体" w:eastAsia="仿宋_GB2312" w:cs="宋体"/>
      <w:b/>
      <w:bCs/>
      <w:kern w:val="0"/>
      <w:sz w:val="24"/>
      <w:szCs w:val="20"/>
    </w:rPr>
  </w:style>
  <w:style w:type="paragraph" w:customStyle="1" w:styleId="1369">
    <w:name w:val="样式 宋体 小四 段前: 15.6 磅 段后: 5 磅 行距: 1.5 倍行距4"/>
    <w:basedOn w:val="1"/>
    <w:next w:val="1370"/>
    <w:qFormat/>
    <w:uiPriority w:val="0"/>
    <w:pPr>
      <w:tabs>
        <w:tab w:val="left" w:pos="420"/>
      </w:tabs>
      <w:spacing w:before="156" w:beforeLines="50" w:line="300" w:lineRule="auto"/>
      <w:ind w:left="420" w:hanging="420"/>
    </w:pPr>
    <w:rPr>
      <w:rFonts w:ascii="宋体" w:hAnsi="宋体" w:eastAsia="仿宋_GB2312" w:cs="宋体"/>
      <w:kern w:val="0"/>
      <w:sz w:val="24"/>
      <w:szCs w:val="20"/>
    </w:rPr>
  </w:style>
  <w:style w:type="paragraph" w:customStyle="1" w:styleId="1370">
    <w:name w:val="样式 宋体 小四 加粗 段前: 15.6 磅 段后: 15.6 磅 行距: 1.5 倍行距"/>
    <w:basedOn w:val="1"/>
    <w:next w:val="1371"/>
    <w:qFormat/>
    <w:uiPriority w:val="0"/>
    <w:pPr>
      <w:spacing w:before="156" w:beforeLines="50" w:line="300" w:lineRule="auto"/>
    </w:pPr>
    <w:rPr>
      <w:rFonts w:ascii="宋体" w:hAnsi="宋体" w:eastAsia="仿宋_GB2312" w:cs="宋体"/>
      <w:b/>
      <w:bCs/>
      <w:sz w:val="24"/>
      <w:szCs w:val="20"/>
    </w:rPr>
  </w:style>
  <w:style w:type="paragraph" w:customStyle="1" w:styleId="1371">
    <w:name w:val="样式 宋体 小四 段前: 15.6 磅 段后: 15.6 磅 行距: 1.5 倍行距2"/>
    <w:basedOn w:val="1"/>
    <w:next w:val="1372"/>
    <w:qFormat/>
    <w:uiPriority w:val="0"/>
    <w:pPr>
      <w:tabs>
        <w:tab w:val="left" w:pos="420"/>
      </w:tabs>
      <w:spacing w:before="156" w:beforeLines="50" w:line="300" w:lineRule="auto"/>
      <w:ind w:left="420" w:hanging="420"/>
    </w:pPr>
    <w:rPr>
      <w:rFonts w:ascii="宋体" w:hAnsi="宋体" w:eastAsia="仿宋_GB2312" w:cs="宋体"/>
      <w:sz w:val="24"/>
      <w:szCs w:val="20"/>
    </w:rPr>
  </w:style>
  <w:style w:type="paragraph" w:customStyle="1" w:styleId="1372">
    <w:name w:val="样式 宋体 行距: 1.5 倍行距4"/>
    <w:basedOn w:val="1"/>
    <w:qFormat/>
    <w:uiPriority w:val="0"/>
    <w:pPr>
      <w:spacing w:before="156" w:beforeLines="50" w:line="300" w:lineRule="auto"/>
      <w:ind w:firstLine="200" w:firstLineChars="200"/>
    </w:pPr>
    <w:rPr>
      <w:rFonts w:ascii="宋体" w:hAnsi="宋体" w:eastAsia="仿宋_GB2312" w:cs="宋体"/>
      <w:sz w:val="24"/>
      <w:szCs w:val="20"/>
    </w:rPr>
  </w:style>
  <w:style w:type="paragraph" w:customStyle="1" w:styleId="1373">
    <w:name w:val="数字标题"/>
    <w:basedOn w:val="1"/>
    <w:next w:val="1374"/>
    <w:qFormat/>
    <w:uiPriority w:val="0"/>
    <w:pPr>
      <w:tabs>
        <w:tab w:val="left" w:pos="1191"/>
      </w:tabs>
      <w:autoSpaceDE w:val="0"/>
      <w:autoSpaceDN w:val="0"/>
      <w:adjustRightInd w:val="0"/>
      <w:spacing w:line="360" w:lineRule="auto"/>
      <w:ind w:left="1191" w:right="240" w:hanging="511"/>
      <w:jc w:val="left"/>
    </w:pPr>
    <w:rPr>
      <w:rFonts w:ascii="宋体" w:hAnsi="宋体"/>
      <w:kern w:val="0"/>
      <w:sz w:val="28"/>
      <w:szCs w:val="20"/>
    </w:rPr>
  </w:style>
  <w:style w:type="paragraph" w:customStyle="1" w:styleId="1374">
    <w:name w:val="zzz style1"/>
    <w:basedOn w:val="1"/>
    <w:next w:val="1375"/>
    <w:qFormat/>
    <w:uiPriority w:val="0"/>
    <w:pPr>
      <w:widowControl/>
      <w:spacing w:before="100" w:beforeAutospacing="1" w:after="100" w:afterAutospacing="1"/>
      <w:jc w:val="left"/>
    </w:pPr>
    <w:rPr>
      <w:rFonts w:ascii="宋体" w:hAnsi="宋体" w:cs="宋体"/>
      <w:kern w:val="0"/>
      <w:sz w:val="24"/>
      <w:szCs w:val="22"/>
    </w:rPr>
  </w:style>
  <w:style w:type="paragraph" w:customStyle="1" w:styleId="1375">
    <w:name w:val="big"/>
    <w:basedOn w:val="1"/>
    <w:next w:val="1308"/>
    <w:qFormat/>
    <w:uiPriority w:val="0"/>
    <w:pPr>
      <w:widowControl/>
      <w:spacing w:before="100" w:beforeAutospacing="1" w:after="100" w:afterAutospacing="1" w:line="312" w:lineRule="auto"/>
      <w:jc w:val="left"/>
    </w:pPr>
    <w:rPr>
      <w:rFonts w:ascii="宋体" w:hAnsi="宋体" w:cs="宋体"/>
      <w:kern w:val="0"/>
    </w:rPr>
  </w:style>
  <w:style w:type="paragraph" w:customStyle="1" w:styleId="1376">
    <w:name w:val="Style Bullet + Left"/>
    <w:basedOn w:val="7"/>
    <w:qFormat/>
    <w:uiPriority w:val="0"/>
    <w:pPr>
      <w:widowControl/>
      <w:numPr>
        <w:ilvl w:val="0"/>
        <w:numId w:val="38"/>
      </w:numPr>
      <w:tabs>
        <w:tab w:val="clear" w:pos="716"/>
      </w:tabs>
      <w:adjustRightInd w:val="0"/>
      <w:snapToGrid w:val="0"/>
      <w:spacing w:line="360" w:lineRule="auto"/>
      <w:outlineLvl w:val="9"/>
    </w:pPr>
    <w:rPr>
      <w:rFonts w:hAnsi="宋体" w:cs="宋体"/>
      <w:kern w:val="0"/>
      <w:sz w:val="21"/>
    </w:rPr>
  </w:style>
  <w:style w:type="paragraph" w:customStyle="1" w:styleId="1377">
    <w:name w:val="修订记录"/>
    <w:basedOn w:val="201"/>
    <w:qFormat/>
    <w:uiPriority w:val="0"/>
    <w:pPr>
      <w:keepNext/>
      <w:widowControl/>
      <w:jc w:val="center"/>
    </w:pPr>
    <w:rPr>
      <w:rFonts w:ascii="Arial" w:hAnsi="Arial" w:eastAsia="Arial"/>
      <w:sz w:val="32"/>
    </w:rPr>
  </w:style>
  <w:style w:type="paragraph" w:customStyle="1" w:styleId="1378">
    <w:name w:val="样式 标题 2H2标题 1.1Title2h2Underrubrik1prop2标题二H21Heading 2..."/>
    <w:basedOn w:val="5"/>
    <w:next w:val="4"/>
    <w:qFormat/>
    <w:uiPriority w:val="0"/>
    <w:pPr>
      <w:numPr>
        <w:ilvl w:val="0"/>
        <w:numId w:val="39"/>
      </w:numPr>
      <w:tabs>
        <w:tab w:val="left" w:pos="425"/>
        <w:tab w:val="left" w:pos="780"/>
      </w:tabs>
      <w:autoSpaceDE/>
      <w:autoSpaceDN/>
      <w:adjustRightInd/>
      <w:spacing w:before="260" w:after="260" w:line="416" w:lineRule="auto"/>
      <w:ind w:right="-512" w:rightChars="-244"/>
    </w:pPr>
    <w:rPr>
      <w:bCs/>
      <w:sz w:val="28"/>
      <w:szCs w:val="32"/>
    </w:rPr>
  </w:style>
  <w:style w:type="paragraph" w:customStyle="1" w:styleId="1379">
    <w:name w:val="font12"/>
    <w:basedOn w:val="1"/>
    <w:qFormat/>
    <w:uiPriority w:val="0"/>
    <w:pPr>
      <w:widowControl/>
      <w:spacing w:before="100" w:beforeAutospacing="1" w:after="100" w:afterAutospacing="1" w:line="360" w:lineRule="auto"/>
      <w:ind w:firstLine="512" w:firstLineChars="200"/>
      <w:jc w:val="left"/>
    </w:pPr>
    <w:rPr>
      <w:rFonts w:ascii="Arial" w:hAnsi="Arial" w:cs="Arial"/>
      <w:color w:val="000000"/>
      <w:spacing w:val="8"/>
      <w:kern w:val="0"/>
      <w:sz w:val="20"/>
      <w:szCs w:val="20"/>
    </w:rPr>
  </w:style>
  <w:style w:type="paragraph" w:customStyle="1" w:styleId="1380">
    <w:name w:val="样式 右侧:  0 厘米 左  0 字符 首行缩进:  0 字符"/>
    <w:basedOn w:val="1"/>
    <w:next w:val="1262"/>
    <w:qFormat/>
    <w:uiPriority w:val="0"/>
    <w:pPr>
      <w:topLinePunct/>
      <w:adjustRightInd w:val="0"/>
      <w:snapToGrid w:val="0"/>
      <w:spacing w:line="360" w:lineRule="auto"/>
    </w:pPr>
    <w:rPr>
      <w:rFonts w:ascii="Calibri" w:hAnsi="Calibri" w:cs="宋体"/>
      <w:sz w:val="24"/>
      <w:szCs w:val="20"/>
    </w:rPr>
  </w:style>
  <w:style w:type="paragraph" w:customStyle="1" w:styleId="1381">
    <w:name w:val="正文文本2"/>
    <w:basedOn w:val="1"/>
    <w:link w:val="2580"/>
    <w:qFormat/>
    <w:uiPriority w:val="0"/>
    <w:pPr>
      <w:shd w:val="clear" w:color="auto" w:fill="FFFFFF"/>
      <w:spacing w:before="600" w:line="466" w:lineRule="exact"/>
      <w:ind w:firstLine="512" w:firstLineChars="200"/>
      <w:jc w:val="distribute"/>
    </w:pPr>
    <w:rPr>
      <w:rFonts w:ascii="MingLiU" w:hAnsi="MingLiU" w:eastAsia="MingLiU"/>
      <w:spacing w:val="10"/>
      <w:shd w:val="clear" w:color="auto" w:fill="FFFFFF"/>
    </w:rPr>
  </w:style>
  <w:style w:type="paragraph" w:customStyle="1" w:styleId="1382">
    <w:name w:val="正文文本缩进 New"/>
    <w:basedOn w:val="268"/>
    <w:qFormat/>
    <w:uiPriority w:val="0"/>
    <w:pPr>
      <w:ind w:firstLine="650" w:firstLineChars="203"/>
    </w:pPr>
    <w:rPr>
      <w:b/>
      <w:bCs/>
      <w:sz w:val="32"/>
    </w:rPr>
  </w:style>
  <w:style w:type="paragraph" w:customStyle="1" w:styleId="1383">
    <w:name w:val="封面正文"/>
    <w:next w:val="1384"/>
    <w:qFormat/>
    <w:uiPriority w:val="0"/>
    <w:pPr>
      <w:jc w:val="both"/>
    </w:pPr>
    <w:rPr>
      <w:rFonts w:ascii="Times New Roman" w:hAnsi="Times New Roman" w:eastAsia="宋体" w:cs="Times New Roman"/>
      <w:kern w:val="2"/>
      <w:sz w:val="21"/>
      <w:szCs w:val="22"/>
      <w:lang w:val="en-US" w:eastAsia="zh-CN" w:bidi="ar-SA"/>
    </w:rPr>
  </w:style>
  <w:style w:type="paragraph" w:customStyle="1" w:styleId="1384">
    <w:name w:val="CellBody"/>
    <w:basedOn w:val="1"/>
    <w:next w:val="1385"/>
    <w:qFormat/>
    <w:uiPriority w:val="0"/>
    <w:pPr>
      <w:widowControl/>
      <w:spacing w:before="60" w:after="60" w:line="240" w:lineRule="exact"/>
      <w:jc w:val="left"/>
    </w:pPr>
    <w:rPr>
      <w:rFonts w:ascii="Calibri" w:hAnsi="Calibri"/>
      <w:kern w:val="0"/>
      <w:sz w:val="24"/>
      <w:szCs w:val="20"/>
      <w:lang w:eastAsia="en-US"/>
    </w:rPr>
  </w:style>
  <w:style w:type="paragraph" w:customStyle="1" w:styleId="1385">
    <w:name w:val="ALT+2点符"/>
    <w:basedOn w:val="1"/>
    <w:next w:val="818"/>
    <w:qFormat/>
    <w:uiPriority w:val="0"/>
    <w:pPr>
      <w:widowControl/>
      <w:tabs>
        <w:tab w:val="left" w:pos="1260"/>
      </w:tabs>
      <w:spacing w:line="360" w:lineRule="auto"/>
      <w:ind w:left="1260" w:leftChars="375" w:hanging="360" w:hangingChars="150"/>
      <w:jc w:val="left"/>
    </w:pPr>
    <w:rPr>
      <w:rFonts w:ascii="Calibri" w:hAnsi="Calibri"/>
      <w:kern w:val="0"/>
      <w:sz w:val="24"/>
      <w:szCs w:val="20"/>
      <w:lang w:eastAsia="en-US"/>
    </w:rPr>
  </w:style>
  <w:style w:type="paragraph" w:customStyle="1" w:styleId="1386">
    <w:name w:val="参考资料清单+倾斜+蓝色"/>
    <w:basedOn w:val="1"/>
    <w:qFormat/>
    <w:uiPriority w:val="0"/>
    <w:pPr>
      <w:tabs>
        <w:tab w:val="left" w:pos="360"/>
      </w:tabs>
      <w:autoSpaceDE w:val="0"/>
      <w:autoSpaceDN w:val="0"/>
      <w:adjustRightInd w:val="0"/>
      <w:spacing w:line="360" w:lineRule="auto"/>
      <w:ind w:firstLine="512" w:firstLineChars="200"/>
    </w:pPr>
    <w:rPr>
      <w:rFonts w:ascii="Arial" w:hAnsi="Arial"/>
      <w:i/>
      <w:iCs/>
      <w:color w:val="0000FF"/>
      <w:spacing w:val="8"/>
      <w:kern w:val="0"/>
      <w:sz w:val="24"/>
    </w:rPr>
  </w:style>
  <w:style w:type="paragraph" w:customStyle="1" w:styleId="1387">
    <w:name w:val="样式 标题 3Heading 3 - oldh3H3level_3PIM 3Level 3 Headsect1.2..."/>
    <w:basedOn w:val="6"/>
    <w:qFormat/>
    <w:uiPriority w:val="0"/>
    <w:pPr>
      <w:keepNext/>
      <w:keepLines/>
      <w:widowControl/>
      <w:autoSpaceDE/>
      <w:autoSpaceDN/>
      <w:spacing w:line="480" w:lineRule="auto"/>
      <w:ind w:left="0"/>
      <w:jc w:val="both"/>
    </w:pPr>
    <w:rPr>
      <w:rFonts w:ascii="微软雅黑" w:hAnsi="微软雅黑" w:eastAsia="微软雅黑"/>
      <w:b w:val="0"/>
      <w:color w:val="auto"/>
      <w:spacing w:val="20"/>
      <w:sz w:val="30"/>
      <w:szCs w:val="24"/>
      <w:lang w:val="en-US"/>
    </w:rPr>
  </w:style>
  <w:style w:type="paragraph" w:customStyle="1" w:styleId="1388">
    <w:name w:val="样式 标题 2CSS节标记ICSS章标记 + 行距: 单倍行距"/>
    <w:basedOn w:val="5"/>
    <w:qFormat/>
    <w:uiPriority w:val="0"/>
    <w:pPr>
      <w:keepNext/>
      <w:widowControl/>
      <w:tabs>
        <w:tab w:val="left" w:pos="0"/>
      </w:tabs>
      <w:autoSpaceDE/>
      <w:autoSpaceDN/>
      <w:adjustRightInd/>
      <w:spacing w:line="240" w:lineRule="auto"/>
      <w:contextualSpacing/>
      <w:jc w:val="left"/>
    </w:pPr>
    <w:rPr>
      <w:rFonts w:cs="宋体"/>
      <w:b w:val="0"/>
      <w:bCs/>
    </w:rPr>
  </w:style>
  <w:style w:type="paragraph" w:customStyle="1" w:styleId="1389">
    <w:name w:val="表格字"/>
    <w:basedOn w:val="1"/>
    <w:qFormat/>
    <w:uiPriority w:val="0"/>
    <w:rPr>
      <w:szCs w:val="24"/>
    </w:rPr>
  </w:style>
  <w:style w:type="paragraph" w:customStyle="1" w:styleId="1390">
    <w:name w:val="正文（编号）"/>
    <w:basedOn w:val="1"/>
    <w:qFormat/>
    <w:uiPriority w:val="0"/>
    <w:pPr>
      <w:numPr>
        <w:ilvl w:val="0"/>
        <w:numId w:val="40"/>
      </w:numPr>
      <w:tabs>
        <w:tab w:val="left" w:pos="420"/>
        <w:tab w:val="left" w:pos="780"/>
      </w:tabs>
      <w:spacing w:before="156" w:beforeLines="50" w:after="156" w:afterLines="50" w:line="360" w:lineRule="auto"/>
    </w:pPr>
    <w:rPr>
      <w:sz w:val="24"/>
      <w:szCs w:val="24"/>
    </w:rPr>
  </w:style>
  <w:style w:type="paragraph" w:customStyle="1" w:styleId="1391">
    <w:name w:val="签名 - 公司"/>
    <w:basedOn w:val="236"/>
    <w:next w:val="1"/>
    <w:qFormat/>
    <w:uiPriority w:val="0"/>
    <w:pPr>
      <w:keepNext/>
      <w:widowControl/>
      <w:tabs>
        <w:tab w:val="left" w:pos="600"/>
        <w:tab w:val="left" w:pos="960"/>
        <w:tab w:val="left" w:pos="1080"/>
      </w:tabs>
      <w:overflowPunct w:val="0"/>
      <w:ind w:left="0" w:leftChars="0" w:right="28" w:firstLine="480"/>
      <w:jc w:val="right"/>
    </w:pPr>
    <w:rPr>
      <w:rFonts w:hint="eastAsia"/>
      <w:kern w:val="0"/>
      <w:szCs w:val="20"/>
    </w:rPr>
  </w:style>
  <w:style w:type="paragraph" w:customStyle="1" w:styleId="1392">
    <w:name w:val="xl40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sz w:val="20"/>
      <w:szCs w:val="20"/>
    </w:rPr>
  </w:style>
  <w:style w:type="paragraph" w:customStyle="1" w:styleId="1393">
    <w:name w:val="xl417"/>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宋体" w:hAnsi="宋体" w:cs="宋体"/>
      <w:kern w:val="0"/>
      <w:sz w:val="20"/>
      <w:szCs w:val="20"/>
    </w:rPr>
  </w:style>
  <w:style w:type="paragraph" w:customStyle="1" w:styleId="1394">
    <w:name w:val="Char Char Char"/>
    <w:basedOn w:val="1"/>
    <w:next w:val="1"/>
    <w:qFormat/>
    <w:uiPriority w:val="0"/>
    <w:pPr>
      <w:widowControl/>
      <w:spacing w:after="160" w:line="240" w:lineRule="exact"/>
      <w:ind w:firstLine="512" w:firstLineChars="200"/>
      <w:jc w:val="left"/>
    </w:pPr>
    <w:rPr>
      <w:rFonts w:ascii="Verdana" w:hAnsi="Verdana"/>
      <w:spacing w:val="8"/>
      <w:kern w:val="0"/>
      <w:sz w:val="20"/>
      <w:szCs w:val="20"/>
      <w:lang w:eastAsia="en-US"/>
    </w:rPr>
  </w:style>
  <w:style w:type="paragraph" w:customStyle="1" w:styleId="1395">
    <w:name w:val="批注框文本2"/>
    <w:basedOn w:val="1"/>
    <w:next w:val="775"/>
    <w:qFormat/>
    <w:uiPriority w:val="0"/>
    <w:rPr>
      <w:rFonts w:ascii="Calibri" w:hAnsi="Calibri"/>
      <w:sz w:val="18"/>
      <w:szCs w:val="20"/>
    </w:rPr>
  </w:style>
  <w:style w:type="paragraph" w:customStyle="1" w:styleId="1396">
    <w:name w:val="Char Char Char Char Char Char Char Char Char1 Char Char Char Char"/>
    <w:basedOn w:val="1"/>
    <w:qFormat/>
    <w:uiPriority w:val="0"/>
    <w:pPr>
      <w:widowControl/>
      <w:spacing w:after="160" w:line="240" w:lineRule="exact"/>
      <w:jc w:val="left"/>
    </w:pPr>
    <w:rPr>
      <w:rFonts w:ascii="Arial" w:hAnsi="Arial" w:eastAsia="Times New Roman" w:cs="Verdana"/>
      <w:b/>
      <w:kern w:val="0"/>
      <w:sz w:val="24"/>
      <w:szCs w:val="24"/>
      <w:lang w:eastAsia="en-US"/>
    </w:rPr>
  </w:style>
  <w:style w:type="paragraph" w:customStyle="1" w:styleId="1397">
    <w:name w:val="xl7229141"/>
    <w:basedOn w:val="1"/>
    <w:qFormat/>
    <w:uiPriority w:val="0"/>
    <w:pPr>
      <w:widowControl/>
      <w:pBdr>
        <w:left w:val="single" w:color="CCCCCC" w:sz="4" w:space="1"/>
      </w:pBdr>
      <w:spacing w:before="100" w:beforeAutospacing="1" w:after="100" w:afterAutospacing="1"/>
      <w:jc w:val="center"/>
      <w:textAlignment w:val="center"/>
    </w:pPr>
    <w:rPr>
      <w:rFonts w:ascii="宋体" w:hAnsi="宋体" w:cs="宋体"/>
      <w:b/>
      <w:bCs/>
      <w:color w:val="000000"/>
      <w:kern w:val="0"/>
      <w:sz w:val="40"/>
      <w:szCs w:val="40"/>
    </w:rPr>
  </w:style>
  <w:style w:type="paragraph" w:customStyle="1" w:styleId="1398">
    <w:name w:val="xl121"/>
    <w:basedOn w:val="1"/>
    <w:next w:val="767"/>
    <w:qFormat/>
    <w:uiPriority w:val="0"/>
    <w:pPr>
      <w:widowControl/>
      <w:pBdr>
        <w:top w:val="single" w:color="auto" w:sz="4" w:space="0"/>
        <w:left w:val="single" w:color="auto" w:sz="8" w:space="0"/>
        <w:bottom w:val="single" w:color="auto" w:sz="4" w:space="0"/>
        <w:right w:val="single" w:color="auto" w:sz="4" w:space="0"/>
      </w:pBdr>
      <w:spacing w:before="100" w:beforeAutospacing="1" w:after="100" w:afterAutospacing="1"/>
      <w:jc w:val="center"/>
    </w:pPr>
    <w:rPr>
      <w:rFonts w:ascii="宋体" w:hAnsi="宋体" w:cs="宋体"/>
      <w:kern w:val="0"/>
      <w:sz w:val="20"/>
      <w:szCs w:val="20"/>
    </w:rPr>
  </w:style>
  <w:style w:type="paragraph" w:customStyle="1" w:styleId="1399">
    <w:name w:val="正文首行缩进两字"/>
    <w:basedOn w:val="1"/>
    <w:next w:val="1400"/>
    <w:qFormat/>
    <w:uiPriority w:val="0"/>
    <w:pPr>
      <w:autoSpaceDE w:val="0"/>
      <w:autoSpaceDN w:val="0"/>
      <w:adjustRightInd w:val="0"/>
      <w:snapToGrid w:val="0"/>
      <w:spacing w:line="360" w:lineRule="auto"/>
      <w:ind w:firstLine="540" w:firstLineChars="225"/>
    </w:pPr>
    <w:rPr>
      <w:kern w:val="0"/>
      <w:sz w:val="24"/>
      <w:szCs w:val="20"/>
    </w:rPr>
  </w:style>
  <w:style w:type="paragraph" w:customStyle="1" w:styleId="1400">
    <w:name w:val="表格文字（大）"/>
    <w:basedOn w:val="1"/>
    <w:next w:val="997"/>
    <w:qFormat/>
    <w:uiPriority w:val="0"/>
    <w:pPr>
      <w:spacing w:before="20" w:after="20"/>
    </w:pPr>
    <w:rPr>
      <w:rFonts w:ascii="Century Gothic" w:hAnsi="Century Gothic"/>
      <w:sz w:val="24"/>
      <w:szCs w:val="20"/>
    </w:rPr>
  </w:style>
  <w:style w:type="paragraph" w:customStyle="1" w:styleId="1401">
    <w:name w:val="a2"/>
    <w:basedOn w:val="1"/>
    <w:qFormat/>
    <w:uiPriority w:val="0"/>
    <w:pPr>
      <w:widowControl/>
      <w:spacing w:before="100" w:beforeAutospacing="1" w:after="100" w:afterAutospacing="1" w:line="360" w:lineRule="auto"/>
      <w:ind w:firstLine="512" w:firstLineChars="200"/>
      <w:jc w:val="left"/>
    </w:pPr>
    <w:rPr>
      <w:rFonts w:ascii="宋体" w:hAnsi="宋体" w:cs="宋体"/>
      <w:spacing w:val="8"/>
      <w:kern w:val="0"/>
      <w:sz w:val="24"/>
      <w:szCs w:val="24"/>
    </w:rPr>
  </w:style>
  <w:style w:type="paragraph" w:customStyle="1" w:styleId="1402">
    <w:name w:val="Cell Heading"/>
    <w:basedOn w:val="1"/>
    <w:qFormat/>
    <w:uiPriority w:val="0"/>
    <w:pPr>
      <w:widowControl/>
      <w:spacing w:before="120" w:line="360" w:lineRule="auto"/>
      <w:ind w:firstLine="512" w:firstLineChars="200"/>
      <w:jc w:val="left"/>
    </w:pPr>
    <w:rPr>
      <w:rFonts w:ascii="Times" w:hAnsi="Times"/>
      <w:b/>
      <w:spacing w:val="8"/>
      <w:kern w:val="0"/>
      <w:sz w:val="20"/>
      <w:szCs w:val="20"/>
      <w:lang w:eastAsia="en-US"/>
    </w:rPr>
  </w:style>
  <w:style w:type="paragraph" w:customStyle="1" w:styleId="1403">
    <w:name w:val="索引标题1"/>
    <w:basedOn w:val="1"/>
    <w:next w:val="1404"/>
    <w:qFormat/>
    <w:uiPriority w:val="0"/>
    <w:rPr>
      <w:rFonts w:ascii="Arial" w:hAnsi="Arial"/>
      <w:b/>
      <w:sz w:val="24"/>
      <w:szCs w:val="20"/>
    </w:rPr>
  </w:style>
  <w:style w:type="paragraph" w:customStyle="1" w:styleId="1404">
    <w:name w:val="Char Char Char Char Char Char Char Char Char Char1 Char Char Char Char Char Char"/>
    <w:basedOn w:val="1"/>
    <w:next w:val="1107"/>
    <w:qFormat/>
    <w:uiPriority w:val="0"/>
    <w:rPr>
      <w:rFonts w:ascii="Tahoma" w:hAnsi="Tahoma"/>
      <w:sz w:val="24"/>
      <w:szCs w:val="20"/>
    </w:rPr>
  </w:style>
  <w:style w:type="paragraph" w:customStyle="1" w:styleId="1405">
    <w:name w:val="索引 91"/>
    <w:basedOn w:val="1"/>
    <w:next w:val="1"/>
    <w:qFormat/>
    <w:uiPriority w:val="0"/>
    <w:pPr>
      <w:ind w:left="1600" w:leftChars="1600"/>
    </w:pPr>
    <w:rPr>
      <w:rFonts w:ascii="Calibri" w:hAnsi="Calibri"/>
      <w:sz w:val="24"/>
      <w:szCs w:val="20"/>
    </w:rPr>
  </w:style>
  <w:style w:type="paragraph" w:customStyle="1" w:styleId="1406">
    <w:name w:val="正文-列表-(1)"/>
    <w:basedOn w:val="1"/>
    <w:next w:val="1183"/>
    <w:qFormat/>
    <w:uiPriority w:val="0"/>
    <w:pPr>
      <w:widowControl/>
      <w:spacing w:line="360" w:lineRule="auto"/>
      <w:ind w:left="400" w:leftChars="200" w:hanging="200" w:hangingChars="200"/>
      <w:jc w:val="left"/>
    </w:pPr>
    <w:rPr>
      <w:rFonts w:cs="Arial"/>
      <w:kern w:val="0"/>
      <w:sz w:val="24"/>
      <w:szCs w:val="24"/>
    </w:rPr>
  </w:style>
  <w:style w:type="paragraph" w:customStyle="1" w:styleId="1407">
    <w:name w:val="font10"/>
    <w:basedOn w:val="1"/>
    <w:qFormat/>
    <w:uiPriority w:val="0"/>
    <w:pPr>
      <w:widowControl/>
      <w:spacing w:before="100" w:beforeAutospacing="1" w:after="100" w:afterAutospacing="1" w:line="360" w:lineRule="auto"/>
      <w:ind w:firstLine="512" w:firstLineChars="200"/>
      <w:jc w:val="left"/>
    </w:pPr>
    <w:rPr>
      <w:rFonts w:ascii="Arial" w:hAnsi="Arial" w:cs="Arial"/>
      <w:spacing w:val="8"/>
      <w:kern w:val="0"/>
      <w:sz w:val="16"/>
      <w:szCs w:val="16"/>
    </w:rPr>
  </w:style>
  <w:style w:type="paragraph" w:customStyle="1" w:styleId="1408">
    <w:name w:val="水上软件 Char Char Char Char Char Char Char Char Char Char"/>
    <w:basedOn w:val="1"/>
    <w:next w:val="800"/>
    <w:qFormat/>
    <w:uiPriority w:val="0"/>
    <w:pPr>
      <w:adjustRightInd w:val="0"/>
      <w:spacing w:line="360" w:lineRule="auto"/>
      <w:ind w:firstLine="420" w:firstLineChars="200"/>
      <w:textAlignment w:val="baseline"/>
    </w:pPr>
    <w:rPr>
      <w:rFonts w:ascii="Verdana" w:hAnsi="Verdana"/>
      <w:spacing w:val="8"/>
      <w:sz w:val="24"/>
      <w:szCs w:val="20"/>
    </w:rPr>
  </w:style>
  <w:style w:type="paragraph" w:customStyle="1" w:styleId="1409">
    <w:name w:val="标"/>
    <w:basedOn w:val="1"/>
    <w:qFormat/>
    <w:uiPriority w:val="0"/>
    <w:pPr>
      <w:widowControl/>
      <w:snapToGrid w:val="0"/>
      <w:spacing w:line="240" w:lineRule="atLeast"/>
      <w:ind w:firstLine="512" w:firstLineChars="200"/>
      <w:jc w:val="center"/>
    </w:pPr>
    <w:rPr>
      <w:rFonts w:ascii="黑体" w:hAnsi="宋体" w:eastAsia="黑体"/>
      <w:spacing w:val="8"/>
      <w:kern w:val="0"/>
      <w:sz w:val="30"/>
      <w:szCs w:val="20"/>
    </w:rPr>
  </w:style>
  <w:style w:type="paragraph" w:customStyle="1" w:styleId="1410">
    <w:name w:val="p"/>
    <w:basedOn w:val="1"/>
    <w:qFormat/>
    <w:uiPriority w:val="0"/>
    <w:pPr>
      <w:widowControl/>
      <w:adjustRightInd w:val="0"/>
      <w:spacing w:before="100" w:beforeAutospacing="1" w:after="100" w:afterAutospacing="1" w:line="408" w:lineRule="auto"/>
      <w:ind w:firstLine="200" w:firstLineChars="200"/>
      <w:jc w:val="left"/>
      <w:textAlignment w:val="baseline"/>
    </w:pPr>
    <w:rPr>
      <w:rFonts w:ascii="宋体" w:hAnsi="宋体"/>
      <w:spacing w:val="8"/>
      <w:kern w:val="0"/>
      <w:sz w:val="20"/>
      <w:szCs w:val="20"/>
    </w:rPr>
  </w:style>
  <w:style w:type="paragraph" w:customStyle="1" w:styleId="1411">
    <w:name w:val="xl48"/>
    <w:basedOn w:val="1"/>
    <w:qFormat/>
    <w:uiPriority w:val="0"/>
    <w:pPr>
      <w:widowControl/>
      <w:pBdr>
        <w:top w:val="single" w:color="auto" w:sz="4" w:space="0"/>
        <w:left w:val="single" w:color="auto" w:sz="4" w:space="0"/>
        <w:right w:val="single" w:color="auto" w:sz="4" w:space="0"/>
      </w:pBdr>
      <w:spacing w:before="100" w:beforeAutospacing="1" w:after="100" w:afterAutospacing="1" w:line="360" w:lineRule="auto"/>
      <w:ind w:firstLine="512" w:firstLineChars="200"/>
      <w:jc w:val="center"/>
      <w:textAlignment w:val="center"/>
    </w:pPr>
    <w:rPr>
      <w:rFonts w:ascii="宋体" w:hAnsi="宋体" w:cs="宋体"/>
      <w:spacing w:val="8"/>
      <w:kern w:val="0"/>
      <w:sz w:val="20"/>
      <w:szCs w:val="20"/>
    </w:rPr>
  </w:style>
  <w:style w:type="paragraph" w:customStyle="1" w:styleId="1412">
    <w:name w:val="04-sinobest-标题4"/>
    <w:basedOn w:val="795"/>
    <w:next w:val="616"/>
    <w:qFormat/>
    <w:uiPriority w:val="0"/>
    <w:pPr>
      <w:keepNext/>
      <w:keepLines/>
      <w:widowControl w:val="0"/>
      <w:spacing w:before="340" w:after="330" w:line="576" w:lineRule="auto"/>
      <w:ind w:left="864" w:hanging="864"/>
      <w:jc w:val="both"/>
      <w:outlineLvl w:val="3"/>
    </w:pPr>
    <w:rPr>
      <w:rFonts w:eastAsia="黑体"/>
      <w:kern w:val="44"/>
    </w:rPr>
  </w:style>
  <w:style w:type="paragraph" w:customStyle="1" w:styleId="1413">
    <w:name w:val="s_t_green1"/>
    <w:basedOn w:val="1"/>
    <w:qFormat/>
    <w:uiPriority w:val="0"/>
    <w:pPr>
      <w:widowControl/>
      <w:spacing w:line="360" w:lineRule="auto"/>
      <w:jc w:val="left"/>
    </w:pPr>
    <w:rPr>
      <w:kern w:val="0"/>
      <w:sz w:val="24"/>
      <w:szCs w:val="24"/>
    </w:rPr>
  </w:style>
  <w:style w:type="paragraph" w:customStyle="1" w:styleId="1414">
    <w:name w:val="正文文本 23"/>
    <w:basedOn w:val="1"/>
    <w:qFormat/>
    <w:uiPriority w:val="0"/>
    <w:pPr>
      <w:adjustRightInd w:val="0"/>
      <w:spacing w:after="312" w:afterLines="100" w:line="312" w:lineRule="atLeast"/>
      <w:ind w:firstLine="540" w:firstLineChars="200"/>
      <w:textAlignment w:val="baseline"/>
    </w:pPr>
    <w:rPr>
      <w:rFonts w:ascii="宋体" w:hAnsi="宋体"/>
      <w:spacing w:val="8"/>
      <w:kern w:val="0"/>
      <w:sz w:val="28"/>
      <w:szCs w:val="24"/>
    </w:rPr>
  </w:style>
  <w:style w:type="paragraph" w:customStyle="1" w:styleId="1415">
    <w:name w:val="È±Ê¡ÎÄ±¾:1"/>
    <w:basedOn w:val="1"/>
    <w:qFormat/>
    <w:uiPriority w:val="0"/>
    <w:pPr>
      <w:widowControl/>
      <w:overflowPunct w:val="0"/>
      <w:autoSpaceDE w:val="0"/>
      <w:autoSpaceDN w:val="0"/>
      <w:adjustRightInd w:val="0"/>
      <w:spacing w:line="400" w:lineRule="exact"/>
      <w:ind w:firstLine="539" w:firstLineChars="200"/>
      <w:textAlignment w:val="baseline"/>
    </w:pPr>
    <w:rPr>
      <w:rFonts w:ascii="宋体" w:hAnsi="宋体"/>
      <w:spacing w:val="8"/>
      <w:kern w:val="0"/>
      <w:sz w:val="24"/>
      <w:szCs w:val="20"/>
    </w:rPr>
  </w:style>
  <w:style w:type="paragraph" w:customStyle="1" w:styleId="1416">
    <w:name w:val="正文首行缩进样式"/>
    <w:basedOn w:val="1"/>
    <w:link w:val="2664"/>
    <w:qFormat/>
    <w:uiPriority w:val="0"/>
    <w:pPr>
      <w:widowControl/>
      <w:spacing w:line="360" w:lineRule="auto"/>
      <w:ind w:firstLine="200" w:firstLineChars="200"/>
      <w:jc w:val="left"/>
    </w:pPr>
    <w:rPr>
      <w:sz w:val="24"/>
      <w:szCs w:val="24"/>
    </w:rPr>
  </w:style>
  <w:style w:type="paragraph" w:customStyle="1" w:styleId="1417">
    <w:name w:val="正文文本 New"/>
    <w:basedOn w:val="268"/>
    <w:qFormat/>
    <w:uiPriority w:val="0"/>
    <w:pPr>
      <w:spacing w:after="120"/>
    </w:pPr>
  </w:style>
  <w:style w:type="paragraph" w:customStyle="1" w:styleId="1418">
    <w:name w:val="样式 标题 3 + 宋体 小四3"/>
    <w:basedOn w:val="6"/>
    <w:qFormat/>
    <w:uiPriority w:val="0"/>
    <w:pPr>
      <w:keepNext/>
      <w:keepLines/>
      <w:widowControl/>
      <w:autoSpaceDE/>
      <w:autoSpaceDN/>
      <w:spacing w:before="120" w:after="120" w:line="480" w:lineRule="auto"/>
      <w:ind w:left="0"/>
      <w:jc w:val="both"/>
    </w:pPr>
    <w:rPr>
      <w:rFonts w:eastAsia="微软雅黑"/>
      <w:bCs/>
      <w:color w:val="auto"/>
      <w:spacing w:val="10"/>
      <w:sz w:val="24"/>
      <w:szCs w:val="30"/>
      <w:lang w:val="en-US"/>
    </w:rPr>
  </w:style>
  <w:style w:type="paragraph" w:customStyle="1" w:styleId="1419">
    <w:name w:val="xl61"/>
    <w:basedOn w:val="1"/>
    <w:qFormat/>
    <w:uiPriority w:val="0"/>
    <w:pPr>
      <w:widowControl/>
      <w:spacing w:before="100" w:beforeAutospacing="1" w:after="100" w:afterAutospacing="1" w:line="360" w:lineRule="auto"/>
      <w:ind w:firstLine="512" w:firstLineChars="200"/>
      <w:jc w:val="center"/>
    </w:pPr>
    <w:rPr>
      <w:rFonts w:ascii="宋体" w:hAnsi="宋体" w:cs="宋体"/>
      <w:spacing w:val="8"/>
      <w:kern w:val="0"/>
      <w:sz w:val="24"/>
      <w:szCs w:val="24"/>
    </w:rPr>
  </w:style>
  <w:style w:type="paragraph" w:customStyle="1" w:styleId="1420">
    <w:name w:val="jhTitle4"/>
    <w:basedOn w:val="7"/>
    <w:next w:val="1"/>
    <w:qFormat/>
    <w:uiPriority w:val="0"/>
    <w:pPr>
      <w:keepNext/>
      <w:keepLines/>
      <w:numPr>
        <w:ilvl w:val="3"/>
        <w:numId w:val="11"/>
      </w:numPr>
      <w:tabs>
        <w:tab w:val="clear" w:pos="1680"/>
      </w:tabs>
      <w:spacing w:before="50" w:after="100"/>
    </w:pPr>
    <w:rPr>
      <w:rFonts w:ascii="Arial" w:hAnsi="Arial" w:eastAsia="微软雅黑"/>
      <w:b/>
      <w:bCs/>
      <w:sz w:val="32"/>
      <w:szCs w:val="28"/>
    </w:rPr>
  </w:style>
  <w:style w:type="paragraph" w:customStyle="1" w:styleId="1421">
    <w:name w:val="样式 标题 1H1H11H12H13H14H15H16H17H18H19H110H111H112H1...2"/>
    <w:basedOn w:val="4"/>
    <w:next w:val="586"/>
    <w:qFormat/>
    <w:uiPriority w:val="0"/>
    <w:pPr>
      <w:keepNext/>
      <w:keepLines/>
      <w:pageBreakBefore/>
      <w:widowControl/>
      <w:tabs>
        <w:tab w:val="left" w:pos="840"/>
      </w:tabs>
      <w:snapToGrid w:val="0"/>
      <w:ind w:left="840" w:hanging="420"/>
      <w:jc w:val="left"/>
    </w:pPr>
    <w:rPr>
      <w:rFonts w:ascii="Verdana" w:hAnsi="Verdana" w:cs="宋体"/>
      <w:bCs/>
      <w:snapToGrid w:val="0"/>
      <w:color w:val="000000"/>
      <w:sz w:val="36"/>
    </w:rPr>
  </w:style>
  <w:style w:type="paragraph" w:customStyle="1" w:styleId="1422">
    <w:name w:val="herd"/>
    <w:basedOn w:val="1"/>
    <w:qFormat/>
    <w:uiPriority w:val="0"/>
    <w:pPr>
      <w:widowControl/>
      <w:spacing w:before="100" w:beforeAutospacing="1" w:after="100" w:afterAutospacing="1" w:line="360" w:lineRule="auto"/>
      <w:ind w:firstLine="512" w:firstLineChars="200"/>
      <w:jc w:val="left"/>
    </w:pPr>
    <w:rPr>
      <w:rFonts w:ascii="宋体" w:hAnsi="宋体" w:cs="宋体"/>
      <w:spacing w:val="8"/>
      <w:kern w:val="0"/>
      <w:sz w:val="24"/>
      <w:szCs w:val="24"/>
    </w:rPr>
  </w:style>
  <w:style w:type="paragraph" w:customStyle="1" w:styleId="1423">
    <w:name w:val="正文首行缩进[C-]"/>
    <w:basedOn w:val="207"/>
    <w:next w:val="1268"/>
    <w:qFormat/>
    <w:uiPriority w:val="0"/>
    <w:pPr>
      <w:adjustRightInd w:val="0"/>
      <w:snapToGrid w:val="0"/>
      <w:ind w:firstLine="425"/>
    </w:pPr>
    <w:rPr>
      <w:rFonts w:hint="eastAsia" w:hAnsi="Times New Roman" w:cs="Courier New"/>
      <w:kern w:val="0"/>
      <w:szCs w:val="21"/>
      <w:lang w:eastAsia="zh-CN"/>
    </w:rPr>
  </w:style>
  <w:style w:type="paragraph" w:customStyle="1" w:styleId="1424">
    <w:name w:val="样式 ￥正文 + 华文细黑 小四 加粗 首行缩进:  2 字符"/>
    <w:basedOn w:val="1425"/>
    <w:qFormat/>
    <w:uiPriority w:val="0"/>
    <w:pPr>
      <w:ind w:firstLine="480"/>
    </w:pPr>
    <w:rPr>
      <w:rFonts w:ascii="华文细黑" w:hAnsi="华文细黑" w:cs="宋体"/>
      <w:b/>
      <w:bCs/>
    </w:rPr>
  </w:style>
  <w:style w:type="paragraph" w:customStyle="1" w:styleId="1425">
    <w:name w:val="￥正文"/>
    <w:basedOn w:val="1"/>
    <w:link w:val="2912"/>
    <w:qFormat/>
    <w:uiPriority w:val="0"/>
    <w:pPr>
      <w:spacing w:line="360" w:lineRule="auto"/>
      <w:ind w:firstLine="200" w:firstLineChars="200"/>
    </w:pPr>
    <w:rPr>
      <w:rFonts w:ascii="Calibri" w:hAnsi="Calibri"/>
      <w:sz w:val="24"/>
    </w:rPr>
  </w:style>
  <w:style w:type="paragraph" w:customStyle="1" w:styleId="1426">
    <w:name w:val="Char2 Char Char Char"/>
    <w:basedOn w:val="1"/>
    <w:qFormat/>
    <w:uiPriority w:val="0"/>
    <w:pPr>
      <w:widowControl/>
      <w:spacing w:before="312" w:beforeLines="100" w:after="160" w:line="240" w:lineRule="exact"/>
      <w:ind w:firstLine="512" w:firstLineChars="200"/>
      <w:jc w:val="left"/>
    </w:pPr>
    <w:rPr>
      <w:rFonts w:ascii="Verdana" w:hAnsi="Verdana"/>
      <w:spacing w:val="8"/>
      <w:kern w:val="0"/>
      <w:sz w:val="20"/>
      <w:szCs w:val="20"/>
      <w:lang w:eastAsia="en-US"/>
    </w:rPr>
  </w:style>
  <w:style w:type="paragraph" w:customStyle="1" w:styleId="1427">
    <w:name w:val="Normal Title Page"/>
    <w:basedOn w:val="1"/>
    <w:qFormat/>
    <w:uiPriority w:val="0"/>
    <w:pPr>
      <w:widowControl/>
      <w:tabs>
        <w:tab w:val="left" w:pos="2160"/>
        <w:tab w:val="left" w:pos="2520"/>
        <w:tab w:val="left" w:pos="4320"/>
        <w:tab w:val="left" w:pos="4680"/>
        <w:tab w:val="left" w:pos="5040"/>
        <w:tab w:val="left" w:pos="5400"/>
        <w:tab w:val="right" w:pos="10080"/>
      </w:tabs>
      <w:spacing w:after="120" w:line="360" w:lineRule="auto"/>
      <w:ind w:left="2942" w:firstLine="512" w:firstLineChars="200"/>
      <w:jc w:val="left"/>
    </w:pPr>
    <w:rPr>
      <w:rFonts w:ascii="宋体" w:hAnsi="Arial"/>
      <w:spacing w:val="24"/>
      <w:kern w:val="28"/>
      <w:sz w:val="24"/>
      <w:szCs w:val="20"/>
    </w:rPr>
  </w:style>
  <w:style w:type="paragraph" w:customStyle="1" w:styleId="1428">
    <w:name w:val="Char Char2 Char Char Char Char Char Char Char Char Char Char Char Char"/>
    <w:basedOn w:val="1"/>
    <w:next w:val="1396"/>
    <w:qFormat/>
    <w:uiPriority w:val="0"/>
    <w:rPr>
      <w:rFonts w:ascii="Tahoma" w:hAnsi="Tahoma"/>
      <w:sz w:val="24"/>
      <w:szCs w:val="20"/>
    </w:rPr>
  </w:style>
  <w:style w:type="paragraph" w:customStyle="1" w:styleId="1429">
    <w:name w:val="样式 样式 公文正文 + 四号 首行缩进:  2 字符 + 首行缩进:  2 字符"/>
    <w:basedOn w:val="1"/>
    <w:next w:val="1430"/>
    <w:qFormat/>
    <w:uiPriority w:val="0"/>
    <w:pPr>
      <w:widowControl/>
      <w:snapToGrid w:val="0"/>
      <w:spacing w:before="156" w:beforeLines="50" w:line="520" w:lineRule="exact"/>
      <w:ind w:firstLine="200" w:firstLineChars="200"/>
    </w:pPr>
    <w:rPr>
      <w:rFonts w:ascii="Calibri" w:hAnsi="Calibri" w:eastAsia="仿宋_GB2312"/>
      <w:kern w:val="24"/>
      <w:sz w:val="28"/>
      <w:szCs w:val="20"/>
    </w:rPr>
  </w:style>
  <w:style w:type="paragraph" w:customStyle="1" w:styleId="1430">
    <w:name w:val="标题1_十一五"/>
    <w:basedOn w:val="1431"/>
    <w:next w:val="732"/>
    <w:qFormat/>
    <w:uiPriority w:val="0"/>
    <w:pPr>
      <w:tabs>
        <w:tab w:val="left" w:pos="426"/>
        <w:tab w:val="left" w:pos="510"/>
        <w:tab w:val="left" w:pos="576"/>
        <w:tab w:val="left" w:pos="606"/>
      </w:tabs>
      <w:jc w:val="center"/>
      <w:outlineLvl w:val="0"/>
    </w:pPr>
    <w:rPr>
      <w:rFonts w:ascii="Calibri" w:hAnsi="Calibri"/>
      <w:kern w:val="44"/>
      <w:sz w:val="44"/>
    </w:rPr>
  </w:style>
  <w:style w:type="paragraph" w:customStyle="1" w:styleId="1431">
    <w:name w:val="样式 标题 2二级2nd levelh22Header 2H2l2Underrubrik1prop2sect..."/>
    <w:basedOn w:val="5"/>
    <w:next w:val="899"/>
    <w:qFormat/>
    <w:uiPriority w:val="0"/>
    <w:pPr>
      <w:keepNext/>
      <w:keepLines/>
      <w:numPr>
        <w:ilvl w:val="1"/>
        <w:numId w:val="7"/>
      </w:numPr>
      <w:tabs>
        <w:tab w:val="left" w:pos="426"/>
        <w:tab w:val="left" w:pos="510"/>
        <w:tab w:val="left" w:pos="576"/>
        <w:tab w:val="left" w:pos="606"/>
      </w:tabs>
      <w:autoSpaceDE/>
      <w:autoSpaceDN/>
      <w:adjustRightInd/>
      <w:spacing w:before="156" w:beforeLines="50" w:after="156" w:afterLines="50"/>
    </w:pPr>
    <w:rPr>
      <w:rFonts w:ascii="Cambria" w:hAnsi="Cambria" w:cs="宋体"/>
      <w:bCs/>
    </w:rPr>
  </w:style>
  <w:style w:type="paragraph" w:customStyle="1" w:styleId="1432">
    <w:name w:val="注示头"/>
    <w:basedOn w:val="1"/>
    <w:qFormat/>
    <w:uiPriority w:val="0"/>
    <w:pPr>
      <w:pBdr>
        <w:top w:val="single" w:color="000000" w:sz="4" w:space="1"/>
      </w:pBdr>
      <w:autoSpaceDE w:val="0"/>
      <w:autoSpaceDN w:val="0"/>
      <w:adjustRightInd w:val="0"/>
      <w:spacing w:before="312" w:beforeLines="100" w:line="360" w:lineRule="auto"/>
      <w:ind w:firstLine="512" w:firstLineChars="200"/>
    </w:pPr>
    <w:rPr>
      <w:rFonts w:ascii="Arial" w:hAnsi="Arial" w:eastAsia="黑体"/>
      <w:spacing w:val="8"/>
      <w:kern w:val="0"/>
      <w:sz w:val="18"/>
    </w:rPr>
  </w:style>
  <w:style w:type="paragraph" w:customStyle="1" w:styleId="1433">
    <w:name w:val="样式 标题 3 + 华文仿宋 四号"/>
    <w:basedOn w:val="6"/>
    <w:qFormat/>
    <w:uiPriority w:val="0"/>
    <w:pPr>
      <w:keepLines/>
      <w:pageBreakBefore/>
      <w:numPr>
        <w:ilvl w:val="2"/>
        <w:numId w:val="7"/>
      </w:numPr>
      <w:tabs>
        <w:tab w:val="left" w:pos="420"/>
        <w:tab w:val="left" w:pos="510"/>
      </w:tabs>
      <w:autoSpaceDE/>
      <w:autoSpaceDN/>
      <w:snapToGrid w:val="0"/>
      <w:spacing w:before="240" w:after="240" w:line="410" w:lineRule="auto"/>
      <w:ind w:left="340" w:hanging="340"/>
      <w:jc w:val="both"/>
    </w:pPr>
    <w:rPr>
      <w:rFonts w:ascii="华文仿宋" w:hAnsi="华文仿宋" w:eastAsia="华文仿宋" w:cs="宋体"/>
      <w:b w:val="0"/>
      <w:color w:val="auto"/>
      <w:sz w:val="28"/>
      <w:szCs w:val="28"/>
      <w:lang w:val="en-US"/>
    </w:rPr>
  </w:style>
  <w:style w:type="paragraph" w:customStyle="1" w:styleId="1434">
    <w:name w:val="编号文1"/>
    <w:basedOn w:val="371"/>
    <w:link w:val="2701"/>
    <w:qFormat/>
    <w:uiPriority w:val="0"/>
    <w:pPr>
      <w:tabs>
        <w:tab w:val="left" w:pos="800"/>
      </w:tabs>
      <w:spacing w:before="120" w:after="120"/>
      <w:ind w:left="800" w:hanging="360" w:firstLineChars="0"/>
      <w:jc w:val="both"/>
    </w:pPr>
  </w:style>
  <w:style w:type="paragraph" w:customStyle="1" w:styleId="1435">
    <w:name w:val="小正文"/>
    <w:basedOn w:val="1"/>
    <w:next w:val="872"/>
    <w:qFormat/>
    <w:uiPriority w:val="0"/>
    <w:pPr>
      <w:adjustRightInd w:val="0"/>
      <w:snapToGrid w:val="0"/>
      <w:spacing w:line="360" w:lineRule="auto"/>
      <w:ind w:firstLine="200" w:firstLineChars="200"/>
    </w:pPr>
    <w:rPr>
      <w:rFonts w:ascii="Calibri" w:hAnsi="Calibri"/>
      <w:sz w:val="18"/>
      <w:szCs w:val="22"/>
    </w:rPr>
  </w:style>
  <w:style w:type="paragraph" w:customStyle="1" w:styleId="1436">
    <w:name w:val="正文文本缩进 31"/>
    <w:basedOn w:val="1"/>
    <w:qFormat/>
    <w:uiPriority w:val="0"/>
    <w:pPr>
      <w:autoSpaceDE w:val="0"/>
      <w:autoSpaceDN w:val="0"/>
      <w:adjustRightInd w:val="0"/>
      <w:spacing w:line="360" w:lineRule="auto"/>
      <w:ind w:firstLine="540" w:firstLineChars="200"/>
      <w:textAlignment w:val="baseline"/>
    </w:pPr>
    <w:rPr>
      <w:rFonts w:ascii="宋体" w:hAnsi="宋体"/>
      <w:spacing w:val="8"/>
      <w:sz w:val="24"/>
      <w:szCs w:val="20"/>
    </w:rPr>
  </w:style>
  <w:style w:type="paragraph" w:customStyle="1" w:styleId="1437">
    <w:name w:val="001文档正文（仿宋GB+四号）"/>
    <w:next w:val="1282"/>
    <w:qFormat/>
    <w:uiPriority w:val="0"/>
    <w:pPr>
      <w:spacing w:after="200" w:line="360" w:lineRule="auto"/>
      <w:ind w:firstLine="560" w:firstLineChars="200"/>
    </w:pPr>
    <w:rPr>
      <w:rFonts w:ascii="仿宋_GB2312" w:hAnsi="仿宋" w:eastAsia="仿宋_GB2312" w:cs="宋体"/>
      <w:color w:val="000000"/>
      <w:sz w:val="28"/>
      <w:szCs w:val="28"/>
      <w:lang w:val="en-US" w:eastAsia="zh-CN" w:bidi="ar-SA"/>
    </w:rPr>
  </w:style>
  <w:style w:type="paragraph" w:customStyle="1" w:styleId="1438">
    <w:name w:val="Char Char Char Char Char Char Char Char Char Char Char Char Char Char Char Char Char Char Char Char Char Char Char Char Char Char Char Char Char"/>
    <w:basedOn w:val="1"/>
    <w:qFormat/>
    <w:uiPriority w:val="0"/>
    <w:rPr>
      <w:rFonts w:ascii="Tahoma" w:hAnsi="Tahoma"/>
      <w:sz w:val="24"/>
      <w:szCs w:val="24"/>
    </w:rPr>
  </w:style>
  <w:style w:type="paragraph" w:customStyle="1" w:styleId="1439">
    <w:name w:val="图形"/>
    <w:basedOn w:val="1"/>
    <w:next w:val="638"/>
    <w:qFormat/>
    <w:uiPriority w:val="0"/>
    <w:pPr>
      <w:adjustRightInd w:val="0"/>
      <w:snapToGrid w:val="0"/>
      <w:spacing w:line="300" w:lineRule="auto"/>
      <w:jc w:val="center"/>
    </w:pPr>
    <w:rPr>
      <w:szCs w:val="24"/>
    </w:rPr>
  </w:style>
  <w:style w:type="paragraph" w:customStyle="1" w:styleId="1440">
    <w:name w:val="索引 81"/>
    <w:basedOn w:val="1"/>
    <w:next w:val="1"/>
    <w:qFormat/>
    <w:uiPriority w:val="0"/>
    <w:pPr>
      <w:ind w:left="1400" w:leftChars="1400"/>
    </w:pPr>
    <w:rPr>
      <w:rFonts w:ascii="Calibri" w:hAnsi="Calibri"/>
      <w:sz w:val="24"/>
      <w:szCs w:val="20"/>
    </w:rPr>
  </w:style>
  <w:style w:type="paragraph" w:customStyle="1" w:styleId="1441">
    <w:name w:val="样式 标题 6 + 宋体 左侧:  0 厘米 首行缩进:  0 厘米 行距: 1.5 倍行距"/>
    <w:basedOn w:val="9"/>
    <w:next w:val="1442"/>
    <w:qFormat/>
    <w:uiPriority w:val="0"/>
    <w:pPr>
      <w:keepNext/>
      <w:keepLines/>
      <w:widowControl/>
      <w:tabs>
        <w:tab w:val="left" w:pos="510"/>
      </w:tabs>
      <w:adjustRightInd w:val="0"/>
      <w:snapToGrid w:val="0"/>
      <w:spacing w:before="156" w:beforeLines="50" w:after="312" w:afterLines="100" w:line="300" w:lineRule="auto"/>
      <w:jc w:val="left"/>
    </w:pPr>
    <w:rPr>
      <w:rFonts w:ascii="宋体" w:hAnsi="宋体" w:eastAsia="仿宋_GB2312" w:cs="宋体"/>
      <w:b/>
      <w:bCs/>
      <w:kern w:val="0"/>
      <w:szCs w:val="28"/>
    </w:rPr>
  </w:style>
  <w:style w:type="paragraph" w:customStyle="1" w:styleId="1442">
    <w:name w:val="样式 加粗"/>
    <w:basedOn w:val="1"/>
    <w:qFormat/>
    <w:uiPriority w:val="0"/>
    <w:pPr>
      <w:widowControl/>
      <w:spacing w:line="360" w:lineRule="auto"/>
      <w:jc w:val="left"/>
    </w:pPr>
    <w:rPr>
      <w:kern w:val="0"/>
      <w:sz w:val="24"/>
      <w:szCs w:val="24"/>
    </w:rPr>
  </w:style>
  <w:style w:type="paragraph" w:customStyle="1" w:styleId="1443">
    <w:name w:val="Char Char Char Char Char Char Char Char Char Char"/>
    <w:basedOn w:val="1"/>
    <w:qFormat/>
    <w:uiPriority w:val="0"/>
    <w:rPr>
      <w:rFonts w:ascii="Tahoma" w:hAnsi="Tahoma"/>
      <w:sz w:val="24"/>
      <w:szCs w:val="20"/>
    </w:rPr>
  </w:style>
  <w:style w:type="paragraph" w:customStyle="1" w:styleId="1444">
    <w:name w:val="附表"/>
    <w:basedOn w:val="5"/>
    <w:next w:val="1445"/>
    <w:qFormat/>
    <w:uiPriority w:val="0"/>
    <w:pPr>
      <w:numPr>
        <w:ilvl w:val="1"/>
        <w:numId w:val="7"/>
      </w:numPr>
      <w:tabs>
        <w:tab w:val="left" w:pos="360"/>
        <w:tab w:val="left" w:pos="426"/>
        <w:tab w:val="left" w:pos="510"/>
        <w:tab w:val="left" w:pos="606"/>
      </w:tabs>
      <w:autoSpaceDE/>
      <w:autoSpaceDN/>
      <w:adjustRightInd/>
      <w:spacing w:before="156" w:beforeLines="50" w:after="156" w:afterLines="50"/>
      <w:ind w:left="606" w:firstLine="482" w:firstLineChars="200"/>
      <w:outlineLvl w:val="9"/>
    </w:pPr>
    <w:rPr>
      <w:rFonts w:eastAsia="仿宋_GB2312"/>
    </w:rPr>
  </w:style>
  <w:style w:type="paragraph" w:customStyle="1" w:styleId="1445">
    <w:name w:val="wen"/>
    <w:basedOn w:val="1"/>
    <w:next w:val="1446"/>
    <w:qFormat/>
    <w:uiPriority w:val="0"/>
    <w:pPr>
      <w:widowControl/>
      <w:spacing w:before="100" w:beforeAutospacing="1" w:after="100" w:afterAutospacing="1" w:line="270" w:lineRule="atLeast"/>
      <w:ind w:firstLine="360" w:firstLineChars="200"/>
      <w:jc w:val="left"/>
    </w:pPr>
    <w:rPr>
      <w:rFonts w:ascii="宋体" w:hAnsi="宋体" w:eastAsia="仿宋_GB2312"/>
      <w:color w:val="333333"/>
      <w:kern w:val="0"/>
      <w:sz w:val="18"/>
      <w:szCs w:val="20"/>
    </w:rPr>
  </w:style>
  <w:style w:type="paragraph" w:customStyle="1" w:styleId="1446">
    <w:name w:val="样式 标题 5 + 非加粗 行距: 多倍行距 1.57 字行"/>
    <w:basedOn w:val="8"/>
    <w:next w:val="404"/>
    <w:qFormat/>
    <w:uiPriority w:val="0"/>
    <w:pPr>
      <w:keepNext/>
      <w:keepLines/>
      <w:widowControl/>
      <w:numPr>
        <w:ilvl w:val="4"/>
        <w:numId w:val="7"/>
      </w:numPr>
      <w:tabs>
        <w:tab w:val="left" w:pos="510"/>
        <w:tab w:val="left" w:pos="2100"/>
        <w:tab w:val="left" w:pos="2299"/>
      </w:tabs>
      <w:adjustRightInd w:val="0"/>
      <w:snapToGrid w:val="0"/>
      <w:spacing w:before="156" w:beforeLines="50" w:line="376" w:lineRule="auto"/>
      <w:ind w:left="2299"/>
      <w:jc w:val="left"/>
    </w:pPr>
    <w:rPr>
      <w:rFonts w:ascii="Times New Roman"/>
      <w:b w:val="0"/>
      <w:bCs/>
      <w:kern w:val="0"/>
      <w:szCs w:val="28"/>
    </w:rPr>
  </w:style>
  <w:style w:type="paragraph" w:customStyle="1" w:styleId="1447">
    <w:name w:val="正文缩进+项目符号"/>
    <w:basedOn w:val="1"/>
    <w:qFormat/>
    <w:uiPriority w:val="0"/>
    <w:pPr>
      <w:widowControl/>
      <w:spacing w:line="360" w:lineRule="auto"/>
      <w:jc w:val="left"/>
    </w:pPr>
    <w:rPr>
      <w:kern w:val="0"/>
      <w:sz w:val="24"/>
      <w:szCs w:val="24"/>
    </w:rPr>
  </w:style>
  <w:style w:type="paragraph" w:customStyle="1" w:styleId="1448">
    <w:name w:val="a0"/>
    <w:basedOn w:val="1"/>
    <w:next w:val="1449"/>
    <w:qFormat/>
    <w:uiPriority w:val="0"/>
    <w:pPr>
      <w:widowControl/>
      <w:spacing w:line="300" w:lineRule="atLeast"/>
      <w:jc w:val="left"/>
    </w:pPr>
    <w:rPr>
      <w:rFonts w:ascii="宋体" w:hAnsi="宋体" w:cs="宋体"/>
      <w:kern w:val="0"/>
      <w:sz w:val="18"/>
      <w:szCs w:val="18"/>
    </w:rPr>
  </w:style>
  <w:style w:type="paragraph" w:customStyle="1" w:styleId="1449">
    <w:name w:val="tabledescription"/>
    <w:basedOn w:val="1"/>
    <w:qFormat/>
    <w:uiPriority w:val="0"/>
    <w:pPr>
      <w:widowControl/>
      <w:spacing w:before="100" w:beforeAutospacing="1" w:after="100" w:afterAutospacing="1" w:line="360" w:lineRule="auto"/>
      <w:ind w:firstLine="512" w:firstLineChars="200"/>
      <w:jc w:val="left"/>
    </w:pPr>
    <w:rPr>
      <w:rFonts w:ascii="宋体" w:hAnsi="宋体" w:cs="宋体"/>
      <w:spacing w:val="8"/>
      <w:kern w:val="0"/>
      <w:sz w:val="24"/>
      <w:szCs w:val="24"/>
    </w:rPr>
  </w:style>
  <w:style w:type="paragraph" w:customStyle="1" w:styleId="1450">
    <w:name w:val="xl94"/>
    <w:basedOn w:val="1"/>
    <w:qFormat/>
    <w:uiPriority w:val="0"/>
    <w:pPr>
      <w:widowControl/>
      <w:pBdr>
        <w:top w:val="single" w:color="auto" w:sz="4" w:space="0"/>
        <w:left w:val="single" w:color="auto" w:sz="4" w:space="0"/>
        <w:bottom w:val="single" w:color="auto" w:sz="4" w:space="0"/>
        <w:right w:val="double" w:color="auto" w:sz="6" w:space="0"/>
      </w:pBdr>
      <w:spacing w:before="100" w:beforeAutospacing="1" w:after="100" w:afterAutospacing="1" w:line="360" w:lineRule="auto"/>
      <w:ind w:firstLine="512" w:firstLineChars="200"/>
      <w:jc w:val="left"/>
    </w:pPr>
    <w:rPr>
      <w:rFonts w:ascii="宋体" w:hAnsi="宋体" w:cs="宋体"/>
      <w:color w:val="000000"/>
      <w:spacing w:val="8"/>
      <w:kern w:val="0"/>
      <w:sz w:val="20"/>
      <w:szCs w:val="20"/>
    </w:rPr>
  </w:style>
  <w:style w:type="paragraph" w:customStyle="1" w:styleId="1451">
    <w:name w:val="圆点标号"/>
    <w:basedOn w:val="1"/>
    <w:qFormat/>
    <w:uiPriority w:val="0"/>
    <w:pPr>
      <w:numPr>
        <w:ilvl w:val="0"/>
        <w:numId w:val="41"/>
      </w:numPr>
      <w:tabs>
        <w:tab w:val="left" w:pos="840"/>
        <w:tab w:val="left" w:pos="1200"/>
      </w:tabs>
      <w:spacing w:line="360" w:lineRule="auto"/>
    </w:pPr>
    <w:rPr>
      <w:sz w:val="24"/>
      <w:szCs w:val="24"/>
    </w:rPr>
  </w:style>
  <w:style w:type="paragraph" w:customStyle="1" w:styleId="1452">
    <w:name w:val="附录2层"/>
    <w:basedOn w:val="1"/>
    <w:next w:val="1"/>
    <w:qFormat/>
    <w:uiPriority w:val="0"/>
    <w:pPr>
      <w:widowControl/>
      <w:adjustRightInd w:val="0"/>
      <w:spacing w:line="360" w:lineRule="atLeast"/>
      <w:ind w:firstLine="200" w:firstLineChars="200"/>
      <w:textAlignment w:val="baseline"/>
    </w:pPr>
    <w:rPr>
      <w:rFonts w:ascii="黑体" w:hAnsi="Verdana" w:eastAsia="黑体"/>
      <w:spacing w:val="8"/>
      <w:kern w:val="0"/>
      <w:sz w:val="24"/>
      <w:szCs w:val="20"/>
    </w:rPr>
  </w:style>
  <w:style w:type="paragraph" w:customStyle="1" w:styleId="1453">
    <w:name w:val="Char Char181"/>
    <w:basedOn w:val="1"/>
    <w:qFormat/>
    <w:uiPriority w:val="0"/>
    <w:pPr>
      <w:widowControl/>
      <w:spacing w:after="160" w:line="240" w:lineRule="exact"/>
      <w:jc w:val="left"/>
    </w:pPr>
    <w:rPr>
      <w:rFonts w:ascii="宋体" w:hAnsi="宋体" w:cs="宋体"/>
      <w:kern w:val="0"/>
      <w:sz w:val="24"/>
      <w:szCs w:val="24"/>
    </w:rPr>
  </w:style>
  <w:style w:type="paragraph" w:customStyle="1" w:styleId="1454">
    <w:name w:val="列表编号1"/>
    <w:basedOn w:val="1"/>
    <w:qFormat/>
    <w:uiPriority w:val="0"/>
    <w:pPr>
      <w:numPr>
        <w:ilvl w:val="0"/>
        <w:numId w:val="42"/>
      </w:numPr>
      <w:tabs>
        <w:tab w:val="clear" w:pos="510"/>
      </w:tabs>
      <w:adjustRightInd w:val="0"/>
      <w:spacing w:line="312" w:lineRule="atLeast"/>
      <w:ind w:firstLine="200" w:firstLineChars="200"/>
      <w:textAlignment w:val="baseline"/>
    </w:pPr>
    <w:rPr>
      <w:rFonts w:ascii="宋体" w:hAnsi="宋体"/>
      <w:spacing w:val="8"/>
      <w:kern w:val="0"/>
      <w:sz w:val="24"/>
      <w:szCs w:val="20"/>
    </w:rPr>
  </w:style>
  <w:style w:type="paragraph" w:customStyle="1" w:styleId="1455">
    <w:name w:val="bt6"/>
    <w:basedOn w:val="201"/>
    <w:qFormat/>
    <w:uiPriority w:val="0"/>
    <w:pPr>
      <w:spacing w:after="120" w:line="300" w:lineRule="auto"/>
      <w:ind w:firstLine="425"/>
    </w:pPr>
    <w:rPr>
      <w:b/>
    </w:rPr>
  </w:style>
  <w:style w:type="paragraph" w:customStyle="1" w:styleId="1456">
    <w:name w:val="InfoBlue"/>
    <w:basedOn w:val="1"/>
    <w:next w:val="25"/>
    <w:qFormat/>
    <w:uiPriority w:val="0"/>
    <w:pPr>
      <w:spacing w:after="120" w:line="360" w:lineRule="auto"/>
      <w:ind w:left="32" w:firstLine="425" w:firstLineChars="200"/>
      <w:jc w:val="left"/>
    </w:pPr>
    <w:rPr>
      <w:rFonts w:ascii="宋体" w:hAnsi="宋体"/>
      <w:iCs/>
      <w:color w:val="000000"/>
      <w:spacing w:val="8"/>
      <w:kern w:val="0"/>
      <w:sz w:val="24"/>
      <w:szCs w:val="20"/>
    </w:rPr>
  </w:style>
  <w:style w:type="paragraph" w:customStyle="1" w:styleId="1457">
    <w:name w:val="xl109"/>
    <w:basedOn w:val="1"/>
    <w:qFormat/>
    <w:uiPriority w:val="0"/>
    <w:pPr>
      <w:widowControl/>
      <w:pBdr>
        <w:left w:val="double" w:color="auto" w:sz="6" w:space="0"/>
        <w:bottom w:val="single" w:color="auto" w:sz="4" w:space="0"/>
        <w:right w:val="single" w:color="auto" w:sz="4" w:space="0"/>
      </w:pBdr>
      <w:spacing w:before="100" w:beforeAutospacing="1" w:after="100" w:afterAutospacing="1" w:line="360" w:lineRule="auto"/>
      <w:ind w:firstLine="512" w:firstLineChars="200"/>
      <w:jc w:val="center"/>
    </w:pPr>
    <w:rPr>
      <w:rFonts w:ascii="宋体" w:hAnsi="宋体" w:cs="宋体"/>
      <w:spacing w:val="8"/>
      <w:kern w:val="0"/>
      <w:sz w:val="20"/>
      <w:szCs w:val="20"/>
    </w:rPr>
  </w:style>
  <w:style w:type="paragraph" w:customStyle="1" w:styleId="1458">
    <w:name w:val="表图"/>
    <w:basedOn w:val="1"/>
    <w:next w:val="1459"/>
    <w:qFormat/>
    <w:uiPriority w:val="0"/>
    <w:pPr>
      <w:spacing w:before="156" w:beforeLines="50" w:line="300" w:lineRule="auto"/>
      <w:ind w:firstLine="480" w:firstLineChars="200"/>
      <w:jc w:val="center"/>
      <w:outlineLvl w:val="0"/>
    </w:pPr>
    <w:rPr>
      <w:rFonts w:ascii="黑体" w:hAnsi="Calibri" w:eastAsia="黑体"/>
      <w:b/>
      <w:sz w:val="28"/>
      <w:szCs w:val="20"/>
    </w:rPr>
  </w:style>
  <w:style w:type="paragraph" w:customStyle="1" w:styleId="1459">
    <w:name w:val="样式 样式 正文首行缩进 2 + 左  0 字符 + 首行缩进:  2 字符"/>
    <w:basedOn w:val="203"/>
    <w:next w:val="530"/>
    <w:qFormat/>
    <w:uiPriority w:val="0"/>
    <w:pPr>
      <w:adjustRightInd/>
      <w:snapToGrid/>
      <w:spacing w:after="120" w:line="240" w:lineRule="auto"/>
      <w:ind w:left="200" w:leftChars="200" w:firstLine="420" w:firstLineChars="0"/>
      <w:outlineLvl w:val="9"/>
    </w:pPr>
    <w:rPr>
      <w:rFonts w:ascii="Times New Roman" w:hAnsi="Times New Roman" w:eastAsia="宋体"/>
      <w:b w:val="0"/>
      <w:sz w:val="24"/>
      <w:szCs w:val="24"/>
    </w:rPr>
  </w:style>
  <w:style w:type="paragraph" w:customStyle="1" w:styleId="1460">
    <w:name w:val="xl5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360" w:lineRule="auto"/>
      <w:ind w:firstLine="512" w:firstLineChars="200"/>
      <w:jc w:val="center"/>
      <w:textAlignment w:val="center"/>
    </w:pPr>
    <w:rPr>
      <w:rFonts w:ascii="Arial" w:hAnsi="Arial" w:cs="Arial"/>
      <w:spacing w:val="8"/>
      <w:kern w:val="0"/>
      <w:sz w:val="20"/>
      <w:szCs w:val="20"/>
    </w:rPr>
  </w:style>
  <w:style w:type="paragraph" w:customStyle="1" w:styleId="1461">
    <w:name w:val="子业务流程"/>
    <w:qFormat/>
    <w:uiPriority w:val="0"/>
    <w:pPr>
      <w:tabs>
        <w:tab w:val="left" w:pos="900"/>
      </w:tabs>
      <w:spacing w:before="156" w:beforeLines="50" w:after="156" w:afterLines="50"/>
      <w:ind w:left="900" w:hanging="480"/>
      <w:jc w:val="both"/>
    </w:pPr>
    <w:rPr>
      <w:rFonts w:ascii="Times New Roman" w:hAnsi="Times New Roman" w:eastAsia="宋体" w:cs="Times New Roman"/>
      <w:b/>
      <w:sz w:val="24"/>
      <w:szCs w:val="24"/>
      <w:lang w:val="en-US" w:eastAsia="zh-CN" w:bidi="ar-SA"/>
    </w:rPr>
  </w:style>
  <w:style w:type="paragraph" w:customStyle="1" w:styleId="1462">
    <w:name w:val="标题样式"/>
    <w:basedOn w:val="1"/>
    <w:qFormat/>
    <w:uiPriority w:val="0"/>
    <w:pPr>
      <w:tabs>
        <w:tab w:val="left" w:pos="420"/>
      </w:tabs>
      <w:spacing w:line="360" w:lineRule="auto"/>
    </w:pPr>
    <w:rPr>
      <w:rFonts w:ascii="宋体" w:hAnsi="宋体"/>
      <w:sz w:val="24"/>
      <w:szCs w:val="20"/>
    </w:rPr>
  </w:style>
  <w:style w:type="paragraph" w:customStyle="1" w:styleId="1463">
    <w:name w:val="默认段落字体 Para Char Char Char Char Char Char Char Char Char Char Char Char Char Char Char Char Char Char Char Char Char Char"/>
    <w:basedOn w:val="1"/>
    <w:qFormat/>
    <w:uiPriority w:val="0"/>
    <w:pPr>
      <w:spacing w:line="360" w:lineRule="auto"/>
      <w:ind w:firstLine="512" w:firstLineChars="200"/>
    </w:pPr>
    <w:rPr>
      <w:rFonts w:ascii="Tahoma" w:hAnsi="Tahoma"/>
      <w:spacing w:val="8"/>
      <w:sz w:val="24"/>
      <w:szCs w:val="20"/>
    </w:rPr>
  </w:style>
  <w:style w:type="paragraph" w:customStyle="1" w:styleId="1464">
    <w:name w:val="程序段"/>
    <w:basedOn w:val="1"/>
    <w:qFormat/>
    <w:uiPriority w:val="0"/>
    <w:pPr>
      <w:spacing w:line="360" w:lineRule="auto"/>
      <w:ind w:firstLine="420" w:firstLineChars="200"/>
    </w:pPr>
    <w:rPr>
      <w:rFonts w:ascii="Courier" w:hAnsi="Courier"/>
      <w:spacing w:val="8"/>
      <w:sz w:val="24"/>
      <w:szCs w:val="24"/>
    </w:rPr>
  </w:style>
  <w:style w:type="paragraph" w:customStyle="1" w:styleId="1465">
    <w:name w:val="缩进正文1"/>
    <w:basedOn w:val="1"/>
    <w:qFormat/>
    <w:uiPriority w:val="0"/>
    <w:pPr>
      <w:spacing w:after="312" w:afterLines="100" w:line="360" w:lineRule="auto"/>
      <w:ind w:firstLine="200" w:firstLineChars="200"/>
    </w:pPr>
    <w:rPr>
      <w:rFonts w:ascii="宋体" w:hAnsi="宋体"/>
      <w:spacing w:val="8"/>
      <w:sz w:val="24"/>
      <w:szCs w:val="24"/>
    </w:rPr>
  </w:style>
  <w:style w:type="paragraph" w:customStyle="1" w:styleId="1466">
    <w:name w:val="标2"/>
    <w:basedOn w:val="1"/>
    <w:qFormat/>
    <w:uiPriority w:val="0"/>
    <w:pPr>
      <w:spacing w:before="120" w:after="360" w:line="240" w:lineRule="atLeast"/>
      <w:ind w:firstLine="512" w:firstLineChars="200"/>
      <w:jc w:val="center"/>
    </w:pPr>
    <w:rPr>
      <w:rFonts w:ascii="宋体" w:hAnsi="宋体"/>
      <w:spacing w:val="8"/>
      <w:sz w:val="24"/>
      <w:szCs w:val="20"/>
    </w:rPr>
  </w:style>
  <w:style w:type="paragraph" w:customStyle="1" w:styleId="1467">
    <w:name w:val="文本框样式1"/>
    <w:basedOn w:val="1"/>
    <w:next w:val="430"/>
    <w:qFormat/>
    <w:uiPriority w:val="0"/>
    <w:pPr>
      <w:spacing w:before="60" w:line="180" w:lineRule="exact"/>
      <w:jc w:val="center"/>
    </w:pPr>
    <w:rPr>
      <w:rFonts w:ascii="Calibri" w:hAnsi="Calibri"/>
      <w:szCs w:val="22"/>
    </w:rPr>
  </w:style>
  <w:style w:type="paragraph" w:customStyle="1" w:styleId="1468">
    <w:name w:val="表格—表格头格式"/>
    <w:qFormat/>
    <w:uiPriority w:val="0"/>
    <w:pPr>
      <w:autoSpaceDE w:val="0"/>
      <w:autoSpaceDN w:val="0"/>
      <w:adjustRightInd w:val="0"/>
      <w:jc w:val="center"/>
    </w:pPr>
    <w:rPr>
      <w:rFonts w:ascii="ËÎÌå" w:hAnsi="ËÎÌå" w:eastAsia="宋体" w:cs="ËÎÌå"/>
      <w:b/>
      <w:sz w:val="24"/>
      <w:lang w:val="en-US" w:eastAsia="zh-CN" w:bidi="ar-SA"/>
    </w:rPr>
  </w:style>
  <w:style w:type="paragraph" w:customStyle="1" w:styleId="1469">
    <w:name w:val="正文 小四 首缩"/>
    <w:qFormat/>
    <w:uiPriority w:val="0"/>
    <w:pPr>
      <w:snapToGrid w:val="0"/>
      <w:spacing w:line="336" w:lineRule="auto"/>
      <w:ind w:firstLine="482"/>
    </w:pPr>
    <w:rPr>
      <w:rFonts w:ascii="Times New Roman" w:hAnsi="Times New Roman" w:eastAsia="宋体" w:cs="Times New Roman"/>
      <w:kern w:val="2"/>
      <w:sz w:val="24"/>
      <w:szCs w:val="24"/>
      <w:lang w:val="en-US" w:eastAsia="zh-CN" w:bidi="ar-SA"/>
    </w:rPr>
  </w:style>
  <w:style w:type="paragraph" w:customStyle="1" w:styleId="1470">
    <w:name w:val="样式 仿宋_GB2312 四号 加粗 行距: 2 倍行距"/>
    <w:basedOn w:val="1"/>
    <w:next w:val="1471"/>
    <w:qFormat/>
    <w:uiPriority w:val="0"/>
    <w:pPr>
      <w:spacing w:before="156" w:beforeLines="50" w:line="360" w:lineRule="auto"/>
      <w:ind w:firstLine="480" w:firstLineChars="200"/>
    </w:pPr>
    <w:rPr>
      <w:rFonts w:ascii="仿宋_GB2312" w:hAnsi="Calibri" w:eastAsia="仿宋_GB2312" w:cs="宋体"/>
      <w:bCs/>
      <w:sz w:val="24"/>
      <w:szCs w:val="20"/>
    </w:rPr>
  </w:style>
  <w:style w:type="paragraph" w:customStyle="1" w:styleId="1471">
    <w:name w:val="样式 仿宋_GB2312 四号 首行缩进:  0.85 厘米 行距: 2 倍行距"/>
    <w:basedOn w:val="1"/>
    <w:next w:val="1472"/>
    <w:qFormat/>
    <w:uiPriority w:val="0"/>
    <w:pPr>
      <w:spacing w:line="300" w:lineRule="auto"/>
      <w:ind w:firstLine="200" w:firstLineChars="200"/>
    </w:pPr>
    <w:rPr>
      <w:rFonts w:ascii="仿宋_GB2312" w:hAnsi="Calibri" w:eastAsia="仿宋_GB2312" w:cs="宋体"/>
      <w:sz w:val="24"/>
      <w:szCs w:val="20"/>
    </w:rPr>
  </w:style>
  <w:style w:type="paragraph" w:customStyle="1" w:styleId="1472">
    <w:name w:val="样式 仿宋_GB2312 四号 行距: 2 倍行距1"/>
    <w:basedOn w:val="1"/>
    <w:next w:val="1473"/>
    <w:qFormat/>
    <w:uiPriority w:val="0"/>
    <w:pPr>
      <w:spacing w:before="156" w:beforeLines="50" w:line="300" w:lineRule="auto"/>
    </w:pPr>
    <w:rPr>
      <w:rFonts w:ascii="仿宋_GB2312" w:hAnsi="Calibri" w:eastAsia="仿宋_GB2312" w:cs="宋体"/>
      <w:sz w:val="24"/>
      <w:szCs w:val="20"/>
    </w:rPr>
  </w:style>
  <w:style w:type="paragraph" w:customStyle="1" w:styleId="1473">
    <w:name w:val="样式 仿宋_GB2312 四号 行距: 2 倍行距2"/>
    <w:basedOn w:val="1"/>
    <w:next w:val="1474"/>
    <w:qFormat/>
    <w:uiPriority w:val="0"/>
    <w:pPr>
      <w:spacing w:before="156" w:beforeLines="50" w:line="300" w:lineRule="auto"/>
    </w:pPr>
    <w:rPr>
      <w:rFonts w:ascii="仿宋_GB2312" w:hAnsi="Calibri" w:eastAsia="仿宋_GB2312" w:cs="宋体"/>
      <w:sz w:val="24"/>
      <w:szCs w:val="20"/>
    </w:rPr>
  </w:style>
  <w:style w:type="paragraph" w:customStyle="1" w:styleId="1474">
    <w:name w:val="样式 仿宋_GB2312 四号 加粗"/>
    <w:basedOn w:val="1"/>
    <w:qFormat/>
    <w:uiPriority w:val="0"/>
    <w:pPr>
      <w:widowControl/>
      <w:spacing w:line="360" w:lineRule="auto"/>
      <w:jc w:val="left"/>
    </w:pPr>
    <w:rPr>
      <w:kern w:val="0"/>
      <w:sz w:val="24"/>
      <w:szCs w:val="24"/>
    </w:rPr>
  </w:style>
  <w:style w:type="paragraph" w:customStyle="1" w:styleId="1475">
    <w:name w:val="首行缩进:  2 字符"/>
    <w:basedOn w:val="1"/>
    <w:qFormat/>
    <w:uiPriority w:val="0"/>
    <w:pPr>
      <w:spacing w:line="360" w:lineRule="auto"/>
      <w:ind w:firstLine="200" w:firstLineChars="200"/>
    </w:pPr>
    <w:rPr>
      <w:rFonts w:cs="宋体"/>
      <w:sz w:val="24"/>
      <w:szCs w:val="20"/>
    </w:rPr>
  </w:style>
  <w:style w:type="paragraph" w:customStyle="1" w:styleId="1476">
    <w:name w:val="Char Char Char2 Char Char Char Char Char Char Char Char Char"/>
    <w:basedOn w:val="1"/>
    <w:qFormat/>
    <w:uiPriority w:val="0"/>
    <w:pPr>
      <w:adjustRightInd w:val="0"/>
      <w:spacing w:line="360" w:lineRule="auto"/>
      <w:ind w:firstLine="512" w:firstLineChars="200"/>
    </w:pPr>
    <w:rPr>
      <w:rFonts w:ascii="宋体" w:hAnsi="宋体"/>
      <w:spacing w:val="8"/>
      <w:kern w:val="0"/>
      <w:sz w:val="24"/>
      <w:szCs w:val="20"/>
    </w:rPr>
  </w:style>
  <w:style w:type="paragraph" w:customStyle="1" w:styleId="1477">
    <w:name w:val="正文 + 加粗"/>
    <w:basedOn w:val="1"/>
    <w:qFormat/>
    <w:uiPriority w:val="0"/>
    <w:pPr>
      <w:spacing w:line="300" w:lineRule="auto"/>
      <w:ind w:firstLine="512" w:firstLineChars="200"/>
    </w:pPr>
    <w:rPr>
      <w:rFonts w:ascii="Arial" w:hAnsi="Arial" w:cs="Arial"/>
      <w:b/>
      <w:bCs/>
      <w:i/>
      <w:iCs/>
      <w:color w:val="333333"/>
      <w:spacing w:val="8"/>
      <w:sz w:val="24"/>
    </w:rPr>
  </w:style>
  <w:style w:type="paragraph" w:customStyle="1" w:styleId="1478">
    <w:name w:val="xl30"/>
    <w:basedOn w:val="1"/>
    <w:qFormat/>
    <w:uiPriority w:val="0"/>
    <w:pPr>
      <w:widowControl/>
      <w:pBdr>
        <w:left w:val="single" w:color="auto" w:sz="4" w:space="0"/>
        <w:right w:val="single" w:color="auto" w:sz="4" w:space="0"/>
      </w:pBdr>
      <w:spacing w:before="100" w:beforeAutospacing="1" w:after="100" w:afterAutospacing="1" w:line="360" w:lineRule="auto"/>
      <w:ind w:firstLine="512" w:firstLineChars="200"/>
      <w:jc w:val="center"/>
    </w:pPr>
    <w:rPr>
      <w:rFonts w:ascii="Arial Unicode MS" w:hAnsi="Arial Unicode MS"/>
      <w:spacing w:val="8"/>
      <w:kern w:val="0"/>
      <w:sz w:val="20"/>
      <w:szCs w:val="20"/>
    </w:rPr>
  </w:style>
  <w:style w:type="paragraph" w:customStyle="1" w:styleId="1479">
    <w:name w:val="批注主题2"/>
    <w:basedOn w:val="1"/>
    <w:qFormat/>
    <w:uiPriority w:val="0"/>
    <w:pPr>
      <w:jc w:val="left"/>
    </w:pPr>
    <w:rPr>
      <w:rFonts w:ascii="Calibri" w:hAnsi="Calibri"/>
      <w:b/>
      <w:sz w:val="24"/>
      <w:szCs w:val="20"/>
    </w:rPr>
  </w:style>
  <w:style w:type="paragraph" w:customStyle="1" w:styleId="1480">
    <w:name w:val="CM42"/>
    <w:basedOn w:val="458"/>
    <w:next w:val="484"/>
    <w:qFormat/>
    <w:uiPriority w:val="0"/>
    <w:pPr>
      <w:autoSpaceDE/>
      <w:autoSpaceDN/>
      <w:adjustRightInd/>
      <w:spacing w:after="575" w:line="360" w:lineRule="auto"/>
    </w:pPr>
    <w:rPr>
      <w:rFonts w:ascii="楷体_GB2312" w:hAnsi="楷体_GB2312" w:eastAsia="楷体_GB2312" w:cs="宋体"/>
      <w:color w:val="auto"/>
      <w:lang w:eastAsia="en-US"/>
    </w:rPr>
  </w:style>
  <w:style w:type="paragraph" w:customStyle="1" w:styleId="1481">
    <w:name w:val="xl110"/>
    <w:basedOn w:val="1"/>
    <w:qFormat/>
    <w:uiPriority w:val="0"/>
    <w:pPr>
      <w:widowControl/>
      <w:pBdr>
        <w:top w:val="double" w:color="auto" w:sz="6" w:space="0"/>
        <w:left w:val="double" w:color="auto" w:sz="6" w:space="0"/>
      </w:pBdr>
      <w:spacing w:before="100" w:beforeAutospacing="1" w:after="100" w:afterAutospacing="1" w:line="360" w:lineRule="auto"/>
      <w:ind w:firstLine="512" w:firstLineChars="200"/>
      <w:jc w:val="center"/>
    </w:pPr>
    <w:rPr>
      <w:rFonts w:ascii="宋体" w:hAnsi="宋体" w:cs="宋体"/>
      <w:b/>
      <w:bCs/>
      <w:color w:val="000000"/>
      <w:spacing w:val="8"/>
      <w:kern w:val="0"/>
      <w:sz w:val="22"/>
      <w:szCs w:val="22"/>
    </w:rPr>
  </w:style>
  <w:style w:type="paragraph" w:customStyle="1" w:styleId="1482">
    <w:name w:val="Char14"/>
    <w:basedOn w:val="1"/>
    <w:qFormat/>
    <w:uiPriority w:val="0"/>
    <w:pPr>
      <w:widowControl/>
      <w:spacing w:after="160" w:line="240" w:lineRule="exact"/>
      <w:ind w:firstLine="512" w:firstLineChars="200"/>
      <w:jc w:val="left"/>
    </w:pPr>
    <w:rPr>
      <w:rFonts w:ascii="Verdana" w:hAnsi="Verdana"/>
      <w:spacing w:val="8"/>
      <w:kern w:val="0"/>
      <w:sz w:val="20"/>
      <w:szCs w:val="20"/>
      <w:lang w:eastAsia="en-US"/>
    </w:rPr>
  </w:style>
  <w:style w:type="paragraph" w:customStyle="1" w:styleId="1483">
    <w:name w:val="一级编号"/>
    <w:basedOn w:val="1"/>
    <w:qFormat/>
    <w:uiPriority w:val="0"/>
    <w:pPr>
      <w:widowControl/>
      <w:numPr>
        <w:ilvl w:val="0"/>
        <w:numId w:val="43"/>
      </w:numPr>
      <w:tabs>
        <w:tab w:val="left" w:pos="482"/>
        <w:tab w:val="left" w:pos="1800"/>
      </w:tabs>
      <w:spacing w:line="360" w:lineRule="auto"/>
      <w:ind w:firstLine="200" w:firstLineChars="200"/>
    </w:pPr>
    <w:rPr>
      <w:rFonts w:ascii="宋体" w:hAnsi="宋体"/>
      <w:spacing w:val="8"/>
      <w:kern w:val="0"/>
      <w:sz w:val="24"/>
      <w:szCs w:val="20"/>
      <w:lang w:eastAsia="en-US"/>
    </w:rPr>
  </w:style>
  <w:style w:type="paragraph" w:customStyle="1" w:styleId="1484">
    <w:name w:val="xl60"/>
    <w:basedOn w:val="1"/>
    <w:qFormat/>
    <w:uiPriority w:val="0"/>
    <w:pPr>
      <w:widowControl/>
      <w:pBdr>
        <w:left w:val="single" w:color="auto" w:sz="4" w:space="0"/>
        <w:right w:val="single" w:color="auto" w:sz="4" w:space="0"/>
      </w:pBdr>
      <w:spacing w:before="100" w:beforeAutospacing="1" w:after="100" w:afterAutospacing="1" w:line="360" w:lineRule="auto"/>
      <w:ind w:firstLine="512" w:firstLineChars="200"/>
      <w:jc w:val="center"/>
      <w:textAlignment w:val="center"/>
    </w:pPr>
    <w:rPr>
      <w:rFonts w:ascii="Arial" w:hAnsi="Arial" w:cs="Arial"/>
      <w:spacing w:val="8"/>
      <w:kern w:val="0"/>
      <w:sz w:val="20"/>
      <w:szCs w:val="20"/>
    </w:rPr>
  </w:style>
  <w:style w:type="paragraph" w:customStyle="1" w:styleId="1485">
    <w:name w:val="xl80"/>
    <w:basedOn w:val="1"/>
    <w:qFormat/>
    <w:uiPriority w:val="0"/>
    <w:pPr>
      <w:widowControl/>
      <w:pBdr>
        <w:top w:val="single" w:color="auto" w:sz="4" w:space="0"/>
        <w:left w:val="single" w:color="auto" w:sz="4" w:space="0"/>
        <w:right w:val="single" w:color="auto" w:sz="4" w:space="0"/>
      </w:pBdr>
      <w:spacing w:before="100" w:beforeAutospacing="1" w:after="100" w:afterAutospacing="1" w:line="360" w:lineRule="auto"/>
      <w:ind w:firstLine="512" w:firstLineChars="200"/>
      <w:jc w:val="center"/>
    </w:pPr>
    <w:rPr>
      <w:rFonts w:ascii="宋体" w:hAnsi="宋体" w:cs="宋体"/>
      <w:color w:val="000000"/>
      <w:spacing w:val="8"/>
      <w:kern w:val="0"/>
      <w:sz w:val="20"/>
      <w:szCs w:val="20"/>
    </w:rPr>
  </w:style>
  <w:style w:type="paragraph" w:customStyle="1" w:styleId="1486">
    <w:name w:val="样式 标题 3h3Heading 3 - oldBold HeadbhH3l3CTlevel_3PIM 3L..."/>
    <w:basedOn w:val="6"/>
    <w:next w:val="1086"/>
    <w:qFormat/>
    <w:uiPriority w:val="0"/>
    <w:pPr>
      <w:keepNext/>
      <w:keepLines/>
      <w:numPr>
        <w:ilvl w:val="2"/>
        <w:numId w:val="7"/>
      </w:numPr>
      <w:tabs>
        <w:tab w:val="left" w:pos="420"/>
        <w:tab w:val="left" w:pos="510"/>
        <w:tab w:val="left" w:pos="1146"/>
      </w:tabs>
      <w:autoSpaceDE/>
      <w:autoSpaceDN/>
      <w:adjustRightInd/>
      <w:spacing w:before="260" w:after="260"/>
      <w:ind w:left="993" w:hanging="567"/>
      <w:jc w:val="both"/>
    </w:pPr>
    <w:rPr>
      <w:color w:val="auto"/>
      <w:sz w:val="32"/>
      <w:lang w:val="en-US"/>
    </w:rPr>
  </w:style>
  <w:style w:type="paragraph" w:customStyle="1" w:styleId="1487">
    <w:name w:val="Terminal Display"/>
    <w:qFormat/>
    <w:uiPriority w:val="0"/>
    <w:pPr>
      <w:widowControl w:val="0"/>
      <w:tabs>
        <w:tab w:val="left" w:pos="720"/>
      </w:tabs>
      <w:ind w:left="1701"/>
      <w:jc w:val="both"/>
    </w:pPr>
    <w:rPr>
      <w:rFonts w:ascii="Courier New" w:hAnsi="Courier New" w:eastAsia="宋体" w:cs="Courier New"/>
      <w:sz w:val="17"/>
      <w:szCs w:val="17"/>
      <w:lang w:val="en-US" w:eastAsia="zh-CN" w:bidi="ar-SA"/>
    </w:rPr>
  </w:style>
  <w:style w:type="paragraph" w:customStyle="1" w:styleId="1488">
    <w:name w:val="样式 正文文本 + (西文) 华文楷体 行距: 2 倍行距"/>
    <w:basedOn w:val="92"/>
    <w:next w:val="136"/>
    <w:qFormat/>
    <w:uiPriority w:val="0"/>
    <w:pPr>
      <w:tabs>
        <w:tab w:val="left" w:pos="851"/>
      </w:tabs>
      <w:ind w:left="851" w:hanging="425" w:firstLineChars="0"/>
      <w:jc w:val="left"/>
    </w:pPr>
    <w:rPr>
      <w:rFonts w:ascii="华文楷体" w:eastAsia="仿宋" w:cs="宋体"/>
      <w:kern w:val="0"/>
      <w:szCs w:val="20"/>
    </w:rPr>
  </w:style>
  <w:style w:type="paragraph" w:customStyle="1" w:styleId="1489">
    <w:name w:val="Apusic_表格_left"/>
    <w:basedOn w:val="201"/>
    <w:qFormat/>
    <w:uiPriority w:val="0"/>
    <w:pPr>
      <w:spacing w:before="48" w:after="48" w:line="240" w:lineRule="atLeast"/>
    </w:pPr>
    <w:rPr>
      <w:sz w:val="20"/>
    </w:rPr>
  </w:style>
  <w:style w:type="paragraph" w:customStyle="1" w:styleId="1490">
    <w:name w:val="样式 PI + 段前: 自动 段后: 自动 行距: 1.5 倍行距"/>
    <w:basedOn w:val="1"/>
    <w:next w:val="1491"/>
    <w:qFormat/>
    <w:uiPriority w:val="0"/>
    <w:pPr>
      <w:widowControl/>
      <w:spacing w:before="156" w:beforeLines="50" w:line="300" w:lineRule="auto"/>
      <w:ind w:firstLine="480" w:firstLineChars="200"/>
      <w:jc w:val="left"/>
    </w:pPr>
    <w:rPr>
      <w:rFonts w:ascii="仿宋_GB2312" w:hAnsi="宋体" w:eastAsia="仿宋_GB2312" w:cs="宋体"/>
      <w:kern w:val="0"/>
      <w:sz w:val="24"/>
      <w:szCs w:val="20"/>
    </w:rPr>
  </w:style>
  <w:style w:type="paragraph" w:customStyle="1" w:styleId="1491">
    <w:name w:val="样式 宋体 小四 段前: 15.6 磅 段后: 15.6 磅 行距: 1.5 倍行距1"/>
    <w:basedOn w:val="1"/>
    <w:next w:val="1492"/>
    <w:qFormat/>
    <w:uiPriority w:val="0"/>
    <w:pPr>
      <w:spacing w:before="156" w:beforeLines="50" w:line="300" w:lineRule="auto"/>
      <w:ind w:firstLine="200" w:firstLineChars="200"/>
    </w:pPr>
    <w:rPr>
      <w:rFonts w:ascii="宋体" w:hAnsi="宋体" w:eastAsia="仿宋_GB2312" w:cs="宋体"/>
      <w:sz w:val="24"/>
      <w:szCs w:val="20"/>
    </w:rPr>
  </w:style>
  <w:style w:type="paragraph" w:customStyle="1" w:styleId="1492">
    <w:name w:val="样式 样式 宋体 加粗 行距: 1.5 倍行距 + 首行缩进:  1.47 字符"/>
    <w:basedOn w:val="248"/>
    <w:next w:val="1493"/>
    <w:qFormat/>
    <w:uiPriority w:val="0"/>
    <w:pPr>
      <w:spacing w:after="156" w:afterLines="50"/>
      <w:ind w:firstLine="147" w:firstLineChars="147"/>
    </w:pPr>
    <w:rPr>
      <w:b/>
      <w:bCs/>
    </w:rPr>
  </w:style>
  <w:style w:type="paragraph" w:customStyle="1" w:styleId="1493">
    <w:name w:val="样式 宋体 行距: 1.5 倍行距5"/>
    <w:basedOn w:val="1"/>
    <w:next w:val="1494"/>
    <w:qFormat/>
    <w:uiPriority w:val="0"/>
    <w:pPr>
      <w:spacing w:before="156" w:beforeLines="50" w:line="300" w:lineRule="auto"/>
    </w:pPr>
    <w:rPr>
      <w:rFonts w:ascii="宋体" w:hAnsi="宋体" w:eastAsia="仿宋_GB2312" w:cs="宋体"/>
      <w:sz w:val="24"/>
      <w:szCs w:val="20"/>
    </w:rPr>
  </w:style>
  <w:style w:type="paragraph" w:customStyle="1" w:styleId="1494">
    <w:name w:val="样式 宋体 加粗"/>
    <w:basedOn w:val="1"/>
    <w:next w:val="1495"/>
    <w:qFormat/>
    <w:uiPriority w:val="0"/>
    <w:pPr>
      <w:spacing w:before="156" w:beforeLines="50" w:line="300" w:lineRule="auto"/>
      <w:ind w:firstLine="472" w:firstLineChars="196"/>
    </w:pPr>
    <w:rPr>
      <w:rFonts w:ascii="宋体" w:hAnsi="宋体" w:eastAsia="仿宋_GB2312" w:cs="宋体"/>
      <w:b/>
      <w:bCs/>
      <w:sz w:val="24"/>
      <w:szCs w:val="20"/>
    </w:rPr>
  </w:style>
  <w:style w:type="paragraph" w:customStyle="1" w:styleId="1495">
    <w:name w:val="样式 宋体 小四 加粗 行距: 1.5 倍行距1"/>
    <w:basedOn w:val="1"/>
    <w:next w:val="1496"/>
    <w:qFormat/>
    <w:uiPriority w:val="0"/>
    <w:pPr>
      <w:spacing w:before="156" w:beforeLines="50" w:line="300" w:lineRule="auto"/>
      <w:ind w:right="-330" w:rightChars="-330" w:firstLine="100" w:firstLineChars="100"/>
    </w:pPr>
    <w:rPr>
      <w:rFonts w:ascii="宋体" w:hAnsi="宋体" w:eastAsia="仿宋_GB2312" w:cs="宋体"/>
      <w:b/>
      <w:bCs/>
      <w:sz w:val="24"/>
      <w:szCs w:val="20"/>
    </w:rPr>
  </w:style>
  <w:style w:type="paragraph" w:customStyle="1" w:styleId="1496">
    <w:name w:val="样式 题注 + 仿宋_GB2312 五号 加粗"/>
    <w:basedOn w:val="108"/>
    <w:next w:val="1497"/>
    <w:qFormat/>
    <w:uiPriority w:val="0"/>
    <w:pPr>
      <w:widowControl w:val="0"/>
      <w:pBdr>
        <w:top w:val="none" w:color="auto" w:sz="0" w:space="0"/>
        <w:bottom w:val="none" w:color="auto" w:sz="0" w:space="0"/>
        <w:right w:val="none" w:color="auto" w:sz="0" w:space="0"/>
      </w:pBdr>
      <w:spacing w:before="0" w:beforeAutospacing="0" w:after="0" w:afterAutospacing="0" w:line="240" w:lineRule="auto"/>
      <w:ind w:firstLine="0" w:firstLineChars="0"/>
      <w:jc w:val="both"/>
    </w:pPr>
    <w:rPr>
      <w:rFonts w:ascii="仿宋_GB2312" w:hAnsi="仿宋_GB2312" w:eastAsia="仿宋_GB2312" w:cs="Times New Roman"/>
      <w:b w:val="0"/>
      <w:color w:val="auto"/>
      <w:spacing w:val="0"/>
      <w:szCs w:val="24"/>
    </w:rPr>
  </w:style>
  <w:style w:type="paragraph" w:customStyle="1" w:styleId="1497">
    <w:name w:val="样式 题注 + 仿宋_GB2312 五号 加粗 居中"/>
    <w:basedOn w:val="108"/>
    <w:next w:val="1498"/>
    <w:qFormat/>
    <w:uiPriority w:val="0"/>
    <w:pPr>
      <w:widowControl w:val="0"/>
      <w:pBdr>
        <w:top w:val="none" w:color="auto" w:sz="0" w:space="0"/>
        <w:bottom w:val="none" w:color="auto" w:sz="0" w:space="0"/>
        <w:right w:val="none" w:color="auto" w:sz="0" w:space="0"/>
      </w:pBdr>
      <w:spacing w:before="0" w:beforeAutospacing="0" w:after="0" w:afterAutospacing="0" w:line="240" w:lineRule="auto"/>
      <w:ind w:firstLine="0" w:firstLineChars="0"/>
      <w:jc w:val="both"/>
    </w:pPr>
    <w:rPr>
      <w:rFonts w:ascii="仿宋_GB2312" w:hAnsi="Cambria" w:eastAsia="仿宋_GB2312"/>
      <w:b w:val="0"/>
      <w:color w:val="auto"/>
      <w:spacing w:val="0"/>
      <w:kern w:val="2"/>
      <w:sz w:val="21"/>
    </w:rPr>
  </w:style>
  <w:style w:type="paragraph" w:customStyle="1" w:styleId="1498">
    <w:name w:val="样式 仿宋_GB2312 (符号) 宋体 小四 加粗 右侧:  0.07 厘米 段前: 7.8 磅 段后: 7.8 ..."/>
    <w:basedOn w:val="1"/>
    <w:next w:val="1115"/>
    <w:qFormat/>
    <w:uiPriority w:val="0"/>
    <w:pPr>
      <w:spacing w:before="156" w:beforeLines="50" w:line="300" w:lineRule="auto"/>
      <w:ind w:firstLine="482" w:firstLineChars="200"/>
    </w:pPr>
    <w:rPr>
      <w:rFonts w:ascii="仿宋_GB2312" w:hAnsi="宋体" w:eastAsia="仿宋_GB2312" w:cs="宋体"/>
      <w:b/>
      <w:bCs/>
      <w:kern w:val="24"/>
      <w:sz w:val="24"/>
      <w:szCs w:val="20"/>
    </w:rPr>
  </w:style>
  <w:style w:type="paragraph" w:customStyle="1" w:styleId="1499">
    <w:name w:val="Char Char Char Char Char Char1 Char"/>
    <w:basedOn w:val="1"/>
    <w:qFormat/>
    <w:uiPriority w:val="0"/>
    <w:pPr>
      <w:widowControl/>
      <w:spacing w:after="160" w:line="240" w:lineRule="exact"/>
      <w:ind w:right="32" w:firstLine="512" w:firstLineChars="200"/>
      <w:jc w:val="left"/>
    </w:pPr>
    <w:rPr>
      <w:rFonts w:ascii="Verdana" w:hAnsi="Verdana" w:eastAsia="仿宋_GB2312"/>
      <w:spacing w:val="8"/>
      <w:kern w:val="0"/>
      <w:sz w:val="24"/>
      <w:szCs w:val="20"/>
      <w:lang w:eastAsia="en-US"/>
    </w:rPr>
  </w:style>
  <w:style w:type="paragraph" w:customStyle="1" w:styleId="1500">
    <w:name w:val="Char Char22"/>
    <w:basedOn w:val="1"/>
    <w:qFormat/>
    <w:uiPriority w:val="0"/>
    <w:pPr>
      <w:widowControl/>
      <w:spacing w:line="360" w:lineRule="auto"/>
      <w:jc w:val="left"/>
    </w:pPr>
    <w:rPr>
      <w:kern w:val="0"/>
      <w:sz w:val="24"/>
      <w:szCs w:val="24"/>
    </w:rPr>
  </w:style>
  <w:style w:type="paragraph" w:customStyle="1" w:styleId="1501">
    <w:name w:val="Subtitle_acfeb9dc-5514-45ae-a3c7-ecd81a69689b"/>
    <w:basedOn w:val="201"/>
    <w:next w:val="274"/>
    <w:qFormat/>
    <w:uiPriority w:val="0"/>
    <w:pPr>
      <w:spacing w:after="60"/>
      <w:jc w:val="center"/>
    </w:pPr>
    <w:rPr>
      <w:rFonts w:ascii="Cambria" w:hAnsi="Cambria" w:eastAsia="Cambria"/>
    </w:rPr>
  </w:style>
  <w:style w:type="paragraph" w:customStyle="1" w:styleId="1502">
    <w:name w:val="样式 正文 + 红色"/>
    <w:basedOn w:val="1"/>
    <w:next w:val="1503"/>
    <w:qFormat/>
    <w:uiPriority w:val="0"/>
    <w:pPr>
      <w:ind w:firstLine="200" w:firstLineChars="200"/>
    </w:pPr>
    <w:rPr>
      <w:color w:val="FF0000"/>
      <w:kern w:val="0"/>
      <w:szCs w:val="20"/>
    </w:rPr>
  </w:style>
  <w:style w:type="paragraph" w:customStyle="1" w:styleId="1503">
    <w:name w:val="样式 正文 + 倾斜 蓝色"/>
    <w:basedOn w:val="1"/>
    <w:next w:val="1504"/>
    <w:qFormat/>
    <w:uiPriority w:val="0"/>
    <w:pPr>
      <w:spacing w:line="360" w:lineRule="auto"/>
      <w:ind w:firstLine="420" w:firstLineChars="200"/>
    </w:pPr>
    <w:rPr>
      <w:i/>
      <w:iCs/>
      <w:color w:val="0000FF"/>
      <w:kern w:val="0"/>
      <w:szCs w:val="20"/>
    </w:rPr>
  </w:style>
  <w:style w:type="paragraph" w:customStyle="1" w:styleId="1504">
    <w:name w:val="06-sinobest-标题6"/>
    <w:basedOn w:val="618"/>
    <w:next w:val="1505"/>
    <w:qFormat/>
    <w:uiPriority w:val="0"/>
    <w:pPr>
      <w:keepNext/>
      <w:keepLines/>
      <w:spacing w:before="340" w:after="330" w:line="576" w:lineRule="auto"/>
      <w:ind w:left="1152" w:hanging="1152" w:firstLineChars="0"/>
      <w:outlineLvl w:val="5"/>
    </w:pPr>
    <w:rPr>
      <w:rFonts w:eastAsia="黑体"/>
      <w:i w:val="0"/>
      <w:iCs w:val="0"/>
      <w:color w:val="auto"/>
      <w:kern w:val="44"/>
      <w:sz w:val="24"/>
      <w:szCs w:val="24"/>
    </w:rPr>
  </w:style>
  <w:style w:type="paragraph" w:customStyle="1" w:styleId="1505">
    <w:name w:val="06-sinobest-正文"/>
    <w:basedOn w:val="1"/>
    <w:qFormat/>
    <w:uiPriority w:val="0"/>
    <w:pPr>
      <w:adjustRightInd w:val="0"/>
      <w:spacing w:before="156" w:beforeLines="50" w:after="156" w:afterLines="50" w:line="420" w:lineRule="exact"/>
      <w:ind w:firstLine="480" w:firstLineChars="200"/>
      <w:textAlignment w:val="baseline"/>
    </w:pPr>
    <w:rPr>
      <w:rFonts w:ascii="Verdana" w:hAnsi="Verdana"/>
      <w:spacing w:val="8"/>
      <w:sz w:val="24"/>
      <w:szCs w:val="24"/>
    </w:rPr>
  </w:style>
  <w:style w:type="paragraph" w:customStyle="1" w:styleId="1506">
    <w:name w:val="CM9"/>
    <w:basedOn w:val="458"/>
    <w:next w:val="484"/>
    <w:qFormat/>
    <w:uiPriority w:val="0"/>
    <w:pPr>
      <w:autoSpaceDE/>
      <w:autoSpaceDN/>
      <w:adjustRightInd/>
      <w:spacing w:after="200" w:line="400" w:lineRule="atLeast"/>
    </w:pPr>
    <w:rPr>
      <w:rFonts w:ascii="楷体_GB2312" w:hAnsi="楷体_GB2312" w:eastAsia="楷体_GB2312" w:cs="宋体"/>
      <w:color w:val="auto"/>
      <w:lang w:eastAsia="en-US"/>
    </w:rPr>
  </w:style>
  <w:style w:type="paragraph" w:customStyle="1" w:styleId="1507">
    <w:name w:val="itemstep"/>
    <w:basedOn w:val="1"/>
    <w:qFormat/>
    <w:uiPriority w:val="0"/>
    <w:pPr>
      <w:widowControl/>
      <w:spacing w:before="100" w:beforeAutospacing="1" w:after="100" w:afterAutospacing="1" w:line="360" w:lineRule="auto"/>
      <w:ind w:firstLine="512" w:firstLineChars="200"/>
      <w:jc w:val="left"/>
    </w:pPr>
    <w:rPr>
      <w:rFonts w:ascii="宋体" w:hAnsi="宋体" w:cs="宋体"/>
      <w:spacing w:val="8"/>
      <w:kern w:val="0"/>
      <w:sz w:val="24"/>
      <w:szCs w:val="24"/>
    </w:rPr>
  </w:style>
  <w:style w:type="paragraph" w:customStyle="1" w:styleId="1508">
    <w:name w:val="项目符号1"/>
    <w:basedOn w:val="10"/>
    <w:qFormat/>
    <w:uiPriority w:val="0"/>
    <w:pPr>
      <w:keepNext w:val="0"/>
      <w:keepLines/>
      <w:tabs>
        <w:tab w:val="clear" w:pos="720"/>
      </w:tabs>
      <w:spacing w:after="312" w:afterLines="100" w:line="300" w:lineRule="auto"/>
      <w:ind w:left="340" w:hanging="283"/>
      <w:outlineLvl w:val="9"/>
    </w:pPr>
    <w:rPr>
      <w:rFonts w:ascii="宋体" w:hAnsi="宋体" w:eastAsia="宋体"/>
      <w:b w:val="0"/>
      <w:bCs/>
      <w:spacing w:val="8"/>
      <w:sz w:val="24"/>
      <w:szCs w:val="20"/>
      <w:u w:val="none"/>
    </w:rPr>
  </w:style>
  <w:style w:type="paragraph" w:customStyle="1" w:styleId="1509">
    <w:name w:val="规划标题一"/>
    <w:basedOn w:val="4"/>
    <w:next w:val="1"/>
    <w:qFormat/>
    <w:uiPriority w:val="0"/>
    <w:pPr>
      <w:keepNext/>
      <w:keepLines/>
      <w:tabs>
        <w:tab w:val="left" w:pos="510"/>
      </w:tabs>
      <w:autoSpaceDE/>
      <w:autoSpaceDN/>
      <w:snapToGrid w:val="0"/>
      <w:spacing w:line="480" w:lineRule="auto"/>
      <w:ind w:firstLine="200" w:firstLineChars="200"/>
      <w:jc w:val="both"/>
    </w:pPr>
    <w:rPr>
      <w:rFonts w:ascii="宋体" w:hAnsi="宋体"/>
      <w:bCs/>
      <w:sz w:val="32"/>
      <w:szCs w:val="28"/>
    </w:rPr>
  </w:style>
  <w:style w:type="paragraph" w:customStyle="1" w:styleId="1510">
    <w:name w:val="00内文项目符"/>
    <w:basedOn w:val="661"/>
    <w:qFormat/>
    <w:uiPriority w:val="0"/>
    <w:pPr>
      <w:numPr>
        <w:ilvl w:val="0"/>
        <w:numId w:val="44"/>
      </w:numPr>
      <w:tabs>
        <w:tab w:val="left" w:pos="300"/>
        <w:tab w:val="left" w:pos="645"/>
      </w:tabs>
      <w:spacing w:line="300" w:lineRule="exact"/>
      <w:ind w:firstLine="0" w:firstLineChars="0"/>
    </w:pPr>
    <w:rPr>
      <w:szCs w:val="21"/>
    </w:rPr>
  </w:style>
  <w:style w:type="paragraph" w:customStyle="1" w:styleId="1511">
    <w:name w:val="Style1"/>
    <w:basedOn w:val="4"/>
    <w:qFormat/>
    <w:uiPriority w:val="0"/>
    <w:pPr>
      <w:keepLines/>
      <w:pageBreakBefore/>
      <w:tabs>
        <w:tab w:val="left" w:pos="425"/>
      </w:tabs>
      <w:autoSpaceDE/>
      <w:autoSpaceDN/>
      <w:adjustRightInd/>
      <w:spacing w:before="340" w:after="330" w:line="578" w:lineRule="auto"/>
      <w:ind w:left="0" w:firstLine="0"/>
      <w:outlineLvl w:val="9"/>
    </w:pPr>
    <w:rPr>
      <w:rFonts w:ascii="Verdana" w:hAnsi="Verdana"/>
      <w:b w:val="0"/>
      <w:smallCaps/>
      <w:spacing w:val="20"/>
      <w:kern w:val="24"/>
      <w:sz w:val="24"/>
    </w:rPr>
  </w:style>
  <w:style w:type="paragraph" w:customStyle="1" w:styleId="1512">
    <w:name w:val="List Continue 3_3a286dc8-4fe0-4d94-a5a2-f2b5922751e8"/>
    <w:basedOn w:val="1"/>
    <w:qFormat/>
    <w:uiPriority w:val="0"/>
    <w:pPr>
      <w:adjustRightInd w:val="0"/>
      <w:spacing w:after="120" w:line="360" w:lineRule="auto"/>
      <w:ind w:left="1260" w:leftChars="600" w:firstLine="200" w:firstLineChars="200"/>
      <w:textAlignment w:val="baseline"/>
    </w:pPr>
    <w:rPr>
      <w:rFonts w:ascii="Verdana" w:hAnsi="Verdana"/>
      <w:spacing w:val="8"/>
      <w:sz w:val="24"/>
      <w:szCs w:val="20"/>
    </w:rPr>
  </w:style>
  <w:style w:type="paragraph" w:customStyle="1" w:styleId="1513">
    <w:name w:val="left2"/>
    <w:basedOn w:val="1"/>
    <w:qFormat/>
    <w:uiPriority w:val="0"/>
    <w:pPr>
      <w:widowControl/>
      <w:spacing w:line="360" w:lineRule="auto"/>
      <w:jc w:val="left"/>
    </w:pPr>
    <w:rPr>
      <w:kern w:val="0"/>
      <w:sz w:val="24"/>
      <w:szCs w:val="24"/>
    </w:rPr>
  </w:style>
  <w:style w:type="paragraph" w:customStyle="1" w:styleId="1514">
    <w:name w:val="样式 工可正文 + 首行缩进:  2 字符1"/>
    <w:basedOn w:val="1"/>
    <w:next w:val="376"/>
    <w:qFormat/>
    <w:uiPriority w:val="0"/>
    <w:pPr>
      <w:adjustRightInd w:val="0"/>
      <w:spacing w:line="360" w:lineRule="atLeast"/>
      <w:ind w:firstLine="480"/>
    </w:pPr>
    <w:rPr>
      <w:sz w:val="24"/>
      <w:szCs w:val="22"/>
    </w:rPr>
  </w:style>
  <w:style w:type="paragraph" w:customStyle="1" w:styleId="1515">
    <w:name w:val="文本块2"/>
    <w:basedOn w:val="1"/>
    <w:next w:val="1516"/>
    <w:qFormat/>
    <w:uiPriority w:val="0"/>
    <w:pPr>
      <w:spacing w:before="156" w:beforeLines="50" w:line="360" w:lineRule="auto"/>
      <w:ind w:left="840" w:leftChars="400" w:right="183" w:rightChars="183" w:firstLine="480" w:firstLineChars="200"/>
    </w:pPr>
    <w:rPr>
      <w:rFonts w:ascii="Calibri" w:hAnsi="Calibri"/>
      <w:sz w:val="24"/>
      <w:szCs w:val="20"/>
    </w:rPr>
  </w:style>
  <w:style w:type="paragraph" w:customStyle="1" w:styleId="1516">
    <w:name w:val="浅色底纹3"/>
    <w:basedOn w:val="1"/>
    <w:qFormat/>
    <w:uiPriority w:val="0"/>
    <w:pPr>
      <w:widowControl/>
      <w:spacing w:line="360" w:lineRule="auto"/>
      <w:jc w:val="left"/>
    </w:pPr>
    <w:rPr>
      <w:kern w:val="0"/>
      <w:sz w:val="24"/>
      <w:szCs w:val="24"/>
    </w:rPr>
  </w:style>
  <w:style w:type="paragraph" w:customStyle="1" w:styleId="1517">
    <w:name w:val="toc 7_9f4f7038-ff31-47e7-b575-b3119f8635ea"/>
    <w:basedOn w:val="201"/>
    <w:next w:val="274"/>
    <w:qFormat/>
    <w:uiPriority w:val="0"/>
    <w:pPr>
      <w:ind w:left="1440"/>
      <w:jc w:val="left"/>
    </w:pPr>
    <w:rPr>
      <w:rFonts w:ascii="Calibri" w:hAnsi="Calibri" w:eastAsia="Calibri"/>
      <w:sz w:val="18"/>
    </w:rPr>
  </w:style>
  <w:style w:type="paragraph" w:customStyle="1" w:styleId="1518">
    <w:name w:val="正文一"/>
    <w:basedOn w:val="1"/>
    <w:qFormat/>
    <w:uiPriority w:val="0"/>
    <w:pPr>
      <w:widowControl/>
      <w:spacing w:line="312" w:lineRule="auto"/>
      <w:ind w:firstLine="480" w:firstLineChars="200"/>
      <w:jc w:val="left"/>
    </w:pPr>
    <w:rPr>
      <w:rFonts w:ascii="宋体" w:hAnsi="宋体"/>
      <w:spacing w:val="8"/>
      <w:kern w:val="0"/>
      <w:sz w:val="24"/>
      <w:szCs w:val="24"/>
    </w:rPr>
  </w:style>
  <w:style w:type="paragraph" w:customStyle="1" w:styleId="1519">
    <w:name w:val="文档标签"/>
    <w:basedOn w:val="1"/>
    <w:next w:val="532"/>
    <w:qFormat/>
    <w:uiPriority w:val="0"/>
    <w:pPr>
      <w:keepNext/>
      <w:keepLines/>
      <w:widowControl/>
      <w:overflowPunct w:val="0"/>
      <w:autoSpaceDE w:val="0"/>
      <w:autoSpaceDN w:val="0"/>
      <w:spacing w:before="420" w:line="600" w:lineRule="exact"/>
      <w:ind w:left="660" w:right="720"/>
      <w:jc w:val="left"/>
    </w:pPr>
    <w:rPr>
      <w:rFonts w:ascii="Calibri" w:hAnsi="Calibri"/>
      <w:spacing w:val="-30"/>
      <w:kern w:val="28"/>
      <w:sz w:val="60"/>
      <w:szCs w:val="20"/>
    </w:rPr>
  </w:style>
  <w:style w:type="paragraph" w:customStyle="1" w:styleId="1520">
    <w:name w:val="xl83"/>
    <w:basedOn w:val="1"/>
    <w:qFormat/>
    <w:uiPriority w:val="0"/>
    <w:pPr>
      <w:widowControl/>
      <w:pBdr>
        <w:top w:val="double" w:color="auto" w:sz="6" w:space="0"/>
        <w:right w:val="double" w:color="auto" w:sz="6" w:space="0"/>
      </w:pBdr>
      <w:spacing w:before="100" w:beforeAutospacing="1" w:after="100" w:afterAutospacing="1" w:line="360" w:lineRule="auto"/>
      <w:ind w:firstLine="512" w:firstLineChars="200"/>
      <w:jc w:val="left"/>
    </w:pPr>
    <w:rPr>
      <w:rFonts w:ascii="宋体" w:hAnsi="宋体" w:cs="宋体"/>
      <w:b/>
      <w:bCs/>
      <w:color w:val="000000"/>
      <w:spacing w:val="8"/>
      <w:kern w:val="0"/>
      <w:sz w:val="22"/>
      <w:szCs w:val="22"/>
    </w:rPr>
  </w:style>
  <w:style w:type="paragraph" w:customStyle="1" w:styleId="1521">
    <w:name w:val="xl123"/>
    <w:basedOn w:val="1"/>
    <w:next w:val="42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宋体" w:hAnsi="宋体" w:cs="宋体"/>
      <w:b/>
      <w:bCs/>
      <w:kern w:val="0"/>
      <w:sz w:val="20"/>
      <w:szCs w:val="20"/>
    </w:rPr>
  </w:style>
  <w:style w:type="paragraph" w:customStyle="1" w:styleId="1522">
    <w:name w:val="样式 正文首缩2 + 左侧:  2 字符 首行缩进:  2 字符"/>
    <w:basedOn w:val="1"/>
    <w:qFormat/>
    <w:uiPriority w:val="0"/>
    <w:pPr>
      <w:widowControl/>
      <w:tabs>
        <w:tab w:val="left" w:pos="540"/>
      </w:tabs>
      <w:overflowPunct w:val="0"/>
      <w:autoSpaceDE w:val="0"/>
      <w:autoSpaceDN w:val="0"/>
      <w:adjustRightInd w:val="0"/>
      <w:spacing w:line="360" w:lineRule="auto"/>
      <w:ind w:firstLine="200" w:firstLineChars="200"/>
      <w:jc w:val="left"/>
      <w:textAlignment w:val="baseline"/>
    </w:pPr>
    <w:rPr>
      <w:rFonts w:ascii="宋体" w:hAnsi="Century Schoolbook" w:cs="宋体"/>
      <w:spacing w:val="8"/>
      <w:kern w:val="0"/>
      <w:sz w:val="24"/>
      <w:szCs w:val="20"/>
    </w:rPr>
  </w:style>
  <w:style w:type="paragraph" w:customStyle="1" w:styleId="1523">
    <w:name w:val="样式 标题 1PIM 1Section Headh1l11H1H11H12H111H13H1121st ..."/>
    <w:basedOn w:val="4"/>
    <w:qFormat/>
    <w:uiPriority w:val="0"/>
    <w:pPr>
      <w:pageBreakBefore/>
      <w:numPr>
        <w:ilvl w:val="0"/>
        <w:numId w:val="45"/>
      </w:numPr>
      <w:tabs>
        <w:tab w:val="left" w:pos="510"/>
        <w:tab w:val="left" w:pos="1800"/>
      </w:tabs>
      <w:autoSpaceDE/>
      <w:autoSpaceDN/>
      <w:adjustRightInd/>
      <w:spacing w:before="312" w:beforeLines="100" w:after="120"/>
    </w:pPr>
    <w:rPr>
      <w:rFonts w:ascii="Verdana" w:hAnsi="Verdana" w:cs="宋体"/>
      <w:b w:val="0"/>
    </w:rPr>
  </w:style>
  <w:style w:type="paragraph" w:customStyle="1" w:styleId="1524">
    <w:name w:val="程序片段"/>
    <w:basedOn w:val="1"/>
    <w:qFormat/>
    <w:uiPriority w:val="0"/>
    <w:pPr>
      <w:widowControl/>
      <w:shd w:val="pct10" w:color="auto" w:fill="FFFFFF"/>
      <w:tabs>
        <w:tab w:val="left" w:pos="1080"/>
      </w:tabs>
      <w:spacing w:line="240" w:lineRule="atLeast"/>
      <w:ind w:left="851"/>
      <w:textAlignment w:val="top"/>
    </w:pPr>
    <w:rPr>
      <w:rFonts w:ascii="Courier New" w:hAnsi="Courier New"/>
      <w:kern w:val="0"/>
      <w:sz w:val="24"/>
      <w:szCs w:val="20"/>
    </w:rPr>
  </w:style>
  <w:style w:type="paragraph" w:customStyle="1" w:styleId="1525">
    <w:name w:val="样式 标题 2 + 四号 深蓝 左侧:  0 厘米 首行缩进:  0 厘米"/>
    <w:basedOn w:val="5"/>
    <w:next w:val="1"/>
    <w:qFormat/>
    <w:uiPriority w:val="0"/>
    <w:pPr>
      <w:keepNext/>
      <w:keepLines/>
      <w:autoSpaceDE/>
      <w:autoSpaceDN/>
      <w:adjustRightInd/>
      <w:spacing w:before="240" w:line="240" w:lineRule="auto"/>
    </w:pPr>
    <w:rPr>
      <w:rFonts w:cs="宋体"/>
      <w:bCs/>
      <w:color w:val="000080"/>
      <w:sz w:val="28"/>
    </w:rPr>
  </w:style>
  <w:style w:type="paragraph" w:customStyle="1" w:styleId="1526">
    <w:name w:val="正文段"/>
    <w:basedOn w:val="1"/>
    <w:qFormat/>
    <w:uiPriority w:val="0"/>
    <w:pPr>
      <w:adjustRightInd w:val="0"/>
      <w:spacing w:after="240" w:line="360" w:lineRule="atLeast"/>
      <w:ind w:firstLine="454" w:firstLineChars="200"/>
      <w:textAlignment w:val="baseline"/>
    </w:pPr>
    <w:rPr>
      <w:rFonts w:ascii="宋体" w:hAnsi="宋体" w:eastAsia="楷体_GB2312"/>
      <w:spacing w:val="8"/>
      <w:kern w:val="0"/>
      <w:sz w:val="24"/>
      <w:szCs w:val="20"/>
    </w:rPr>
  </w:style>
  <w:style w:type="paragraph" w:customStyle="1" w:styleId="1527">
    <w:name w:val="项目符号二"/>
    <w:basedOn w:val="1"/>
    <w:qFormat/>
    <w:uiPriority w:val="0"/>
    <w:pPr>
      <w:tabs>
        <w:tab w:val="left" w:pos="1155"/>
      </w:tabs>
      <w:adjustRightInd w:val="0"/>
      <w:snapToGrid w:val="0"/>
      <w:spacing w:line="360" w:lineRule="auto"/>
      <w:ind w:left="315" w:firstLine="523" w:firstLineChars="200"/>
    </w:pPr>
    <w:rPr>
      <w:rFonts w:ascii="宋体" w:hAnsi="宋体"/>
      <w:spacing w:val="8"/>
      <w:sz w:val="24"/>
      <w:szCs w:val="20"/>
    </w:rPr>
  </w:style>
  <w:style w:type="paragraph" w:customStyle="1" w:styleId="1528">
    <w:name w:val="xl3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360" w:lineRule="auto"/>
      <w:ind w:firstLine="512" w:firstLineChars="200"/>
      <w:jc w:val="center"/>
      <w:textAlignment w:val="center"/>
    </w:pPr>
    <w:rPr>
      <w:rFonts w:ascii="Verdana" w:hAnsi="Verdana" w:cs="宋体"/>
      <w:color w:val="000000"/>
      <w:spacing w:val="8"/>
      <w:kern w:val="0"/>
      <w:sz w:val="20"/>
      <w:szCs w:val="20"/>
    </w:rPr>
  </w:style>
  <w:style w:type="paragraph" w:customStyle="1" w:styleId="1529">
    <w:name w:val="加"/>
    <w:basedOn w:val="1"/>
    <w:qFormat/>
    <w:uiPriority w:val="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ind w:firstLine="425" w:firstLineChars="200"/>
    </w:pPr>
    <w:rPr>
      <w:rFonts w:ascii="宋体" w:hAnsi="宋体"/>
      <w:spacing w:val="8"/>
      <w:sz w:val="24"/>
      <w:szCs w:val="20"/>
    </w:rPr>
  </w:style>
  <w:style w:type="paragraph" w:customStyle="1" w:styleId="1530">
    <w:name w:val="BodyText 1"/>
    <w:basedOn w:val="1"/>
    <w:next w:val="1531"/>
    <w:qFormat/>
    <w:uiPriority w:val="0"/>
    <w:pPr>
      <w:widowControl/>
      <w:snapToGrid w:val="0"/>
      <w:spacing w:before="120"/>
      <w:ind w:left="450"/>
    </w:pPr>
    <w:rPr>
      <w:kern w:val="0"/>
      <w:sz w:val="24"/>
      <w:szCs w:val="24"/>
    </w:rPr>
  </w:style>
  <w:style w:type="paragraph" w:customStyle="1" w:styleId="1531">
    <w:name w:val="content"/>
    <w:basedOn w:val="1"/>
    <w:qFormat/>
    <w:uiPriority w:val="0"/>
    <w:pPr>
      <w:widowControl/>
      <w:spacing w:before="100" w:beforeAutospacing="1" w:after="100" w:afterAutospacing="1" w:line="300" w:lineRule="atLeast"/>
      <w:ind w:firstLine="512" w:firstLineChars="200"/>
      <w:jc w:val="left"/>
    </w:pPr>
    <w:rPr>
      <w:rFonts w:ascii="宋体" w:hAnsi="宋体" w:cs="宋体"/>
      <w:color w:val="666666"/>
      <w:spacing w:val="8"/>
      <w:kern w:val="0"/>
      <w:sz w:val="24"/>
      <w:szCs w:val="24"/>
    </w:rPr>
  </w:style>
  <w:style w:type="paragraph" w:customStyle="1" w:styleId="1532">
    <w:name w:val="List Paragraph1"/>
    <w:basedOn w:val="1"/>
    <w:qFormat/>
    <w:uiPriority w:val="0"/>
    <w:pPr>
      <w:ind w:firstLine="420" w:firstLineChars="200"/>
    </w:pPr>
    <w:rPr>
      <w:rFonts w:ascii="Calibri" w:hAnsi="Calibri"/>
      <w:sz w:val="24"/>
      <w:szCs w:val="22"/>
    </w:rPr>
  </w:style>
  <w:style w:type="paragraph" w:customStyle="1" w:styleId="1533">
    <w:name w:val="CM109"/>
    <w:basedOn w:val="458"/>
    <w:next w:val="458"/>
    <w:qFormat/>
    <w:uiPriority w:val="0"/>
    <w:pPr>
      <w:spacing w:after="300"/>
    </w:pPr>
    <w:rPr>
      <w:rFonts w:ascii="华文新魏" w:eastAsia="华文新魏"/>
      <w:color w:val="auto"/>
      <w:szCs w:val="24"/>
    </w:rPr>
  </w:style>
  <w:style w:type="paragraph" w:customStyle="1" w:styleId="1534">
    <w:name w:val="样式 仿宋_GB2312 四号 加粗 行距: 2 倍行距1"/>
    <w:basedOn w:val="1"/>
    <w:next w:val="1535"/>
    <w:qFormat/>
    <w:uiPriority w:val="0"/>
    <w:pPr>
      <w:spacing w:before="156" w:beforeLines="50" w:line="300" w:lineRule="auto"/>
    </w:pPr>
    <w:rPr>
      <w:rFonts w:ascii="仿宋_GB2312" w:hAnsi="Calibri" w:eastAsia="仿宋_GB2312" w:cs="宋体"/>
      <w:bCs/>
      <w:sz w:val="24"/>
      <w:szCs w:val="20"/>
    </w:rPr>
  </w:style>
  <w:style w:type="paragraph" w:customStyle="1" w:styleId="1535">
    <w:name w:val="样式 仿宋_GB2312 四号 左侧:  0.74 厘米 行距: 2 倍行距"/>
    <w:basedOn w:val="1"/>
    <w:next w:val="1208"/>
    <w:qFormat/>
    <w:uiPriority w:val="0"/>
    <w:pPr>
      <w:spacing w:before="156" w:beforeLines="50" w:line="300" w:lineRule="auto"/>
      <w:ind w:left="420"/>
    </w:pPr>
    <w:rPr>
      <w:rFonts w:ascii="仿宋_GB2312" w:hAnsi="Calibri" w:eastAsia="仿宋_GB2312" w:cs="宋体"/>
      <w:sz w:val="24"/>
      <w:szCs w:val="20"/>
    </w:rPr>
  </w:style>
  <w:style w:type="paragraph" w:customStyle="1" w:styleId="1536">
    <w:name w:val="表格文字"/>
    <w:basedOn w:val="1537"/>
    <w:next w:val="1"/>
    <w:qFormat/>
    <w:uiPriority w:val="0"/>
    <w:pPr>
      <w:spacing w:before="25" w:after="25"/>
      <w:jc w:val="left"/>
    </w:pPr>
    <w:rPr>
      <w:spacing w:val="10"/>
      <w:kern w:val="0"/>
      <w:sz w:val="24"/>
      <w:szCs w:val="24"/>
    </w:rPr>
  </w:style>
  <w:style w:type="paragraph" w:customStyle="1" w:styleId="1537">
    <w:name w:val="正文_1"/>
    <w:next w:val="1538"/>
    <w:qFormat/>
    <w:uiPriority w:val="0"/>
    <w:pPr>
      <w:widowControl w:val="0"/>
      <w:jc w:val="both"/>
    </w:pPr>
    <w:rPr>
      <w:rFonts w:ascii="Calibri" w:hAnsi="Calibri" w:eastAsia="宋体" w:cs="Times New Roman"/>
      <w:kern w:val="2"/>
      <w:sz w:val="21"/>
      <w:szCs w:val="22"/>
      <w:lang w:val="en-US" w:eastAsia="zh-CN" w:bidi="ar-SA"/>
    </w:rPr>
  </w:style>
  <w:style w:type="paragraph" w:customStyle="1" w:styleId="1538">
    <w:name w:val="纯文本_0"/>
    <w:basedOn w:val="1537"/>
    <w:unhideWhenUsed/>
    <w:qFormat/>
    <w:uiPriority w:val="0"/>
    <w:rPr>
      <w:rFonts w:ascii="Cambria" w:hAnsi="Cambria" w:eastAsia="等线"/>
      <w:b/>
      <w:bCs/>
      <w:kern w:val="28"/>
      <w:sz w:val="32"/>
      <w:szCs w:val="32"/>
    </w:rPr>
  </w:style>
  <w:style w:type="paragraph" w:customStyle="1" w:styleId="1539">
    <w:name w:val="F2"/>
    <w:basedOn w:val="4"/>
    <w:next w:val="632"/>
    <w:qFormat/>
    <w:uiPriority w:val="0"/>
    <w:pPr>
      <w:keepNext/>
      <w:keepLines/>
      <w:numPr>
        <w:ilvl w:val="1"/>
        <w:numId w:val="20"/>
      </w:numPr>
      <w:pBdr>
        <w:top w:val="single" w:color="auto" w:sz="48" w:space="1"/>
      </w:pBdr>
      <w:tabs>
        <w:tab w:val="left" w:pos="1260"/>
        <w:tab w:val="left" w:pos="1620"/>
      </w:tabs>
      <w:autoSpaceDE/>
      <w:autoSpaceDN/>
      <w:adjustRightInd/>
      <w:spacing w:before="200" w:after="200" w:line="578" w:lineRule="auto"/>
      <w:ind w:right="1890" w:rightChars="900"/>
      <w:jc w:val="left"/>
      <w:outlineLvl w:val="1"/>
    </w:pPr>
    <w:rPr>
      <w:rFonts w:ascii="Arial" w:hAnsi="Arial" w:eastAsia="华文中宋"/>
      <w:bCs/>
      <w:sz w:val="32"/>
      <w:szCs w:val="32"/>
    </w:rPr>
  </w:style>
  <w:style w:type="paragraph" w:customStyle="1" w:styleId="1540">
    <w:name w:val="默认段落字体 Para Char Char Char Char Char Char Char"/>
    <w:basedOn w:val="201"/>
    <w:qFormat/>
    <w:uiPriority w:val="0"/>
    <w:rPr>
      <w:rFonts w:ascii="Tahoma" w:hAnsi="Tahoma" w:eastAsia="Tahoma"/>
    </w:rPr>
  </w:style>
  <w:style w:type="paragraph" w:customStyle="1" w:styleId="1541">
    <w:name w:val="font7"/>
    <w:basedOn w:val="1"/>
    <w:qFormat/>
    <w:uiPriority w:val="0"/>
    <w:pPr>
      <w:widowControl/>
      <w:spacing w:before="100" w:beforeAutospacing="1" w:after="100" w:afterAutospacing="1" w:line="360" w:lineRule="auto"/>
      <w:ind w:firstLine="512" w:firstLineChars="200"/>
      <w:jc w:val="left"/>
    </w:pPr>
    <w:rPr>
      <w:rFonts w:ascii="Verdana" w:hAnsi="Verdana" w:cs="宋体"/>
      <w:color w:val="000000"/>
      <w:spacing w:val="8"/>
      <w:kern w:val="0"/>
      <w:sz w:val="20"/>
      <w:szCs w:val="20"/>
    </w:rPr>
  </w:style>
  <w:style w:type="paragraph" w:customStyle="1" w:styleId="1542">
    <w:name w:val="xl89"/>
    <w:basedOn w:val="1"/>
    <w:qFormat/>
    <w:uiPriority w:val="0"/>
    <w:pPr>
      <w:widowControl/>
      <w:pBdr>
        <w:top w:val="double" w:color="auto" w:sz="6" w:space="0"/>
        <w:left w:val="double" w:color="auto" w:sz="6" w:space="0"/>
        <w:right w:val="single" w:color="auto" w:sz="4" w:space="0"/>
      </w:pBdr>
      <w:spacing w:before="100" w:beforeAutospacing="1" w:after="100" w:afterAutospacing="1" w:line="360" w:lineRule="auto"/>
      <w:ind w:firstLine="512" w:firstLineChars="200"/>
      <w:jc w:val="center"/>
    </w:pPr>
    <w:rPr>
      <w:rFonts w:ascii="宋体" w:hAnsi="宋体" w:cs="宋体"/>
      <w:spacing w:val="8"/>
      <w:kern w:val="0"/>
      <w:sz w:val="20"/>
      <w:szCs w:val="20"/>
    </w:rPr>
  </w:style>
  <w:style w:type="paragraph" w:customStyle="1" w:styleId="1543">
    <w:name w:val="普通正文"/>
    <w:basedOn w:val="1"/>
    <w:link w:val="2758"/>
    <w:qFormat/>
    <w:uiPriority w:val="0"/>
    <w:pPr>
      <w:adjustRightInd w:val="0"/>
      <w:spacing w:before="120" w:after="120" w:line="360" w:lineRule="auto"/>
      <w:ind w:firstLine="200" w:firstLineChars="200"/>
      <w:jc w:val="left"/>
      <w:textAlignment w:val="baseline"/>
    </w:pPr>
    <w:rPr>
      <w:rFonts w:ascii="Arial" w:hAnsi="Arial"/>
      <w:sz w:val="24"/>
    </w:rPr>
  </w:style>
  <w:style w:type="paragraph" w:customStyle="1" w:styleId="1544">
    <w:name w:val="xl40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sz w:val="20"/>
      <w:szCs w:val="20"/>
    </w:rPr>
  </w:style>
  <w:style w:type="paragraph" w:customStyle="1" w:styleId="1545">
    <w:name w:val="标题 Char3"/>
    <w:basedOn w:val="1"/>
    <w:qFormat/>
    <w:uiPriority w:val="0"/>
    <w:pPr>
      <w:widowControl/>
      <w:spacing w:line="360" w:lineRule="auto"/>
      <w:jc w:val="left"/>
    </w:pPr>
    <w:rPr>
      <w:kern w:val="0"/>
      <w:sz w:val="24"/>
      <w:szCs w:val="24"/>
    </w:rPr>
  </w:style>
  <w:style w:type="paragraph" w:customStyle="1" w:styleId="1546">
    <w:name w:val="样式 标题 3 + (西文) 黑体 黑色 段前: 6 磅 段后: 6 磅"/>
    <w:basedOn w:val="6"/>
    <w:qFormat/>
    <w:uiPriority w:val="0"/>
    <w:pPr>
      <w:keepNext/>
      <w:keepLines/>
      <w:numPr>
        <w:ilvl w:val="2"/>
        <w:numId w:val="7"/>
      </w:numPr>
      <w:tabs>
        <w:tab w:val="left" w:pos="420"/>
        <w:tab w:val="left" w:pos="510"/>
      </w:tabs>
      <w:autoSpaceDE/>
      <w:autoSpaceDN/>
      <w:snapToGrid w:val="0"/>
      <w:spacing w:before="156" w:beforeLines="50" w:after="240"/>
      <w:ind w:left="425" w:hanging="425"/>
      <w:jc w:val="left"/>
    </w:pPr>
    <w:rPr>
      <w:rFonts w:ascii="黑体" w:hAnsi="Arial" w:cs="宋体"/>
      <w:bCs/>
      <w:sz w:val="28"/>
      <w:szCs w:val="28"/>
      <w:lang w:val="en-US" w:eastAsia="en-US"/>
    </w:rPr>
  </w:style>
  <w:style w:type="paragraph" w:customStyle="1" w:styleId="1547">
    <w:name w:val="样式 正文首缩2 + 左  0 字符"/>
    <w:basedOn w:val="1"/>
    <w:qFormat/>
    <w:uiPriority w:val="0"/>
    <w:pPr>
      <w:widowControl/>
      <w:tabs>
        <w:tab w:val="left" w:pos="540"/>
      </w:tabs>
      <w:overflowPunct w:val="0"/>
      <w:autoSpaceDE w:val="0"/>
      <w:autoSpaceDN w:val="0"/>
      <w:adjustRightInd w:val="0"/>
      <w:spacing w:line="360" w:lineRule="auto"/>
      <w:ind w:firstLine="200" w:firstLineChars="200"/>
      <w:jc w:val="left"/>
      <w:textAlignment w:val="baseline"/>
    </w:pPr>
    <w:rPr>
      <w:rFonts w:ascii="宋体" w:hAnsi="Century Schoolbook" w:cs="宋体"/>
      <w:spacing w:val="8"/>
      <w:kern w:val="0"/>
      <w:sz w:val="24"/>
      <w:szCs w:val="20"/>
    </w:rPr>
  </w:style>
  <w:style w:type="paragraph" w:customStyle="1" w:styleId="1548">
    <w:name w:val="Char Char2 Char Char Char Char Char Char Char Char Char Char Char Char Char Char Char Char4 Char Char Char Char"/>
    <w:basedOn w:val="1"/>
    <w:next w:val="1100"/>
    <w:qFormat/>
    <w:uiPriority w:val="0"/>
    <w:rPr>
      <w:rFonts w:ascii="Tahoma" w:hAnsi="Tahoma"/>
      <w:sz w:val="24"/>
      <w:szCs w:val="20"/>
    </w:rPr>
  </w:style>
  <w:style w:type="paragraph" w:customStyle="1" w:styleId="1549">
    <w:name w:val="xl102"/>
    <w:basedOn w:val="1"/>
    <w:qFormat/>
    <w:uiPriority w:val="0"/>
    <w:pPr>
      <w:widowControl/>
      <w:pBdr>
        <w:top w:val="double" w:color="auto" w:sz="6" w:space="0"/>
      </w:pBdr>
      <w:spacing w:before="100" w:beforeAutospacing="1" w:after="100" w:afterAutospacing="1" w:line="360" w:lineRule="auto"/>
      <w:ind w:firstLine="512" w:firstLineChars="200"/>
      <w:jc w:val="center"/>
    </w:pPr>
    <w:rPr>
      <w:rFonts w:ascii="宋体" w:hAnsi="宋体" w:cs="宋体"/>
      <w:b/>
      <w:bCs/>
      <w:color w:val="000000"/>
      <w:spacing w:val="8"/>
      <w:kern w:val="0"/>
      <w:sz w:val="22"/>
      <w:szCs w:val="22"/>
    </w:rPr>
  </w:style>
  <w:style w:type="paragraph" w:customStyle="1" w:styleId="1550">
    <w:name w:val="索引 92"/>
    <w:basedOn w:val="1"/>
    <w:next w:val="1"/>
    <w:qFormat/>
    <w:uiPriority w:val="0"/>
    <w:pPr>
      <w:ind w:left="1600" w:leftChars="1600"/>
    </w:pPr>
    <w:rPr>
      <w:rFonts w:ascii="Calibri" w:hAnsi="Calibri"/>
      <w:sz w:val="24"/>
      <w:szCs w:val="20"/>
    </w:rPr>
  </w:style>
  <w:style w:type="paragraph" w:customStyle="1" w:styleId="1551">
    <w:name w:val="List Number 3_36cbc55b-45e6-4bf4-9be7-f482d15df104"/>
    <w:basedOn w:val="1"/>
    <w:qFormat/>
    <w:uiPriority w:val="0"/>
    <w:pPr>
      <w:numPr>
        <w:ilvl w:val="0"/>
        <w:numId w:val="46"/>
      </w:numPr>
      <w:tabs>
        <w:tab w:val="clear" w:pos="454"/>
      </w:tabs>
      <w:spacing w:line="360" w:lineRule="auto"/>
      <w:ind w:firstLine="200" w:firstLineChars="200"/>
    </w:pPr>
    <w:rPr>
      <w:rFonts w:ascii="宋体" w:hAnsi="宋体"/>
      <w:spacing w:val="8"/>
      <w:sz w:val="24"/>
      <w:szCs w:val="24"/>
    </w:rPr>
  </w:style>
  <w:style w:type="paragraph" w:customStyle="1" w:styleId="1552">
    <w:name w:val="*sinobest配置项-标题"/>
    <w:basedOn w:val="794"/>
    <w:next w:val="469"/>
    <w:qFormat/>
    <w:uiPriority w:val="0"/>
    <w:pPr>
      <w:keepNext w:val="0"/>
      <w:keepLines w:val="0"/>
      <w:spacing w:before="156" w:beforeLines="50" w:after="0" w:line="360" w:lineRule="auto"/>
      <w:ind w:left="0" w:firstLine="0"/>
      <w:jc w:val="center"/>
      <w:outlineLvl w:val="0"/>
    </w:pPr>
    <w:rPr>
      <w:b/>
      <w:iCs/>
      <w:kern w:val="2"/>
      <w:sz w:val="32"/>
      <w:szCs w:val="32"/>
    </w:rPr>
  </w:style>
  <w:style w:type="paragraph" w:customStyle="1" w:styleId="1553">
    <w:name w:val="正文序号 4"/>
    <w:basedOn w:val="1"/>
    <w:next w:val="1153"/>
    <w:qFormat/>
    <w:uiPriority w:val="0"/>
    <w:pPr>
      <w:numPr>
        <w:ilvl w:val="3"/>
        <w:numId w:val="27"/>
      </w:numPr>
      <w:tabs>
        <w:tab w:val="left" w:pos="420"/>
        <w:tab w:val="left" w:pos="839"/>
        <w:tab w:val="left" w:pos="1680"/>
      </w:tabs>
      <w:spacing w:before="60"/>
      <w:ind w:left="2160"/>
    </w:pPr>
    <w:rPr>
      <w:szCs w:val="24"/>
    </w:rPr>
  </w:style>
  <w:style w:type="paragraph" w:customStyle="1" w:styleId="1554">
    <w:name w:val="样式 小四 行距: 2 倍行距"/>
    <w:basedOn w:val="1"/>
    <w:next w:val="1448"/>
    <w:qFormat/>
    <w:uiPriority w:val="0"/>
    <w:pPr>
      <w:spacing w:line="360" w:lineRule="auto"/>
    </w:pPr>
    <w:rPr>
      <w:rFonts w:ascii="仿宋_GB2312" w:hAnsi="Calibri" w:eastAsia="仿宋_GB2312" w:cs="宋体"/>
      <w:color w:val="000000"/>
      <w:sz w:val="24"/>
      <w:szCs w:val="30"/>
    </w:rPr>
  </w:style>
  <w:style w:type="paragraph" w:customStyle="1" w:styleId="1555">
    <w:name w:val="封面文档标题"/>
    <w:basedOn w:val="1"/>
    <w:qFormat/>
    <w:uiPriority w:val="0"/>
    <w:pPr>
      <w:autoSpaceDE w:val="0"/>
      <w:autoSpaceDN w:val="0"/>
      <w:adjustRightInd w:val="0"/>
      <w:spacing w:line="360" w:lineRule="auto"/>
      <w:ind w:firstLine="512" w:firstLineChars="200"/>
      <w:jc w:val="center"/>
    </w:pPr>
    <w:rPr>
      <w:rFonts w:ascii="Arial" w:hAnsi="Arial" w:eastAsia="黑体"/>
      <w:bCs/>
      <w:spacing w:val="8"/>
      <w:kern w:val="0"/>
      <w:sz w:val="44"/>
      <w:szCs w:val="44"/>
    </w:rPr>
  </w:style>
  <w:style w:type="paragraph" w:customStyle="1" w:styleId="1556">
    <w:name w:val="Char Char2 Char Char Char Char Char Char Char Char Char Char Char Char1"/>
    <w:basedOn w:val="1"/>
    <w:qFormat/>
    <w:uiPriority w:val="0"/>
    <w:rPr>
      <w:rFonts w:ascii="Tahoma" w:hAnsi="Tahoma"/>
      <w:sz w:val="24"/>
      <w:szCs w:val="20"/>
    </w:rPr>
  </w:style>
  <w:style w:type="paragraph" w:customStyle="1" w:styleId="1557">
    <w:name w:val="问题列表"/>
    <w:basedOn w:val="1"/>
    <w:qFormat/>
    <w:uiPriority w:val="0"/>
    <w:pPr>
      <w:widowControl/>
      <w:tabs>
        <w:tab w:val="left" w:pos="420"/>
      </w:tabs>
      <w:overflowPunct w:val="0"/>
      <w:autoSpaceDE w:val="0"/>
      <w:autoSpaceDN w:val="0"/>
      <w:adjustRightInd w:val="0"/>
      <w:spacing w:line="360" w:lineRule="auto"/>
      <w:ind w:left="420" w:hanging="420" w:firstLineChars="200"/>
      <w:textAlignment w:val="baseline"/>
    </w:pPr>
    <w:rPr>
      <w:rFonts w:ascii="宋体" w:hAnsi="宋体"/>
      <w:spacing w:val="8"/>
      <w:kern w:val="0"/>
      <w:sz w:val="24"/>
      <w:szCs w:val="20"/>
    </w:rPr>
  </w:style>
  <w:style w:type="paragraph" w:customStyle="1" w:styleId="1558">
    <w:name w:val="三级条款 Char Char"/>
    <w:basedOn w:val="1"/>
    <w:qFormat/>
    <w:uiPriority w:val="0"/>
    <w:pPr>
      <w:widowControl/>
      <w:spacing w:line="360" w:lineRule="auto"/>
      <w:jc w:val="left"/>
    </w:pPr>
    <w:rPr>
      <w:kern w:val="0"/>
      <w:sz w:val="24"/>
      <w:szCs w:val="24"/>
    </w:rPr>
  </w:style>
  <w:style w:type="paragraph" w:customStyle="1" w:styleId="1559">
    <w:name w:val="xl6829141"/>
    <w:basedOn w:val="1"/>
    <w:qFormat/>
    <w:uiPriority w:val="0"/>
    <w:pPr>
      <w:widowControl/>
      <w:pBdr>
        <w:top w:val="single" w:color="CCCCCC" w:sz="4" w:space="1"/>
        <w:left w:val="single" w:color="CCCCCC" w:sz="4" w:space="1"/>
        <w:bottom w:val="single" w:color="CCCCCC" w:sz="4" w:space="0"/>
        <w:right w:val="single" w:color="CCCCCC" w:sz="4" w:space="1"/>
      </w:pBdr>
      <w:spacing w:before="100" w:beforeAutospacing="1" w:after="100" w:afterAutospacing="1"/>
      <w:jc w:val="left"/>
      <w:textAlignment w:val="center"/>
    </w:pPr>
    <w:rPr>
      <w:rFonts w:ascii="宋体" w:hAnsi="宋体" w:cs="宋体"/>
      <w:color w:val="000000"/>
      <w:kern w:val="0"/>
      <w:sz w:val="22"/>
      <w:szCs w:val="22"/>
    </w:rPr>
  </w:style>
  <w:style w:type="paragraph" w:customStyle="1" w:styleId="1560">
    <w:name w:val="一级无标题条"/>
    <w:basedOn w:val="1"/>
    <w:qFormat/>
    <w:uiPriority w:val="0"/>
    <w:pPr>
      <w:tabs>
        <w:tab w:val="left" w:pos="720"/>
      </w:tabs>
      <w:adjustRightInd w:val="0"/>
      <w:spacing w:line="360" w:lineRule="auto"/>
      <w:ind w:left="720" w:hanging="720" w:firstLineChars="200"/>
      <w:textAlignment w:val="baseline"/>
    </w:pPr>
    <w:rPr>
      <w:rFonts w:ascii="Verdana" w:hAnsi="Verdana"/>
      <w:spacing w:val="8"/>
      <w:sz w:val="24"/>
      <w:szCs w:val="20"/>
    </w:rPr>
  </w:style>
  <w:style w:type="paragraph" w:customStyle="1" w:styleId="1561">
    <w:name w:val="new 正文"/>
    <w:next w:val="1"/>
    <w:qFormat/>
    <w:uiPriority w:val="0"/>
    <w:pPr>
      <w:ind w:firstLine="560" w:firstLineChars="200"/>
    </w:pPr>
    <w:rPr>
      <w:rFonts w:ascii="Times New Roman" w:hAnsi="Times New Roman" w:eastAsia="宋体" w:cs="Times New Roman"/>
      <w:sz w:val="28"/>
      <w:lang w:val="en-US" w:eastAsia="zh-CN" w:bidi="ar-SA"/>
    </w:rPr>
  </w:style>
  <w:style w:type="paragraph" w:customStyle="1" w:styleId="1562">
    <w:name w:val="项目标题"/>
    <w:basedOn w:val="1"/>
    <w:next w:val="1563"/>
    <w:qFormat/>
    <w:uiPriority w:val="0"/>
    <w:pPr>
      <w:keepNext/>
      <w:keepLines/>
      <w:widowControl/>
      <w:tabs>
        <w:tab w:val="left" w:pos="420"/>
      </w:tabs>
      <w:spacing w:before="280" w:after="290" w:line="376" w:lineRule="auto"/>
      <w:ind w:left="420" w:hanging="420"/>
      <w:jc w:val="left"/>
      <w:outlineLvl w:val="3"/>
    </w:pPr>
    <w:rPr>
      <w:rFonts w:ascii="Arial" w:hAnsi="Arial"/>
      <w:b/>
      <w:bCs/>
      <w:kern w:val="0"/>
      <w:sz w:val="28"/>
      <w:szCs w:val="28"/>
    </w:rPr>
  </w:style>
  <w:style w:type="paragraph" w:customStyle="1" w:styleId="1563">
    <w:name w:val="表格 Char Char"/>
    <w:basedOn w:val="1"/>
    <w:qFormat/>
    <w:uiPriority w:val="0"/>
    <w:pPr>
      <w:widowControl/>
      <w:spacing w:line="360" w:lineRule="auto"/>
      <w:jc w:val="left"/>
    </w:pPr>
    <w:rPr>
      <w:kern w:val="0"/>
      <w:sz w:val="24"/>
      <w:szCs w:val="24"/>
    </w:rPr>
  </w:style>
  <w:style w:type="paragraph" w:customStyle="1" w:styleId="1564">
    <w:name w:val="修订1"/>
    <w:next w:val="1545"/>
    <w:qFormat/>
    <w:uiPriority w:val="0"/>
    <w:rPr>
      <w:rFonts w:ascii="Times New Roman" w:hAnsi="Times New Roman" w:eastAsia="宋体" w:cs="Times New Roman"/>
      <w:kern w:val="2"/>
      <w:sz w:val="21"/>
      <w:szCs w:val="24"/>
      <w:lang w:val="en-US" w:eastAsia="zh-CN" w:bidi="ar-SA"/>
    </w:rPr>
  </w:style>
  <w:style w:type="paragraph" w:customStyle="1" w:styleId="1565">
    <w:name w:val="I-2-siobest-封面-单位名称"/>
    <w:basedOn w:val="543"/>
    <w:qFormat/>
    <w:uiPriority w:val="0"/>
    <w:pPr>
      <w:widowControl w:val="0"/>
      <w:spacing w:before="156" w:beforeLines="50"/>
      <w:jc w:val="center"/>
      <w:outlineLvl w:val="0"/>
    </w:pPr>
    <w:rPr>
      <w:rFonts w:eastAsia="黑体"/>
      <w:b/>
      <w:iCs/>
      <w:kern w:val="2"/>
      <w:sz w:val="28"/>
      <w:szCs w:val="28"/>
    </w:rPr>
  </w:style>
  <w:style w:type="paragraph" w:customStyle="1" w:styleId="1566">
    <w:name w:val="p3"/>
    <w:basedOn w:val="1"/>
    <w:qFormat/>
    <w:uiPriority w:val="0"/>
    <w:pPr>
      <w:widowControl/>
      <w:spacing w:before="100" w:beforeAutospacing="1" w:after="100" w:afterAutospacing="1" w:line="480" w:lineRule="auto"/>
      <w:ind w:firstLine="512" w:firstLineChars="200"/>
      <w:jc w:val="left"/>
    </w:pPr>
    <w:rPr>
      <w:rFonts w:ascii="ˎ̥" w:hAnsi="ˎ̥" w:cs="宋体"/>
      <w:color w:val="333333"/>
      <w:spacing w:val="8"/>
      <w:kern w:val="0"/>
      <w:sz w:val="16"/>
      <w:szCs w:val="16"/>
    </w:rPr>
  </w:style>
  <w:style w:type="paragraph" w:customStyle="1" w:styleId="1567">
    <w:name w:val="Notes Text Char Char"/>
    <w:qFormat/>
    <w:uiPriority w:val="0"/>
    <w:pPr>
      <w:pBdr>
        <w:bottom w:val="single" w:color="auto" w:sz="8" w:space="5"/>
      </w:pBdr>
      <w:ind w:left="1701"/>
    </w:pPr>
    <w:rPr>
      <w:rFonts w:ascii="Arial" w:hAnsi="Arial" w:eastAsia="楷体_GB2312" w:cs="Times New Roman"/>
      <w:color w:val="000000"/>
      <w:sz w:val="21"/>
      <w:lang w:val="en-US" w:eastAsia="zh-CN" w:bidi="ar-SA"/>
    </w:rPr>
  </w:style>
  <w:style w:type="paragraph" w:customStyle="1" w:styleId="1568">
    <w:name w:val="titlestylelight1"/>
    <w:basedOn w:val="1"/>
    <w:qFormat/>
    <w:uiPriority w:val="0"/>
    <w:pPr>
      <w:widowControl/>
      <w:spacing w:line="360" w:lineRule="auto"/>
      <w:jc w:val="left"/>
    </w:pPr>
    <w:rPr>
      <w:kern w:val="0"/>
      <w:sz w:val="24"/>
      <w:szCs w:val="24"/>
    </w:rPr>
  </w:style>
  <w:style w:type="paragraph" w:customStyle="1" w:styleId="1569">
    <w:name w:val="正文 首行缩进"/>
    <w:basedOn w:val="1"/>
    <w:next w:val="1570"/>
    <w:qFormat/>
    <w:uiPriority w:val="0"/>
    <w:pPr>
      <w:widowControl/>
      <w:snapToGrid w:val="0"/>
      <w:spacing w:line="360" w:lineRule="auto"/>
      <w:ind w:firstLine="480" w:firstLineChars="200"/>
      <w:jc w:val="left"/>
    </w:pPr>
    <w:rPr>
      <w:rFonts w:ascii="宋体" w:hAnsi="宋体"/>
      <w:sz w:val="24"/>
      <w:szCs w:val="22"/>
    </w:rPr>
  </w:style>
  <w:style w:type="paragraph" w:customStyle="1" w:styleId="1570">
    <w:name w:val="样式 正文首行缩进 + 首行缩进:  2 字符"/>
    <w:basedOn w:val="207"/>
    <w:next w:val="1571"/>
    <w:qFormat/>
    <w:uiPriority w:val="0"/>
    <w:pPr>
      <w:spacing w:after="120"/>
      <w:ind w:firstLine="480" w:firstLineChars="200"/>
    </w:pPr>
    <w:rPr>
      <w:rFonts w:hint="eastAsia" w:ascii="Times New Roman" w:hAnsi="Times New Roman" w:cs="宋体"/>
      <w:kern w:val="0"/>
      <w:sz w:val="28"/>
      <w:szCs w:val="21"/>
      <w:lang w:eastAsia="zh-CN"/>
    </w:rPr>
  </w:style>
  <w:style w:type="paragraph" w:customStyle="1" w:styleId="1571">
    <w:name w:val="公文正文"/>
    <w:basedOn w:val="1"/>
    <w:next w:val="735"/>
    <w:qFormat/>
    <w:uiPriority w:val="0"/>
    <w:pPr>
      <w:spacing w:line="560" w:lineRule="exact"/>
      <w:ind w:firstLine="200" w:firstLineChars="200"/>
    </w:pPr>
    <w:rPr>
      <w:rFonts w:ascii="仿宋_GB2312" w:hAnsi="仿宋" w:eastAsia="仿宋_GB2312"/>
      <w:kern w:val="0"/>
      <w:sz w:val="32"/>
      <w:szCs w:val="32"/>
    </w:rPr>
  </w:style>
  <w:style w:type="paragraph" w:customStyle="1" w:styleId="1572">
    <w:name w:val="Table Heading"/>
    <w:basedOn w:val="454"/>
    <w:link w:val="2510"/>
    <w:qFormat/>
    <w:uiPriority w:val="0"/>
    <w:pPr>
      <w:spacing w:line="288" w:lineRule="auto"/>
      <w:jc w:val="center"/>
    </w:pPr>
    <w:rPr>
      <w:b/>
      <w:sz w:val="21"/>
    </w:rPr>
  </w:style>
  <w:style w:type="paragraph" w:customStyle="1" w:styleId="1573">
    <w:name w:val="样式 首行缩进 + 宋体"/>
    <w:basedOn w:val="1"/>
    <w:link w:val="2341"/>
    <w:qFormat/>
    <w:uiPriority w:val="0"/>
    <w:pPr>
      <w:spacing w:line="360" w:lineRule="auto"/>
      <w:ind w:firstLine="200" w:firstLineChars="200"/>
    </w:pPr>
    <w:rPr>
      <w:rFonts w:ascii="宋体" w:hAnsi="宋体"/>
      <w:sz w:val="24"/>
    </w:rPr>
  </w:style>
  <w:style w:type="paragraph" w:customStyle="1" w:styleId="1574">
    <w:name w:val="Notes Text List in Table"/>
    <w:qFormat/>
    <w:uiPriority w:val="0"/>
    <w:pPr>
      <w:numPr>
        <w:ilvl w:val="0"/>
        <w:numId w:val="47"/>
      </w:numPr>
      <w:tabs>
        <w:tab w:val="clear" w:pos="284"/>
      </w:tabs>
      <w:spacing w:before="40" w:after="40"/>
      <w:jc w:val="both"/>
    </w:pPr>
    <w:rPr>
      <w:rFonts w:ascii="Arial" w:hAnsi="Arial" w:eastAsia="楷体_GB2312" w:cs="楷体_GB2312"/>
      <w:sz w:val="18"/>
      <w:szCs w:val="18"/>
      <w:lang w:val="en-US" w:eastAsia="zh-CN" w:bidi="ar-SA"/>
    </w:rPr>
  </w:style>
  <w:style w:type="paragraph" w:customStyle="1" w:styleId="1575">
    <w:name w:val="tableheading"/>
    <w:basedOn w:val="1"/>
    <w:qFormat/>
    <w:uiPriority w:val="0"/>
    <w:pPr>
      <w:widowControl/>
      <w:spacing w:before="100" w:beforeAutospacing="1" w:after="100" w:afterAutospacing="1" w:line="360" w:lineRule="auto"/>
      <w:ind w:firstLine="512" w:firstLineChars="200"/>
      <w:jc w:val="left"/>
    </w:pPr>
    <w:rPr>
      <w:rFonts w:ascii="宋体" w:hAnsi="宋体"/>
      <w:spacing w:val="8"/>
      <w:kern w:val="0"/>
      <w:sz w:val="24"/>
      <w:szCs w:val="20"/>
    </w:rPr>
  </w:style>
  <w:style w:type="paragraph" w:customStyle="1" w:styleId="1576">
    <w:name w:val="CM43"/>
    <w:basedOn w:val="458"/>
    <w:next w:val="484"/>
    <w:qFormat/>
    <w:uiPriority w:val="0"/>
    <w:pPr>
      <w:autoSpaceDE/>
      <w:autoSpaceDN/>
      <w:adjustRightInd/>
      <w:spacing w:after="800" w:line="360" w:lineRule="auto"/>
    </w:pPr>
    <w:rPr>
      <w:rFonts w:ascii="楷体_GB2312" w:hAnsi="楷体_GB2312" w:eastAsia="楷体_GB2312" w:cs="宋体"/>
      <w:color w:val="auto"/>
      <w:lang w:eastAsia="en-US"/>
    </w:rPr>
  </w:style>
  <w:style w:type="paragraph" w:customStyle="1" w:styleId="1577">
    <w:name w:val="CM39"/>
    <w:basedOn w:val="458"/>
    <w:next w:val="484"/>
    <w:qFormat/>
    <w:uiPriority w:val="0"/>
    <w:pPr>
      <w:autoSpaceDE/>
      <w:autoSpaceDN/>
      <w:adjustRightInd/>
      <w:spacing w:after="128" w:line="360" w:lineRule="auto"/>
    </w:pPr>
    <w:rPr>
      <w:rFonts w:ascii="楷体_GB2312" w:hAnsi="楷体_GB2312" w:eastAsia="楷体_GB2312" w:cs="宋体"/>
      <w:color w:val="auto"/>
      <w:lang w:eastAsia="en-US"/>
    </w:rPr>
  </w:style>
  <w:style w:type="paragraph" w:customStyle="1" w:styleId="1578">
    <w:name w:val="xl108"/>
    <w:basedOn w:val="1"/>
    <w:qFormat/>
    <w:uiPriority w:val="0"/>
    <w:pPr>
      <w:widowControl/>
      <w:pBdr>
        <w:left w:val="double" w:color="auto" w:sz="6" w:space="0"/>
        <w:bottom w:val="double" w:color="auto" w:sz="6" w:space="0"/>
      </w:pBdr>
      <w:spacing w:before="100" w:beforeAutospacing="1" w:after="100" w:afterAutospacing="1" w:line="360" w:lineRule="auto"/>
      <w:ind w:firstLine="512" w:firstLineChars="200"/>
      <w:jc w:val="center"/>
    </w:pPr>
    <w:rPr>
      <w:rFonts w:ascii="宋体" w:hAnsi="宋体" w:cs="宋体"/>
      <w:b/>
      <w:bCs/>
      <w:color w:val="000000"/>
      <w:spacing w:val="8"/>
      <w:kern w:val="0"/>
      <w:sz w:val="22"/>
      <w:szCs w:val="22"/>
    </w:rPr>
  </w:style>
  <w:style w:type="paragraph" w:customStyle="1" w:styleId="1579">
    <w:name w:val="List Continue_501f259c-1903-42b1-be35-774944739749"/>
    <w:basedOn w:val="1"/>
    <w:qFormat/>
    <w:uiPriority w:val="0"/>
    <w:pPr>
      <w:adjustRightInd w:val="0"/>
      <w:spacing w:after="120" w:line="360" w:lineRule="auto"/>
      <w:ind w:left="420" w:leftChars="200" w:firstLine="200" w:firstLineChars="200"/>
      <w:textAlignment w:val="baseline"/>
    </w:pPr>
    <w:rPr>
      <w:rFonts w:ascii="Verdana" w:hAnsi="Verdana"/>
      <w:spacing w:val="8"/>
      <w:sz w:val="24"/>
      <w:szCs w:val="20"/>
    </w:rPr>
  </w:style>
  <w:style w:type="paragraph" w:customStyle="1" w:styleId="1580">
    <w:name w:val="列表编号2"/>
    <w:basedOn w:val="1083"/>
    <w:next w:val="956"/>
    <w:qFormat/>
    <w:uiPriority w:val="0"/>
    <w:pPr>
      <w:tabs>
        <w:tab w:val="left" w:pos="0"/>
      </w:tabs>
      <w:adjustRightInd w:val="0"/>
      <w:spacing w:after="0" w:line="300" w:lineRule="auto"/>
      <w:ind w:firstLine="0" w:firstLineChars="0"/>
      <w:jc w:val="center"/>
    </w:pPr>
    <w:rPr>
      <w:rFonts w:eastAsia="宋体"/>
      <w:kern w:val="0"/>
      <w:sz w:val="24"/>
      <w:szCs w:val="20"/>
    </w:rPr>
  </w:style>
  <w:style w:type="paragraph" w:customStyle="1" w:styleId="1581">
    <w:name w:val="Figure Text Char Char"/>
    <w:next w:val="1246"/>
    <w:qFormat/>
    <w:uiPriority w:val="0"/>
    <w:pPr>
      <w:snapToGrid w:val="0"/>
      <w:jc w:val="both"/>
    </w:pPr>
    <w:rPr>
      <w:rFonts w:ascii="Arial" w:hAnsi="Arial" w:eastAsia="楷体_GB2312" w:cs="Times New Roman"/>
      <w:sz w:val="18"/>
      <w:szCs w:val="22"/>
      <w:lang w:val="en-US" w:eastAsia="zh-CN" w:bidi="ar-SA"/>
    </w:rPr>
  </w:style>
  <w:style w:type="paragraph" w:customStyle="1" w:styleId="1582">
    <w:name w:val="样式 标题 4Heading 4 Charh4PIM 4H4 + 小四 行距: 1.5 倍行距"/>
    <w:basedOn w:val="7"/>
    <w:qFormat/>
    <w:uiPriority w:val="0"/>
    <w:pPr>
      <w:keepNext/>
      <w:keepLines/>
      <w:widowControl/>
      <w:spacing w:before="120" w:after="120"/>
      <w:ind w:firstLine="0"/>
    </w:pPr>
    <w:rPr>
      <w:rFonts w:ascii="微软雅黑" w:hAnsi="微软雅黑" w:cs="宋体"/>
      <w:bCs/>
      <w:spacing w:val="20"/>
      <w:kern w:val="0"/>
    </w:rPr>
  </w:style>
  <w:style w:type="paragraph" w:customStyle="1" w:styleId="1583">
    <w:name w:val="Style Bullet + Left Char Char Char Char"/>
    <w:basedOn w:val="7"/>
    <w:qFormat/>
    <w:uiPriority w:val="0"/>
    <w:pPr>
      <w:widowControl/>
      <w:numPr>
        <w:ilvl w:val="0"/>
        <w:numId w:val="48"/>
      </w:numPr>
      <w:tabs>
        <w:tab w:val="clear" w:pos="420"/>
      </w:tabs>
      <w:adjustRightInd w:val="0"/>
      <w:snapToGrid w:val="0"/>
      <w:spacing w:line="360" w:lineRule="auto"/>
      <w:outlineLvl w:val="9"/>
    </w:pPr>
    <w:rPr>
      <w:rFonts w:hAnsi="宋体" w:cs="宋体"/>
      <w:kern w:val="0"/>
      <w:sz w:val="24"/>
      <w:szCs w:val="24"/>
    </w:rPr>
  </w:style>
  <w:style w:type="paragraph" w:customStyle="1" w:styleId="1584">
    <w:name w:val="样式 正文文本缩进 2 + 仿宋_GB2312 (符号) 宋体 四号 黑色 段后: 0 磅 行距: 1.5 倍行距 ..."/>
    <w:basedOn w:val="1079"/>
    <w:next w:val="1585"/>
    <w:qFormat/>
    <w:uiPriority w:val="0"/>
    <w:pPr>
      <w:spacing w:before="156" w:beforeLines="50" w:after="156" w:afterLines="50" w:line="300" w:lineRule="auto"/>
    </w:pPr>
    <w:rPr>
      <w:rFonts w:hAnsi="宋体" w:eastAsia="仿宋_GB2312"/>
      <w:color w:val="000000"/>
      <w:kern w:val="0"/>
    </w:rPr>
  </w:style>
  <w:style w:type="paragraph" w:customStyle="1" w:styleId="1585">
    <w:name w:val="样式 样式 题注 + 仿宋_GB2312 五号 居中 + 段前: 0.5 行 段后: 0.5 行"/>
    <w:basedOn w:val="1"/>
    <w:next w:val="1586"/>
    <w:qFormat/>
    <w:uiPriority w:val="0"/>
    <w:pPr>
      <w:spacing w:before="156" w:beforeLines="50" w:line="300" w:lineRule="auto"/>
      <w:jc w:val="center"/>
    </w:pPr>
    <w:rPr>
      <w:rFonts w:ascii="仿宋_GB2312" w:hAnsi="Arial" w:eastAsia="仿宋_GB2312" w:cs="宋体"/>
      <w:szCs w:val="20"/>
    </w:rPr>
  </w:style>
  <w:style w:type="paragraph" w:customStyle="1" w:styleId="1586">
    <w:name w:val="样式 题注 + 仿宋_GB2312 五号 居中 行距: 1.5 倍行距"/>
    <w:basedOn w:val="108"/>
    <w:next w:val="888"/>
    <w:qFormat/>
    <w:uiPriority w:val="0"/>
    <w:pPr>
      <w:widowControl w:val="0"/>
      <w:pBdr>
        <w:top w:val="none" w:color="auto" w:sz="0" w:space="0"/>
        <w:bottom w:val="none" w:color="auto" w:sz="0" w:space="0"/>
        <w:right w:val="none" w:color="auto" w:sz="0" w:space="0"/>
      </w:pBdr>
      <w:spacing w:before="156" w:beforeLines="50" w:beforeAutospacing="0" w:after="0" w:afterAutospacing="0" w:line="60" w:lineRule="auto"/>
      <w:ind w:firstLine="0" w:firstLineChars="0"/>
      <w:jc w:val="both"/>
    </w:pPr>
    <w:rPr>
      <w:rFonts w:ascii="仿宋_GB2312" w:hAnsi="Cambria" w:eastAsia="仿宋_GB2312"/>
      <w:b w:val="0"/>
      <w:bCs w:val="0"/>
      <w:color w:val="auto"/>
      <w:spacing w:val="0"/>
      <w:kern w:val="2"/>
      <w:sz w:val="21"/>
    </w:rPr>
  </w:style>
  <w:style w:type="paragraph" w:customStyle="1" w:styleId="1587">
    <w:name w:val="xl41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Arial" w:hAnsi="Arial" w:cs="Arial"/>
      <w:color w:val="333333"/>
      <w:kern w:val="0"/>
      <w:sz w:val="20"/>
      <w:szCs w:val="20"/>
    </w:rPr>
  </w:style>
  <w:style w:type="paragraph" w:customStyle="1" w:styleId="1588">
    <w:name w:val="中文标题_3"/>
    <w:basedOn w:val="1"/>
    <w:link w:val="2851"/>
    <w:qFormat/>
    <w:uiPriority w:val="0"/>
    <w:pPr>
      <w:tabs>
        <w:tab w:val="left" w:pos="1350"/>
      </w:tabs>
      <w:adjustRightInd w:val="0"/>
      <w:spacing w:line="460" w:lineRule="exact"/>
      <w:ind w:firstLine="570" w:firstLineChars="200"/>
      <w:textAlignment w:val="baseline"/>
      <w:outlineLvl w:val="2"/>
    </w:pPr>
    <w:rPr>
      <w:b/>
      <w:sz w:val="24"/>
      <w:szCs w:val="24"/>
    </w:rPr>
  </w:style>
  <w:style w:type="paragraph" w:customStyle="1" w:styleId="1589">
    <w:name w:val="Char21"/>
    <w:basedOn w:val="1"/>
    <w:qFormat/>
    <w:uiPriority w:val="0"/>
    <w:pPr>
      <w:tabs>
        <w:tab w:val="left" w:pos="0"/>
      </w:tabs>
      <w:spacing w:line="360" w:lineRule="auto"/>
      <w:ind w:left="170" w:hanging="170" w:firstLineChars="200"/>
    </w:pPr>
    <w:rPr>
      <w:rFonts w:ascii="宋体" w:hAnsi="宋体"/>
      <w:spacing w:val="8"/>
      <w:sz w:val="24"/>
      <w:szCs w:val="24"/>
    </w:rPr>
  </w:style>
  <w:style w:type="paragraph" w:customStyle="1" w:styleId="1590">
    <w:name w:val="样式 标题 3Heading 3 - oldH3H31H32H33H34H35H36H37H38H39H..."/>
    <w:basedOn w:val="6"/>
    <w:qFormat/>
    <w:uiPriority w:val="0"/>
    <w:pPr>
      <w:keepLines/>
      <w:tabs>
        <w:tab w:val="left" w:pos="840"/>
        <w:tab w:val="left" w:pos="1740"/>
      </w:tabs>
      <w:autoSpaceDE/>
      <w:autoSpaceDN/>
      <w:spacing w:before="156" w:line="300" w:lineRule="auto"/>
      <w:ind w:left="1740" w:hanging="420"/>
      <w:jc w:val="both"/>
    </w:pPr>
    <w:rPr>
      <w:rFonts w:hAnsi="微软雅黑"/>
      <w:color w:val="auto"/>
      <w:sz w:val="24"/>
      <w:lang w:val="en-US"/>
    </w:rPr>
  </w:style>
  <w:style w:type="paragraph" w:customStyle="1" w:styleId="1591">
    <w:name w:val="样式 两端对齐1"/>
    <w:basedOn w:val="1"/>
    <w:next w:val="1039"/>
    <w:qFormat/>
    <w:uiPriority w:val="0"/>
    <w:rPr>
      <w:rFonts w:ascii="Calibri" w:hAnsi="Calibri" w:cs="宋体"/>
      <w:szCs w:val="20"/>
    </w:rPr>
  </w:style>
  <w:style w:type="paragraph" w:customStyle="1" w:styleId="1592">
    <w:name w:val="@ 圆点+悬挂缩进"/>
    <w:basedOn w:val="1"/>
    <w:next w:val="620"/>
    <w:qFormat/>
    <w:uiPriority w:val="0"/>
    <w:pPr>
      <w:widowControl/>
      <w:spacing w:line="360" w:lineRule="auto"/>
      <w:ind w:left="360" w:hanging="360" w:hangingChars="150"/>
      <w:jc w:val="center"/>
    </w:pPr>
    <w:rPr>
      <w:rFonts w:cs="宋体"/>
      <w:kern w:val="0"/>
      <w:sz w:val="24"/>
      <w:szCs w:val="20"/>
    </w:rPr>
  </w:style>
  <w:style w:type="paragraph" w:customStyle="1" w:styleId="1593">
    <w:name w:val="xl95"/>
    <w:basedOn w:val="1"/>
    <w:qFormat/>
    <w:uiPriority w:val="0"/>
    <w:pPr>
      <w:widowControl/>
      <w:pBdr>
        <w:top w:val="single" w:color="auto" w:sz="4" w:space="0"/>
        <w:bottom w:val="single" w:color="auto" w:sz="4" w:space="0"/>
        <w:right w:val="double" w:color="auto" w:sz="6" w:space="0"/>
      </w:pBdr>
      <w:spacing w:before="100" w:beforeAutospacing="1" w:after="100" w:afterAutospacing="1" w:line="360" w:lineRule="auto"/>
      <w:ind w:firstLine="512" w:firstLineChars="200"/>
      <w:jc w:val="left"/>
    </w:pPr>
    <w:rPr>
      <w:rFonts w:ascii="宋体" w:hAnsi="宋体" w:cs="宋体"/>
      <w:color w:val="000000"/>
      <w:spacing w:val="8"/>
      <w:kern w:val="0"/>
      <w:sz w:val="20"/>
      <w:szCs w:val="20"/>
    </w:rPr>
  </w:style>
  <w:style w:type="paragraph" w:customStyle="1" w:styleId="1594">
    <w:name w:val="正文文字 Char Char Char Char Char Char"/>
    <w:basedOn w:val="1"/>
    <w:qFormat/>
    <w:uiPriority w:val="0"/>
    <w:pPr>
      <w:tabs>
        <w:tab w:val="left" w:pos="902"/>
      </w:tabs>
      <w:spacing w:after="156" w:afterLines="50" w:line="300" w:lineRule="auto"/>
      <w:ind w:left="902" w:hanging="420"/>
    </w:pPr>
    <w:rPr>
      <w:sz w:val="24"/>
      <w:szCs w:val="24"/>
    </w:rPr>
  </w:style>
  <w:style w:type="paragraph" w:customStyle="1" w:styleId="1595">
    <w:name w:val="正文文本缩进1"/>
    <w:basedOn w:val="1"/>
    <w:qFormat/>
    <w:uiPriority w:val="0"/>
    <w:pPr>
      <w:spacing w:after="120"/>
      <w:ind w:left="420" w:leftChars="200"/>
    </w:pPr>
    <w:rPr>
      <w:szCs w:val="24"/>
    </w:rPr>
  </w:style>
  <w:style w:type="paragraph" w:customStyle="1" w:styleId="1596">
    <w:name w:val="样式 宋体 小四 行距: 1.5 倍行距9"/>
    <w:basedOn w:val="1"/>
    <w:next w:val="1597"/>
    <w:qFormat/>
    <w:uiPriority w:val="0"/>
    <w:pPr>
      <w:tabs>
        <w:tab w:val="left" w:pos="960"/>
      </w:tabs>
      <w:spacing w:before="156" w:beforeLines="50" w:line="300" w:lineRule="auto"/>
      <w:ind w:left="960" w:right="-693" w:rightChars="-330" w:hanging="420"/>
    </w:pPr>
    <w:rPr>
      <w:rFonts w:ascii="宋体" w:hAnsi="宋体" w:eastAsia="仿宋_GB2312" w:cs="宋体"/>
      <w:sz w:val="24"/>
      <w:szCs w:val="20"/>
    </w:rPr>
  </w:style>
  <w:style w:type="paragraph" w:customStyle="1" w:styleId="1597">
    <w:name w:val="样式 题注 + 仿宋_GB2312 五号 加粗 居中 段前: 7.8 磅 段后: 7.8 磅 行距: 多倍行距 1...."/>
    <w:basedOn w:val="108"/>
    <w:qFormat/>
    <w:uiPriority w:val="0"/>
    <w:pPr>
      <w:widowControl w:val="0"/>
      <w:pBdr>
        <w:top w:val="none" w:color="auto" w:sz="0" w:space="0"/>
        <w:bottom w:val="none" w:color="auto" w:sz="0" w:space="0"/>
        <w:right w:val="none" w:color="auto" w:sz="0" w:space="0"/>
      </w:pBdr>
      <w:spacing w:before="156" w:beforeAutospacing="0" w:after="156" w:afterAutospacing="0" w:line="300" w:lineRule="auto"/>
      <w:ind w:firstLine="0" w:firstLineChars="0"/>
      <w:jc w:val="both"/>
    </w:pPr>
    <w:rPr>
      <w:rFonts w:ascii="仿宋_GB2312" w:hAnsi="Cambria" w:eastAsia="仿宋_GB2312"/>
      <w:b w:val="0"/>
      <w:color w:val="auto"/>
      <w:spacing w:val="0"/>
      <w:kern w:val="2"/>
      <w:sz w:val="21"/>
    </w:rPr>
  </w:style>
  <w:style w:type="paragraph" w:customStyle="1" w:styleId="1598">
    <w:name w:val="样式 标题 1 + 段前: 0 磅 段后: 0 磅 行距: 1.5 倍行距"/>
    <w:basedOn w:val="4"/>
    <w:next w:val="1599"/>
    <w:qFormat/>
    <w:uiPriority w:val="0"/>
    <w:pPr>
      <w:keepNext/>
      <w:keepLines/>
      <w:tabs>
        <w:tab w:val="left" w:pos="510"/>
      </w:tabs>
      <w:autoSpaceDE/>
      <w:autoSpaceDN/>
      <w:snapToGrid w:val="0"/>
      <w:spacing w:before="156" w:beforeLines="50" w:after="156" w:afterLines="50" w:line="360" w:lineRule="auto"/>
      <w:ind w:left="420" w:hanging="420"/>
      <w:jc w:val="both"/>
    </w:pPr>
    <w:rPr>
      <w:rFonts w:ascii="黑体" w:hAnsi="宋体"/>
      <w:b w:val="0"/>
      <w:sz w:val="30"/>
      <w:szCs w:val="30"/>
    </w:rPr>
  </w:style>
  <w:style w:type="paragraph" w:customStyle="1" w:styleId="1599">
    <w:name w:val="t_blue_01"/>
    <w:basedOn w:val="1"/>
    <w:qFormat/>
    <w:uiPriority w:val="0"/>
    <w:pPr>
      <w:widowControl/>
      <w:spacing w:line="360" w:lineRule="auto"/>
      <w:jc w:val="left"/>
    </w:pPr>
    <w:rPr>
      <w:kern w:val="0"/>
      <w:sz w:val="24"/>
      <w:szCs w:val="24"/>
    </w:rPr>
  </w:style>
  <w:style w:type="paragraph" w:customStyle="1" w:styleId="1600">
    <w:name w:val="页眉[.-奇页]"/>
    <w:basedOn w:val="41"/>
    <w:next w:val="1601"/>
    <w:qFormat/>
    <w:uiPriority w:val="0"/>
    <w:pPr>
      <w:pBdr>
        <w:top w:val="none" w:color="auto" w:sz="0" w:space="1"/>
        <w:left w:val="none" w:color="auto" w:sz="0" w:space="4"/>
        <w:bottom w:val="double" w:color="auto" w:sz="4" w:space="1"/>
        <w:right w:val="none" w:color="auto" w:sz="0" w:space="4"/>
      </w:pBdr>
      <w:tabs>
        <w:tab w:val="clear" w:pos="4153"/>
        <w:tab w:val="clear" w:pos="8306"/>
      </w:tabs>
      <w:adjustRightInd w:val="0"/>
      <w:spacing w:line="0" w:lineRule="atLeast"/>
      <w:jc w:val="right"/>
    </w:pPr>
    <w:rPr>
      <w:rFonts w:ascii="宋体" w:eastAsia="楷体_GB2312"/>
      <w:szCs w:val="20"/>
    </w:rPr>
  </w:style>
  <w:style w:type="paragraph" w:customStyle="1" w:styleId="1601">
    <w:name w:val="正文[S-黑体]"/>
    <w:basedOn w:val="1"/>
    <w:next w:val="1602"/>
    <w:qFormat/>
    <w:uiPriority w:val="0"/>
    <w:pPr>
      <w:adjustRightInd w:val="0"/>
      <w:snapToGrid w:val="0"/>
      <w:spacing w:line="360" w:lineRule="auto"/>
    </w:pPr>
    <w:rPr>
      <w:rFonts w:ascii="宋体" w:eastAsia="黑体"/>
      <w:szCs w:val="20"/>
    </w:rPr>
  </w:style>
  <w:style w:type="paragraph" w:customStyle="1" w:styleId="1602">
    <w:name w:val="页眉[M-无线]"/>
    <w:basedOn w:val="1"/>
    <w:next w:val="362"/>
    <w:qFormat/>
    <w:uiPriority w:val="0"/>
    <w:pPr>
      <w:adjustRightInd w:val="0"/>
      <w:snapToGrid w:val="0"/>
      <w:spacing w:line="0" w:lineRule="atLeast"/>
      <w:jc w:val="center"/>
    </w:pPr>
    <w:rPr>
      <w:rFonts w:ascii="宋体"/>
      <w:sz w:val="10"/>
      <w:szCs w:val="20"/>
    </w:rPr>
  </w:style>
  <w:style w:type="paragraph" w:customStyle="1" w:styleId="1603">
    <w:name w:val="附录-1级标题"/>
    <w:basedOn w:val="4"/>
    <w:next w:val="1604"/>
    <w:qFormat/>
    <w:uiPriority w:val="0"/>
    <w:pPr>
      <w:keepNext/>
      <w:pageBreakBefore/>
      <w:widowControl/>
      <w:tabs>
        <w:tab w:val="left" w:pos="510"/>
      </w:tabs>
      <w:autoSpaceDE/>
      <w:autoSpaceDN/>
      <w:snapToGrid w:val="0"/>
      <w:spacing w:before="624" w:beforeLines="200" w:after="624" w:afterLines="200" w:line="360" w:lineRule="auto"/>
      <w:jc w:val="left"/>
    </w:pPr>
    <w:rPr>
      <w:rFonts w:ascii="宋体" w:hAnsi="宋体"/>
      <w:bCs/>
      <w:szCs w:val="28"/>
    </w:rPr>
  </w:style>
  <w:style w:type="paragraph" w:customStyle="1" w:styleId="1604">
    <w:name w:val="xl63"/>
    <w:basedOn w:val="1"/>
    <w:qFormat/>
    <w:uiPriority w:val="0"/>
    <w:pPr>
      <w:widowControl/>
      <w:pBdr>
        <w:bottom w:val="single" w:color="auto" w:sz="4" w:space="0"/>
      </w:pBdr>
      <w:spacing w:before="100" w:beforeAutospacing="1" w:after="100" w:afterAutospacing="1" w:line="360" w:lineRule="auto"/>
      <w:ind w:firstLine="512" w:firstLineChars="200"/>
      <w:jc w:val="center"/>
      <w:textAlignment w:val="center"/>
    </w:pPr>
    <w:rPr>
      <w:rFonts w:ascii="宋体" w:hAnsi="宋体" w:cs="宋体"/>
      <w:spacing w:val="8"/>
      <w:kern w:val="0"/>
      <w:sz w:val="20"/>
      <w:szCs w:val="20"/>
    </w:rPr>
  </w:style>
  <w:style w:type="paragraph" w:customStyle="1" w:styleId="1605">
    <w:name w:val="样式 10"/>
    <w:basedOn w:val="1"/>
    <w:link w:val="2880"/>
    <w:qFormat/>
    <w:uiPriority w:val="0"/>
    <w:pPr>
      <w:spacing w:line="360" w:lineRule="auto"/>
      <w:ind w:firstLine="361" w:firstLineChars="200"/>
      <w:jc w:val="right"/>
    </w:pPr>
    <w:rPr>
      <w:rFonts w:ascii="宋体" w:hAnsi="宋体" w:cs="宋体"/>
      <w:b/>
      <w:color w:val="000000"/>
      <w:sz w:val="18"/>
      <w:szCs w:val="18"/>
    </w:rPr>
  </w:style>
  <w:style w:type="paragraph" w:customStyle="1" w:styleId="1606">
    <w:name w:val="A- Arial.9 Normal"/>
    <w:qFormat/>
    <w:uiPriority w:val="0"/>
    <w:pPr>
      <w:widowControl w:val="0"/>
      <w:spacing w:before="1" w:after="1" w:line="220" w:lineRule="exact"/>
      <w:ind w:left="3572"/>
    </w:pPr>
    <w:rPr>
      <w:rFonts w:ascii="Arial" w:hAnsi="Arial" w:eastAsia="宋体" w:cs="Times New Roman"/>
      <w:color w:val="000000"/>
      <w:sz w:val="18"/>
      <w:lang w:val="en-US" w:eastAsia="zh-CN" w:bidi="ar-SA"/>
    </w:rPr>
  </w:style>
  <w:style w:type="paragraph" w:customStyle="1" w:styleId="1607">
    <w:name w:val="Clue"/>
    <w:basedOn w:val="201"/>
    <w:qFormat/>
    <w:uiPriority w:val="0"/>
    <w:pPr>
      <w:ind w:left="840" w:hanging="420"/>
      <w:jc w:val="left"/>
    </w:pPr>
    <w:rPr>
      <w:rFonts w:ascii="Courier New" w:hAnsi="Courier New" w:eastAsia="Courier New"/>
      <w:color w:val="0000FF"/>
    </w:rPr>
  </w:style>
  <w:style w:type="paragraph" w:customStyle="1" w:styleId="1608">
    <w:name w:val="List Continue 2_dab11459-39b7-4bd0-8ab5-cfc8ea8d8b2b"/>
    <w:basedOn w:val="1"/>
    <w:qFormat/>
    <w:uiPriority w:val="0"/>
    <w:pPr>
      <w:spacing w:after="120" w:line="360" w:lineRule="auto"/>
      <w:ind w:left="840" w:leftChars="400" w:firstLine="512" w:firstLineChars="200"/>
    </w:pPr>
    <w:rPr>
      <w:rFonts w:ascii="宋体" w:hAnsi="宋体"/>
      <w:spacing w:val="8"/>
      <w:sz w:val="24"/>
      <w:szCs w:val="24"/>
    </w:rPr>
  </w:style>
  <w:style w:type="paragraph" w:customStyle="1" w:styleId="1609">
    <w:name w:val="Char Char Char Char"/>
    <w:basedOn w:val="1"/>
    <w:qFormat/>
    <w:uiPriority w:val="0"/>
    <w:pPr>
      <w:tabs>
        <w:tab w:val="left" w:pos="360"/>
      </w:tabs>
      <w:ind w:firstLine="420" w:firstLineChars="150"/>
    </w:pPr>
    <w:rPr>
      <w:rFonts w:ascii="Calibri" w:hAnsi="Calibri"/>
      <w:szCs w:val="22"/>
    </w:rPr>
  </w:style>
  <w:style w:type="paragraph" w:customStyle="1" w:styleId="1610">
    <w:name w:val="索引 21"/>
    <w:basedOn w:val="1"/>
    <w:next w:val="1"/>
    <w:qFormat/>
    <w:uiPriority w:val="0"/>
    <w:pPr>
      <w:ind w:left="200" w:leftChars="200"/>
    </w:pPr>
    <w:rPr>
      <w:rFonts w:ascii="Calibri" w:hAnsi="Calibri"/>
      <w:sz w:val="24"/>
      <w:szCs w:val="20"/>
    </w:rPr>
  </w:style>
  <w:style w:type="paragraph" w:customStyle="1" w:styleId="1611">
    <w:name w:val="正文文本缩进 23"/>
    <w:basedOn w:val="1"/>
    <w:qFormat/>
    <w:uiPriority w:val="0"/>
    <w:pPr>
      <w:tabs>
        <w:tab w:val="left" w:pos="540"/>
      </w:tabs>
      <w:adjustRightInd w:val="0"/>
      <w:spacing w:after="312" w:afterLines="100" w:line="360" w:lineRule="auto"/>
      <w:ind w:firstLine="480" w:firstLineChars="200"/>
      <w:textAlignment w:val="baseline"/>
    </w:pPr>
    <w:rPr>
      <w:rFonts w:ascii="宋体" w:hAnsi="宋体"/>
      <w:spacing w:val="8"/>
      <w:sz w:val="24"/>
      <w:szCs w:val="20"/>
    </w:rPr>
  </w:style>
  <w:style w:type="paragraph" w:customStyle="1" w:styleId="1612">
    <w:name w:val="xl423"/>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宋体" w:hAnsi="宋体" w:cs="宋体"/>
      <w:color w:val="333333"/>
      <w:kern w:val="0"/>
      <w:sz w:val="20"/>
      <w:szCs w:val="20"/>
    </w:rPr>
  </w:style>
  <w:style w:type="paragraph" w:customStyle="1" w:styleId="1613">
    <w:name w:val="xl55"/>
    <w:basedOn w:val="1"/>
    <w:qFormat/>
    <w:uiPriority w:val="0"/>
    <w:pPr>
      <w:widowControl/>
      <w:pBdr>
        <w:left w:val="single" w:color="auto" w:sz="4" w:space="0"/>
        <w:bottom w:val="single" w:color="auto" w:sz="4" w:space="0"/>
        <w:right w:val="single" w:color="auto" w:sz="4" w:space="0"/>
      </w:pBdr>
      <w:spacing w:before="100" w:beforeAutospacing="1" w:after="100" w:afterAutospacing="1" w:line="360" w:lineRule="auto"/>
      <w:ind w:firstLine="512" w:firstLineChars="200"/>
      <w:jc w:val="center"/>
      <w:textAlignment w:val="center"/>
    </w:pPr>
    <w:rPr>
      <w:rFonts w:ascii="宋体" w:hAnsi="宋体" w:cs="宋体"/>
      <w:spacing w:val="8"/>
      <w:kern w:val="0"/>
      <w:sz w:val="20"/>
      <w:szCs w:val="20"/>
    </w:rPr>
  </w:style>
  <w:style w:type="paragraph" w:customStyle="1" w:styleId="1614">
    <w:name w:val="4级编号"/>
    <w:basedOn w:val="1193"/>
    <w:qFormat/>
    <w:uiPriority w:val="0"/>
    <w:pPr>
      <w:numPr>
        <w:numId w:val="49"/>
      </w:numPr>
      <w:tabs>
        <w:tab w:val="left" w:pos="510"/>
        <w:tab w:val="clear" w:pos="1418"/>
      </w:tabs>
      <w:ind w:left="6903" w:hanging="360"/>
    </w:pPr>
  </w:style>
  <w:style w:type="paragraph" w:customStyle="1" w:styleId="1615">
    <w:name w:val="List 4_06d114fe-d5f4-4817-a007-3f52c3cf87fe"/>
    <w:basedOn w:val="201"/>
    <w:qFormat/>
    <w:uiPriority w:val="0"/>
    <w:pPr>
      <w:ind w:left="1361" w:firstLine="200"/>
    </w:pPr>
  </w:style>
  <w:style w:type="paragraph" w:customStyle="1" w:styleId="1616">
    <w:name w:val="样式 宋体 四号 加粗 自定义颜(RGB(094166)) 段前: 7.8 磅 行距: 多倍行距 1.25 字行"/>
    <w:basedOn w:val="1"/>
    <w:qFormat/>
    <w:uiPriority w:val="0"/>
    <w:pPr>
      <w:numPr>
        <w:ilvl w:val="0"/>
        <w:numId w:val="50"/>
      </w:numPr>
      <w:tabs>
        <w:tab w:val="clear" w:pos="855"/>
      </w:tabs>
      <w:spacing w:line="360" w:lineRule="auto"/>
      <w:ind w:firstLine="200" w:firstLineChars="200"/>
    </w:pPr>
    <w:rPr>
      <w:rFonts w:ascii="宋体" w:hAnsi="宋体"/>
      <w:spacing w:val="8"/>
      <w:sz w:val="24"/>
      <w:szCs w:val="24"/>
    </w:rPr>
  </w:style>
  <w:style w:type="paragraph" w:customStyle="1" w:styleId="1617">
    <w:name w:val="xl7414359"/>
    <w:basedOn w:val="1"/>
    <w:qFormat/>
    <w:uiPriority w:val="0"/>
    <w:pPr>
      <w:widowControl/>
      <w:pBdr>
        <w:bottom w:val="single" w:color="CCCCCC" w:sz="4" w:space="0"/>
      </w:pBdr>
      <w:spacing w:before="100" w:beforeAutospacing="1" w:after="100" w:afterAutospacing="1"/>
      <w:jc w:val="center"/>
      <w:textAlignment w:val="bottom"/>
    </w:pPr>
    <w:rPr>
      <w:rFonts w:ascii="宋体" w:hAnsi="宋体" w:cs="宋体"/>
      <w:b/>
      <w:bCs/>
      <w:color w:val="000000"/>
      <w:kern w:val="0"/>
      <w:sz w:val="28"/>
      <w:szCs w:val="28"/>
    </w:rPr>
  </w:style>
  <w:style w:type="paragraph" w:customStyle="1" w:styleId="1618">
    <w:name w:val="列表文字"/>
    <w:basedOn w:val="1"/>
    <w:qFormat/>
    <w:uiPriority w:val="0"/>
    <w:pPr>
      <w:tabs>
        <w:tab w:val="left" w:pos="600"/>
      </w:tabs>
      <w:adjustRightInd w:val="0"/>
      <w:spacing w:before="156" w:beforeLines="50" w:line="360" w:lineRule="auto"/>
      <w:ind w:left="600" w:hanging="420" w:firstLineChars="200"/>
      <w:textAlignment w:val="baseline"/>
    </w:pPr>
    <w:rPr>
      <w:rFonts w:ascii="Verdana" w:hAnsi="Verdana"/>
      <w:spacing w:val="8"/>
      <w:sz w:val="24"/>
      <w:szCs w:val="24"/>
    </w:rPr>
  </w:style>
  <w:style w:type="paragraph" w:customStyle="1" w:styleId="1619">
    <w:name w:val="列表（符号二级）（绿盟科技）"/>
    <w:basedOn w:val="1620"/>
    <w:qFormat/>
    <w:uiPriority w:val="0"/>
    <w:pPr>
      <w:numPr>
        <w:numId w:val="0"/>
      </w:numPr>
      <w:tabs>
        <w:tab w:val="left" w:pos="520"/>
      </w:tabs>
    </w:pPr>
  </w:style>
  <w:style w:type="paragraph" w:customStyle="1" w:styleId="1620">
    <w:name w:val="列表（符号一级）（绿盟科技）"/>
    <w:basedOn w:val="1"/>
    <w:qFormat/>
    <w:uiPriority w:val="0"/>
    <w:pPr>
      <w:widowControl/>
      <w:numPr>
        <w:ilvl w:val="0"/>
        <w:numId w:val="51"/>
      </w:numPr>
      <w:tabs>
        <w:tab w:val="clear" w:pos="840"/>
      </w:tabs>
      <w:spacing w:line="300" w:lineRule="auto"/>
      <w:ind w:firstLine="200" w:firstLineChars="200"/>
      <w:jc w:val="left"/>
    </w:pPr>
    <w:rPr>
      <w:rFonts w:ascii="Arial" w:hAnsi="Arial"/>
      <w:spacing w:val="8"/>
      <w:kern w:val="0"/>
      <w:sz w:val="24"/>
    </w:rPr>
  </w:style>
  <w:style w:type="paragraph" w:customStyle="1" w:styleId="1621">
    <w:name w:val="Char Char Char Char Char Char Char Char Char Char Char Char Char Char Char Char Char Char Char Char Char Char Char Char Char1"/>
    <w:basedOn w:val="1"/>
    <w:qFormat/>
    <w:uiPriority w:val="0"/>
    <w:pPr>
      <w:tabs>
        <w:tab w:val="left" w:pos="360"/>
      </w:tabs>
      <w:adjustRightInd w:val="0"/>
      <w:spacing w:line="360" w:lineRule="auto"/>
      <w:ind w:firstLine="200" w:firstLineChars="200"/>
      <w:textAlignment w:val="baseline"/>
    </w:pPr>
    <w:rPr>
      <w:rFonts w:ascii="Tahoma" w:hAnsi="Tahoma"/>
      <w:spacing w:val="8"/>
      <w:sz w:val="24"/>
      <w:szCs w:val="20"/>
    </w:rPr>
  </w:style>
  <w:style w:type="paragraph" w:customStyle="1" w:styleId="1622">
    <w:name w:val="表格小"/>
    <w:basedOn w:val="1"/>
    <w:qFormat/>
    <w:uiPriority w:val="0"/>
    <w:pPr>
      <w:keepNext/>
      <w:keepLines/>
      <w:adjustRightInd w:val="0"/>
      <w:spacing w:line="360" w:lineRule="auto"/>
      <w:ind w:firstLine="512" w:firstLineChars="200"/>
      <w:jc w:val="center"/>
      <w:textAlignment w:val="baseline"/>
    </w:pPr>
    <w:rPr>
      <w:rFonts w:ascii="宋体" w:hAnsi="宋体"/>
      <w:spacing w:val="8"/>
      <w:kern w:val="0"/>
      <w:sz w:val="24"/>
      <w:szCs w:val="20"/>
    </w:rPr>
  </w:style>
  <w:style w:type="paragraph" w:customStyle="1" w:styleId="1623">
    <w:name w:val="Annex Heading 3"/>
    <w:basedOn w:val="1"/>
    <w:next w:val="1"/>
    <w:qFormat/>
    <w:uiPriority w:val="0"/>
    <w:pPr>
      <w:keepNext/>
      <w:keepLines/>
      <w:widowControl/>
      <w:tabs>
        <w:tab w:val="left" w:pos="0"/>
        <w:tab w:val="left" w:pos="360"/>
        <w:tab w:val="left" w:pos="780"/>
        <w:tab w:val="left" w:pos="1320"/>
        <w:tab w:val="left" w:pos="1560"/>
      </w:tabs>
      <w:spacing w:before="360" w:after="200"/>
      <w:ind w:left="1320" w:hanging="900"/>
      <w:jc w:val="left"/>
      <w:outlineLvl w:val="1"/>
    </w:pPr>
    <w:rPr>
      <w:rFonts w:ascii="Tahoma" w:hAnsi="Tahoma" w:eastAsia="Times New Roman"/>
      <w:b/>
      <w:color w:val="CC0000"/>
      <w:kern w:val="0"/>
      <w:sz w:val="28"/>
      <w:szCs w:val="20"/>
      <w:lang w:eastAsia="en-US"/>
    </w:rPr>
  </w:style>
  <w:style w:type="paragraph" w:customStyle="1" w:styleId="1624">
    <w:name w:val="样式6"/>
    <w:basedOn w:val="6"/>
    <w:link w:val="2806"/>
    <w:qFormat/>
    <w:uiPriority w:val="0"/>
    <w:pPr>
      <w:keepNext/>
      <w:keepLines/>
      <w:widowControl/>
      <w:tabs>
        <w:tab w:val="left" w:pos="1260"/>
      </w:tabs>
      <w:autoSpaceDE/>
      <w:autoSpaceDN/>
      <w:spacing w:before="312" w:beforeLines="100" w:after="312" w:afterLines="100" w:line="240" w:lineRule="auto"/>
      <w:ind w:left="1260" w:hanging="420"/>
      <w:jc w:val="left"/>
    </w:pPr>
    <w:rPr>
      <w:rFonts w:ascii="微软雅黑" w:hAnsi="微软雅黑" w:eastAsia="微软雅黑"/>
      <w:bCs/>
      <w:sz w:val="30"/>
      <w:szCs w:val="30"/>
    </w:rPr>
  </w:style>
  <w:style w:type="paragraph" w:customStyle="1" w:styleId="1625">
    <w:name w:val="图样式"/>
    <w:basedOn w:val="1"/>
    <w:qFormat/>
    <w:uiPriority w:val="0"/>
    <w:pPr>
      <w:keepNext/>
      <w:widowControl/>
      <w:autoSpaceDE w:val="0"/>
      <w:autoSpaceDN w:val="0"/>
      <w:adjustRightInd w:val="0"/>
      <w:spacing w:before="80" w:after="80" w:line="360" w:lineRule="auto"/>
      <w:ind w:firstLine="512" w:firstLineChars="200"/>
      <w:jc w:val="center"/>
    </w:pPr>
    <w:rPr>
      <w:rFonts w:ascii="宋体" w:hAnsi="宋体"/>
      <w:spacing w:val="8"/>
      <w:kern w:val="0"/>
      <w:sz w:val="24"/>
      <w:szCs w:val="20"/>
    </w:rPr>
  </w:style>
  <w:style w:type="paragraph" w:customStyle="1" w:styleId="1626">
    <w:name w:val="xl114"/>
    <w:basedOn w:val="1"/>
    <w:next w:val="1530"/>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rPr>
  </w:style>
  <w:style w:type="paragraph" w:customStyle="1" w:styleId="1627">
    <w:name w:val="正文序号 3"/>
    <w:basedOn w:val="1"/>
    <w:next w:val="1437"/>
    <w:qFormat/>
    <w:uiPriority w:val="0"/>
    <w:pPr>
      <w:numPr>
        <w:ilvl w:val="2"/>
        <w:numId w:val="27"/>
      </w:numPr>
      <w:tabs>
        <w:tab w:val="left" w:pos="420"/>
        <w:tab w:val="left" w:pos="839"/>
        <w:tab w:val="left" w:pos="1260"/>
      </w:tabs>
      <w:spacing w:before="60"/>
      <w:ind w:left="1740"/>
    </w:pPr>
    <w:rPr>
      <w:szCs w:val="24"/>
    </w:rPr>
  </w:style>
  <w:style w:type="paragraph" w:customStyle="1" w:styleId="1628">
    <w:name w:val="Intense Quote_64b64f9f-84b3-4769-b6b3-446dd300b50a"/>
    <w:basedOn w:val="201"/>
    <w:next w:val="274"/>
    <w:qFormat/>
    <w:uiPriority w:val="0"/>
    <w:pPr>
      <w:ind w:left="720" w:right="720"/>
    </w:pPr>
    <w:rPr>
      <w:b/>
      <w:i/>
    </w:rPr>
  </w:style>
  <w:style w:type="paragraph" w:customStyle="1" w:styleId="1629">
    <w:name w:val="xl7429141"/>
    <w:basedOn w:val="1"/>
    <w:qFormat/>
    <w:uiPriority w:val="0"/>
    <w:pPr>
      <w:widowControl/>
      <w:pBdr>
        <w:left w:val="single" w:color="CCCCCC" w:sz="4" w:space="1"/>
      </w:pBdr>
      <w:spacing w:before="100" w:beforeAutospacing="1" w:after="100" w:afterAutospacing="1"/>
      <w:jc w:val="center"/>
      <w:textAlignment w:val="center"/>
    </w:pPr>
    <w:rPr>
      <w:rFonts w:ascii="宋体" w:hAnsi="宋体" w:cs="宋体"/>
      <w:b/>
      <w:bCs/>
      <w:color w:val="000000"/>
      <w:kern w:val="0"/>
      <w:sz w:val="32"/>
      <w:szCs w:val="32"/>
    </w:rPr>
  </w:style>
  <w:style w:type="paragraph" w:customStyle="1" w:styleId="1630">
    <w:name w:val="table of figures_d72f72a3-b978-404c-9e9b-cdfd074f3173"/>
    <w:basedOn w:val="201"/>
    <w:next w:val="274"/>
    <w:qFormat/>
    <w:uiPriority w:val="0"/>
    <w:pPr>
      <w:ind w:left="840" w:hanging="420"/>
    </w:pPr>
  </w:style>
  <w:style w:type="paragraph" w:customStyle="1" w:styleId="1631">
    <w:name w:val="文档结构图1"/>
    <w:basedOn w:val="1"/>
    <w:next w:val="1568"/>
    <w:qFormat/>
    <w:uiPriority w:val="0"/>
    <w:pPr>
      <w:shd w:val="clear" w:color="auto" w:fill="000080"/>
    </w:pPr>
    <w:rPr>
      <w:rFonts w:ascii="Calibri" w:hAnsi="Calibri"/>
      <w:sz w:val="24"/>
      <w:szCs w:val="20"/>
    </w:rPr>
  </w:style>
  <w:style w:type="paragraph" w:customStyle="1" w:styleId="1632">
    <w:name w:val="Char Char Char Char Char Char Char"/>
    <w:basedOn w:val="1"/>
    <w:qFormat/>
    <w:uiPriority w:val="0"/>
    <w:pPr>
      <w:widowControl/>
      <w:spacing w:after="160" w:line="240" w:lineRule="exact"/>
      <w:ind w:firstLine="512" w:firstLineChars="200"/>
      <w:jc w:val="left"/>
    </w:pPr>
    <w:rPr>
      <w:rFonts w:ascii="Verdana" w:hAnsi="Verdana"/>
      <w:spacing w:val="8"/>
      <w:kern w:val="0"/>
      <w:sz w:val="24"/>
      <w:szCs w:val="20"/>
      <w:lang w:eastAsia="en-US"/>
    </w:rPr>
  </w:style>
  <w:style w:type="paragraph" w:customStyle="1" w:styleId="1633">
    <w:name w:val="样式 加粗 左侧:  2.96 厘米 首行缩进:  0.74 厘米"/>
    <w:basedOn w:val="1"/>
    <w:qFormat/>
    <w:uiPriority w:val="0"/>
    <w:pPr>
      <w:adjustRightInd w:val="0"/>
      <w:spacing w:after="360" w:line="360" w:lineRule="auto"/>
      <w:ind w:left="1678" w:firstLine="420" w:firstLineChars="200"/>
      <w:textAlignment w:val="baseline"/>
    </w:pPr>
    <w:rPr>
      <w:rFonts w:ascii="Verdana" w:hAnsi="Verdana" w:cs="宋体"/>
      <w:b/>
      <w:bCs/>
      <w:spacing w:val="8"/>
      <w:sz w:val="24"/>
      <w:szCs w:val="20"/>
    </w:rPr>
  </w:style>
  <w:style w:type="paragraph" w:customStyle="1" w:styleId="1634">
    <w:name w:val="Char Char Char Char Char Char1"/>
    <w:basedOn w:val="1"/>
    <w:qFormat/>
    <w:uiPriority w:val="0"/>
    <w:pPr>
      <w:widowControl/>
      <w:spacing w:after="312" w:afterLines="100" w:line="240" w:lineRule="exact"/>
      <w:ind w:firstLine="200" w:firstLineChars="200"/>
      <w:jc w:val="left"/>
    </w:pPr>
    <w:rPr>
      <w:rFonts w:ascii="Verdana" w:hAnsi="Verdana" w:eastAsia="仿宋_GB2312"/>
      <w:spacing w:val="8"/>
      <w:kern w:val="0"/>
      <w:sz w:val="24"/>
      <w:szCs w:val="20"/>
      <w:lang w:eastAsia="en-US"/>
    </w:rPr>
  </w:style>
  <w:style w:type="paragraph" w:customStyle="1" w:styleId="1635">
    <w:name w:val="样式 标题 1 + Verdana 三号 首行缩进:  0 厘米 底端: (单实线 自动设置  0.75 磅 行宽)"/>
    <w:basedOn w:val="4"/>
    <w:next w:val="1"/>
    <w:qFormat/>
    <w:uiPriority w:val="0"/>
    <w:pPr>
      <w:keepNext/>
      <w:keepLines/>
      <w:pageBreakBefore/>
      <w:autoSpaceDE/>
      <w:autoSpaceDN/>
      <w:adjustRightInd/>
      <w:spacing w:before="340" w:after="100"/>
      <w:ind w:left="0" w:firstLine="0"/>
      <w:jc w:val="both"/>
    </w:pPr>
    <w:rPr>
      <w:rFonts w:ascii="Verdana" w:hAnsi="Verdana" w:cs="宋体"/>
      <w:bCs/>
      <w:color w:val="000080"/>
      <w:szCs w:val="32"/>
    </w:rPr>
  </w:style>
  <w:style w:type="paragraph" w:customStyle="1" w:styleId="1636">
    <w:name w:val="样式 二级条标题 + 行距: 1.5 倍行距"/>
    <w:basedOn w:val="1"/>
    <w:next w:val="1103"/>
    <w:qFormat/>
    <w:uiPriority w:val="0"/>
    <w:pPr>
      <w:widowControl/>
      <w:numPr>
        <w:ilvl w:val="3"/>
        <w:numId w:val="27"/>
      </w:numPr>
      <w:tabs>
        <w:tab w:val="left" w:pos="420"/>
        <w:tab w:val="left" w:pos="1680"/>
      </w:tabs>
      <w:spacing w:line="360" w:lineRule="auto"/>
      <w:ind w:left="2160"/>
      <w:jc w:val="left"/>
      <w:outlineLvl w:val="3"/>
    </w:pPr>
    <w:rPr>
      <w:rFonts w:eastAsia="黑体" w:cs="宋体"/>
      <w:b/>
      <w:kern w:val="0"/>
      <w:szCs w:val="20"/>
    </w:rPr>
  </w:style>
  <w:style w:type="paragraph" w:customStyle="1" w:styleId="1637">
    <w:name w:val="Balloon Text_92e6b808-9af1-4fc8-a172-e90f9f7ea57d"/>
    <w:basedOn w:val="201"/>
    <w:qFormat/>
    <w:uiPriority w:val="0"/>
    <w:pPr>
      <w:spacing w:line="240" w:lineRule="atLeast"/>
    </w:pPr>
    <w:rPr>
      <w:sz w:val="18"/>
    </w:rPr>
  </w:style>
  <w:style w:type="paragraph" w:customStyle="1" w:styleId="1638">
    <w:name w:val="样式 标题 3 + 五号 左侧:  0 厘米 首行缩进:  0 厘米 段前: 自动 段后: 自动 行距: 1.5 倍行距"/>
    <w:basedOn w:val="6"/>
    <w:qFormat/>
    <w:uiPriority w:val="0"/>
    <w:pPr>
      <w:keepNext/>
      <w:keepLines/>
      <w:widowControl/>
      <w:tabs>
        <w:tab w:val="left" w:pos="2556"/>
      </w:tabs>
      <w:autoSpaceDE/>
      <w:autoSpaceDN/>
      <w:spacing w:line="240" w:lineRule="auto"/>
      <w:ind w:left="0"/>
      <w:jc w:val="left"/>
      <w:outlineLvl w:val="9"/>
    </w:pPr>
    <w:rPr>
      <w:rFonts w:ascii="微软雅黑" w:hAnsi="微软雅黑" w:eastAsia="Times New Roman" w:cs="宋体"/>
      <w:b w:val="0"/>
      <w:color w:val="auto"/>
      <w:sz w:val="30"/>
      <w:lang w:val="en-US" w:eastAsia="en-US"/>
    </w:rPr>
  </w:style>
  <w:style w:type="paragraph" w:customStyle="1" w:styleId="1639">
    <w:name w:val="中等深浅列表 2 - 强调文字颜色 21"/>
    <w:qFormat/>
    <w:uiPriority w:val="0"/>
    <w:rPr>
      <w:rFonts w:ascii="宋体" w:hAnsi="宋体" w:eastAsia="宋体" w:cs="Times New Roman"/>
      <w:spacing w:val="8"/>
      <w:kern w:val="2"/>
      <w:sz w:val="24"/>
      <w:szCs w:val="24"/>
      <w:lang w:val="en-US" w:eastAsia="zh-CN" w:bidi="ar-SA"/>
    </w:rPr>
  </w:style>
  <w:style w:type="paragraph" w:customStyle="1" w:styleId="1640">
    <w:name w:val="数字编号列项（二级）"/>
    <w:qFormat/>
    <w:uiPriority w:val="0"/>
    <w:pPr>
      <w:ind w:left="1260" w:leftChars="400" w:hanging="420" w:hangingChars="200"/>
      <w:jc w:val="both"/>
    </w:pPr>
    <w:rPr>
      <w:rFonts w:ascii="宋体" w:hAnsi="Times New Roman" w:eastAsia="宋体" w:cs="Times New Roman"/>
      <w:sz w:val="21"/>
      <w:lang w:val="en-US" w:eastAsia="zh-CN" w:bidi="ar-SA"/>
    </w:rPr>
  </w:style>
  <w:style w:type="paragraph" w:customStyle="1" w:styleId="1641">
    <w:name w:val="表号"/>
    <w:basedOn w:val="1"/>
    <w:next w:val="373"/>
    <w:qFormat/>
    <w:uiPriority w:val="0"/>
    <w:pPr>
      <w:keepNext/>
      <w:keepLines/>
      <w:autoSpaceDE w:val="0"/>
      <w:autoSpaceDN w:val="0"/>
      <w:adjustRightInd w:val="0"/>
      <w:spacing w:before="156" w:beforeLines="50" w:line="360" w:lineRule="auto"/>
      <w:ind w:firstLine="512" w:firstLineChars="200"/>
      <w:jc w:val="center"/>
    </w:pPr>
    <w:rPr>
      <w:rFonts w:ascii="Arial" w:hAnsi="Arial"/>
      <w:spacing w:val="8"/>
      <w:kern w:val="0"/>
      <w:sz w:val="18"/>
      <w:szCs w:val="18"/>
    </w:rPr>
  </w:style>
  <w:style w:type="paragraph" w:customStyle="1" w:styleId="1642">
    <w:name w:val="网格型1"/>
    <w:basedOn w:val="1"/>
    <w:qFormat/>
    <w:uiPriority w:val="0"/>
    <w:pPr>
      <w:widowControl/>
      <w:spacing w:line="360" w:lineRule="auto"/>
      <w:jc w:val="left"/>
    </w:pPr>
    <w:rPr>
      <w:kern w:val="0"/>
      <w:sz w:val="24"/>
      <w:szCs w:val="24"/>
    </w:rPr>
  </w:style>
  <w:style w:type="paragraph" w:customStyle="1" w:styleId="1643">
    <w:name w:val="jhTitle3"/>
    <w:basedOn w:val="6"/>
    <w:next w:val="1"/>
    <w:qFormat/>
    <w:uiPriority w:val="0"/>
    <w:pPr>
      <w:keepLines/>
      <w:numPr>
        <w:ilvl w:val="2"/>
        <w:numId w:val="11"/>
      </w:numPr>
      <w:tabs>
        <w:tab w:val="clear" w:pos="1260"/>
      </w:tabs>
      <w:autoSpaceDE/>
      <w:autoSpaceDN/>
      <w:spacing w:before="120" w:after="100" w:line="240" w:lineRule="auto"/>
      <w:jc w:val="both"/>
    </w:pPr>
    <w:rPr>
      <w:rFonts w:ascii="微软雅黑" w:hAnsi="微软雅黑" w:eastAsia="微软雅黑"/>
      <w:bCs/>
      <w:color w:val="auto"/>
      <w:sz w:val="32"/>
      <w:szCs w:val="24"/>
      <w:lang w:val="en-US"/>
    </w:rPr>
  </w:style>
  <w:style w:type="paragraph" w:customStyle="1" w:styleId="1644">
    <w:name w:val="xl77"/>
    <w:basedOn w:val="1"/>
    <w:qFormat/>
    <w:uiPriority w:val="0"/>
    <w:pPr>
      <w:widowControl/>
      <w:pBdr>
        <w:top w:val="single" w:color="auto" w:sz="4" w:space="0"/>
        <w:left w:val="double" w:color="auto" w:sz="6" w:space="0"/>
        <w:bottom w:val="double" w:color="auto" w:sz="6" w:space="0"/>
        <w:right w:val="single" w:color="auto" w:sz="4" w:space="0"/>
      </w:pBdr>
      <w:spacing w:before="100" w:beforeAutospacing="1" w:after="100" w:afterAutospacing="1" w:line="360" w:lineRule="auto"/>
      <w:ind w:firstLine="512" w:firstLineChars="200"/>
      <w:jc w:val="center"/>
    </w:pPr>
    <w:rPr>
      <w:rFonts w:ascii="宋体" w:hAnsi="宋体" w:cs="宋体"/>
      <w:spacing w:val="8"/>
      <w:kern w:val="0"/>
      <w:sz w:val="24"/>
      <w:szCs w:val="24"/>
    </w:rPr>
  </w:style>
  <w:style w:type="paragraph" w:customStyle="1" w:styleId="1645">
    <w:name w:val="CN Level 5 Bullet"/>
    <w:basedOn w:val="1"/>
    <w:qFormat/>
    <w:uiPriority w:val="0"/>
    <w:pPr>
      <w:widowControl/>
      <w:tabs>
        <w:tab w:val="left" w:pos="1800"/>
        <w:tab w:val="left" w:pos="2160"/>
      </w:tabs>
      <w:spacing w:before="28" w:after="28" w:line="360" w:lineRule="auto"/>
      <w:ind w:left="1800" w:hanging="420" w:firstLineChars="200"/>
    </w:pPr>
    <w:rPr>
      <w:rFonts w:ascii="宋体常规" w:hAnsi="宋体常规"/>
      <w:spacing w:val="8"/>
      <w:kern w:val="0"/>
      <w:sz w:val="20"/>
      <w:szCs w:val="20"/>
      <w:lang w:eastAsia="en-US"/>
    </w:rPr>
  </w:style>
  <w:style w:type="paragraph" w:customStyle="1" w:styleId="1646">
    <w:name w:val="样式 正文缩进正文（首行缩进两字）四号特点表正文正文非缩进正文双线段1ALT+Z缩进正文缩进 Char正文..."/>
    <w:basedOn w:val="800"/>
    <w:qFormat/>
    <w:uiPriority w:val="0"/>
    <w:pPr>
      <w:adjustRightInd w:val="0"/>
      <w:spacing w:after="156" w:afterLines="50" w:line="300" w:lineRule="auto"/>
      <w:ind w:firstLine="560" w:firstLineChars="200"/>
      <w:textAlignment w:val="baseline"/>
    </w:pPr>
    <w:rPr>
      <w:rFonts w:ascii="Verdana" w:hAnsi="Verdana" w:cs="宋体"/>
      <w:spacing w:val="8"/>
      <w:sz w:val="28"/>
      <w:lang w:eastAsia="zh-CN"/>
    </w:rPr>
  </w:style>
  <w:style w:type="paragraph" w:customStyle="1" w:styleId="1647">
    <w:name w:val="itemlistchar"/>
    <w:basedOn w:val="1"/>
    <w:qFormat/>
    <w:uiPriority w:val="0"/>
    <w:pPr>
      <w:widowControl/>
      <w:spacing w:before="100" w:beforeAutospacing="1" w:after="100" w:afterAutospacing="1" w:line="268" w:lineRule="atLeast"/>
      <w:ind w:firstLine="512" w:firstLineChars="200"/>
      <w:jc w:val="left"/>
    </w:pPr>
    <w:rPr>
      <w:rFonts w:ascii="宋体" w:hAnsi="宋体" w:cs="宋体"/>
      <w:spacing w:val="8"/>
      <w:kern w:val="0"/>
      <w:sz w:val="20"/>
      <w:szCs w:val="20"/>
    </w:rPr>
  </w:style>
  <w:style w:type="paragraph" w:customStyle="1" w:styleId="1648">
    <w:name w:val="样式 文档正文 + 非加粗 无下划线"/>
    <w:basedOn w:val="1"/>
    <w:next w:val="1383"/>
    <w:qFormat/>
    <w:uiPriority w:val="0"/>
    <w:pPr>
      <w:tabs>
        <w:tab w:val="left" w:pos="3735"/>
      </w:tabs>
      <w:adjustRightInd w:val="0"/>
      <w:spacing w:line="360" w:lineRule="auto"/>
      <w:ind w:right="210" w:firstLine="360"/>
    </w:pPr>
    <w:rPr>
      <w:rFonts w:ascii="宋体" w:hAnsi="宋体"/>
      <w:spacing w:val="4"/>
      <w:kern w:val="0"/>
      <w:sz w:val="24"/>
      <w:szCs w:val="20"/>
    </w:rPr>
  </w:style>
  <w:style w:type="paragraph" w:customStyle="1" w:styleId="1649">
    <w:name w:val="目录－标题"/>
    <w:basedOn w:val="1"/>
    <w:next w:val="1"/>
    <w:qFormat/>
    <w:uiPriority w:val="0"/>
    <w:pPr>
      <w:widowControl/>
      <w:spacing w:before="100" w:beforeAutospacing="1" w:after="100" w:afterAutospacing="1" w:line="480" w:lineRule="auto"/>
      <w:jc w:val="center"/>
    </w:pPr>
    <w:rPr>
      <w:rFonts w:eastAsia="黑体"/>
      <w:kern w:val="0"/>
      <w:sz w:val="36"/>
      <w:szCs w:val="24"/>
    </w:rPr>
  </w:style>
  <w:style w:type="paragraph" w:customStyle="1" w:styleId="1650">
    <w:name w:val="标题3s"/>
    <w:basedOn w:val="6"/>
    <w:next w:val="1226"/>
    <w:qFormat/>
    <w:uiPriority w:val="0"/>
    <w:pPr>
      <w:keepNext/>
      <w:keepLines/>
      <w:widowControl/>
      <w:autoSpaceDE/>
      <w:autoSpaceDN/>
      <w:spacing w:before="312" w:beforeLines="100" w:after="312" w:afterLines="100" w:line="240" w:lineRule="auto"/>
      <w:ind w:left="0"/>
      <w:jc w:val="left"/>
    </w:pPr>
    <w:rPr>
      <w:rFonts w:ascii="微软雅黑" w:hAnsi="微软雅黑" w:eastAsia="微软雅黑"/>
      <w:b w:val="0"/>
      <w:bCs/>
      <w:snapToGrid w:val="0"/>
      <w:color w:val="auto"/>
      <w:sz w:val="30"/>
      <w:szCs w:val="28"/>
      <w:lang w:val="en-US"/>
    </w:rPr>
  </w:style>
  <w:style w:type="paragraph" w:customStyle="1" w:styleId="1651">
    <w:name w:val="Char Char Char Char Char Char Char Char Char Char Char Char1 Char"/>
    <w:basedOn w:val="457"/>
    <w:qFormat/>
    <w:uiPriority w:val="0"/>
    <w:pPr>
      <w:ind w:firstLine="512" w:firstLineChars="200"/>
    </w:pPr>
    <w:rPr>
      <w:rFonts w:ascii="Tahoma" w:hAnsi="Tahoma"/>
      <w:spacing w:val="8"/>
      <w:szCs w:val="24"/>
    </w:rPr>
  </w:style>
  <w:style w:type="paragraph" w:customStyle="1" w:styleId="1652">
    <w:name w:val="xl106"/>
    <w:basedOn w:val="1"/>
    <w:qFormat/>
    <w:uiPriority w:val="0"/>
    <w:pPr>
      <w:widowControl/>
      <w:pBdr>
        <w:top w:val="double" w:color="auto" w:sz="6" w:space="0"/>
        <w:left w:val="double" w:color="auto" w:sz="6" w:space="0"/>
      </w:pBdr>
      <w:spacing w:before="100" w:beforeAutospacing="1" w:after="100" w:afterAutospacing="1" w:line="360" w:lineRule="auto"/>
      <w:ind w:firstLine="512" w:firstLineChars="200"/>
      <w:jc w:val="center"/>
    </w:pPr>
    <w:rPr>
      <w:rFonts w:ascii="宋体" w:hAnsi="宋体" w:cs="宋体"/>
      <w:b/>
      <w:bCs/>
      <w:color w:val="000000"/>
      <w:spacing w:val="8"/>
      <w:kern w:val="0"/>
      <w:sz w:val="22"/>
      <w:szCs w:val="22"/>
    </w:rPr>
  </w:style>
  <w:style w:type="paragraph" w:customStyle="1" w:styleId="1653">
    <w:name w:val="缺省文本:1"/>
    <w:basedOn w:val="1"/>
    <w:qFormat/>
    <w:uiPriority w:val="0"/>
    <w:pPr>
      <w:autoSpaceDE w:val="0"/>
      <w:autoSpaceDN w:val="0"/>
      <w:adjustRightInd w:val="0"/>
      <w:spacing w:line="360" w:lineRule="auto"/>
      <w:ind w:firstLine="512" w:firstLineChars="200"/>
      <w:jc w:val="left"/>
    </w:pPr>
    <w:rPr>
      <w:rFonts w:ascii="宋体" w:hAnsi="宋体"/>
      <w:spacing w:val="8"/>
      <w:kern w:val="0"/>
      <w:sz w:val="24"/>
      <w:szCs w:val="24"/>
    </w:rPr>
  </w:style>
  <w:style w:type="paragraph" w:customStyle="1" w:styleId="1654">
    <w:name w:val="本方案二级"/>
    <w:basedOn w:val="5"/>
    <w:qFormat/>
    <w:uiPriority w:val="0"/>
    <w:pPr>
      <w:keepNext/>
      <w:keepLines/>
      <w:widowControl/>
      <w:autoSpaceDE/>
      <w:autoSpaceDN/>
      <w:adjustRightInd/>
      <w:spacing w:before="156" w:beforeLines="50" w:after="156" w:afterLines="50" w:line="240" w:lineRule="auto"/>
      <w:jc w:val="left"/>
    </w:pPr>
    <w:rPr>
      <w:rFonts w:ascii="黑体" w:cs="宋体"/>
      <w:szCs w:val="28"/>
    </w:rPr>
  </w:style>
  <w:style w:type="paragraph" w:customStyle="1" w:styleId="1655">
    <w:name w:val="样式 标题 2 + 黑色 行距: 1.5 倍行距"/>
    <w:basedOn w:val="5"/>
    <w:next w:val="1236"/>
    <w:qFormat/>
    <w:uiPriority w:val="0"/>
    <w:pPr>
      <w:keepNext/>
      <w:keepLines/>
      <w:numPr>
        <w:ilvl w:val="1"/>
        <w:numId w:val="7"/>
      </w:numPr>
      <w:tabs>
        <w:tab w:val="left" w:pos="426"/>
        <w:tab w:val="left" w:pos="510"/>
        <w:tab w:val="left" w:pos="576"/>
        <w:tab w:val="left" w:pos="606"/>
      </w:tabs>
      <w:autoSpaceDE/>
      <w:autoSpaceDN/>
      <w:adjustRightInd/>
      <w:spacing w:line="300" w:lineRule="auto"/>
    </w:pPr>
    <w:rPr>
      <w:rFonts w:ascii="Cambria" w:hAnsi="Cambria" w:cs="宋体"/>
      <w:bCs/>
    </w:rPr>
  </w:style>
  <w:style w:type="paragraph" w:customStyle="1" w:styleId="1656">
    <w:name w:val="a1"/>
    <w:basedOn w:val="1"/>
    <w:qFormat/>
    <w:uiPriority w:val="0"/>
    <w:pPr>
      <w:widowControl/>
      <w:spacing w:before="100" w:beforeAutospacing="1" w:after="100" w:afterAutospacing="1" w:line="360" w:lineRule="auto"/>
      <w:ind w:firstLine="512" w:firstLineChars="200"/>
      <w:jc w:val="left"/>
    </w:pPr>
    <w:rPr>
      <w:rFonts w:ascii="宋体" w:hAnsi="宋体" w:cs="宋体"/>
      <w:spacing w:val="8"/>
      <w:kern w:val="0"/>
      <w:sz w:val="24"/>
      <w:szCs w:val="24"/>
    </w:rPr>
  </w:style>
  <w:style w:type="paragraph" w:customStyle="1" w:styleId="1657">
    <w:name w:val="索引 22"/>
    <w:basedOn w:val="1"/>
    <w:next w:val="1"/>
    <w:qFormat/>
    <w:uiPriority w:val="0"/>
    <w:pPr>
      <w:ind w:left="200" w:leftChars="200"/>
    </w:pPr>
    <w:rPr>
      <w:rFonts w:ascii="Calibri" w:hAnsi="Calibri"/>
      <w:sz w:val="24"/>
      <w:szCs w:val="20"/>
    </w:rPr>
  </w:style>
  <w:style w:type="paragraph" w:customStyle="1" w:styleId="1658">
    <w:name w:val="页眉 黑体 小三"/>
    <w:basedOn w:val="41"/>
    <w:next w:val="969"/>
    <w:qFormat/>
    <w:uiPriority w:val="0"/>
    <w:pPr>
      <w:pBdr>
        <w:top w:val="none" w:color="auto" w:sz="0" w:space="1"/>
        <w:left w:val="none" w:color="auto" w:sz="0" w:space="4"/>
        <w:bottom w:val="none" w:color="auto" w:sz="0" w:space="1"/>
        <w:right w:val="none" w:color="auto" w:sz="0" w:space="4"/>
      </w:pBdr>
      <w:ind w:firstLine="200" w:firstLineChars="200"/>
      <w:jc w:val="both"/>
    </w:pPr>
    <w:rPr>
      <w:rFonts w:eastAsia="黑体"/>
      <w:sz w:val="30"/>
      <w:szCs w:val="20"/>
    </w:rPr>
  </w:style>
  <w:style w:type="paragraph" w:customStyle="1" w:styleId="1659">
    <w:name w:val="样式 标题 7PIM 7（1）L7不用Legal Level 1.1.letter list + 加粗"/>
    <w:basedOn w:val="10"/>
    <w:qFormat/>
    <w:uiPriority w:val="0"/>
    <w:pPr>
      <w:keepNext w:val="0"/>
      <w:widowControl/>
      <w:tabs>
        <w:tab w:val="clear" w:pos="720"/>
      </w:tabs>
      <w:adjustRightInd w:val="0"/>
      <w:snapToGrid w:val="0"/>
      <w:spacing w:after="312" w:afterLines="100"/>
      <w:jc w:val="left"/>
    </w:pPr>
    <w:rPr>
      <w:rFonts w:ascii="Times New Roman" w:hAnsi="Times New Roman" w:eastAsia="宋体"/>
      <w:b w:val="0"/>
      <w:spacing w:val="10"/>
      <w:kern w:val="0"/>
      <w:szCs w:val="20"/>
      <w:u w:val="none"/>
    </w:rPr>
  </w:style>
  <w:style w:type="paragraph" w:customStyle="1" w:styleId="1660">
    <w:name w:val="Char Char5"/>
    <w:basedOn w:val="1"/>
    <w:qFormat/>
    <w:uiPriority w:val="0"/>
    <w:pPr>
      <w:widowControl/>
      <w:spacing w:after="160" w:line="240" w:lineRule="exact"/>
      <w:jc w:val="left"/>
    </w:pPr>
    <w:rPr>
      <w:szCs w:val="24"/>
    </w:rPr>
  </w:style>
  <w:style w:type="paragraph" w:customStyle="1" w:styleId="1661">
    <w:name w:val="问题"/>
    <w:basedOn w:val="1"/>
    <w:next w:val="1"/>
    <w:qFormat/>
    <w:uiPriority w:val="0"/>
    <w:pPr>
      <w:numPr>
        <w:ilvl w:val="0"/>
        <w:numId w:val="52"/>
      </w:numPr>
      <w:tabs>
        <w:tab w:val="clear" w:pos="289"/>
      </w:tabs>
      <w:adjustRightInd w:val="0"/>
      <w:spacing w:line="360" w:lineRule="auto"/>
      <w:ind w:hanging="120" w:firstLineChars="200"/>
      <w:textAlignment w:val="baseline"/>
    </w:pPr>
    <w:rPr>
      <w:rFonts w:ascii="Verdana" w:hAnsi="Verdana"/>
      <w:b/>
      <w:spacing w:val="8"/>
      <w:sz w:val="24"/>
      <w:szCs w:val="20"/>
    </w:rPr>
  </w:style>
  <w:style w:type="paragraph" w:customStyle="1" w:styleId="1662">
    <w:name w:val="样式 仿宋_GB2312 四号 行距: 2 倍行距3"/>
    <w:basedOn w:val="1"/>
    <w:next w:val="1209"/>
    <w:qFormat/>
    <w:uiPriority w:val="0"/>
    <w:pPr>
      <w:spacing w:before="156" w:beforeLines="50" w:line="300" w:lineRule="auto"/>
    </w:pPr>
    <w:rPr>
      <w:rFonts w:ascii="仿宋_GB2312" w:hAnsi="Calibri" w:eastAsia="仿宋_GB2312" w:cs="宋体"/>
      <w:sz w:val="24"/>
      <w:szCs w:val="20"/>
    </w:rPr>
  </w:style>
  <w:style w:type="paragraph" w:customStyle="1" w:styleId="1663">
    <w:name w:val="10"/>
    <w:basedOn w:val="1"/>
    <w:qFormat/>
    <w:uiPriority w:val="0"/>
    <w:pPr>
      <w:widowControl/>
      <w:spacing w:after="160" w:line="240" w:lineRule="exact"/>
      <w:ind w:firstLine="512" w:firstLineChars="200"/>
      <w:jc w:val="left"/>
    </w:pPr>
    <w:rPr>
      <w:rFonts w:ascii="Verdana" w:hAnsi="Verdana" w:eastAsia="黑体"/>
      <w:spacing w:val="8"/>
      <w:kern w:val="0"/>
      <w:sz w:val="28"/>
      <w:szCs w:val="20"/>
      <w:lang w:eastAsia="en-US"/>
    </w:rPr>
  </w:style>
  <w:style w:type="paragraph" w:customStyle="1" w:styleId="1664">
    <w:name w:val="四级无标题条"/>
    <w:basedOn w:val="1"/>
    <w:qFormat/>
    <w:uiPriority w:val="0"/>
    <w:pPr>
      <w:tabs>
        <w:tab w:val="left" w:pos="1152"/>
      </w:tabs>
      <w:adjustRightInd w:val="0"/>
      <w:spacing w:line="360" w:lineRule="auto"/>
      <w:ind w:left="1152" w:hanging="1152" w:firstLineChars="200"/>
      <w:textAlignment w:val="baseline"/>
    </w:pPr>
    <w:rPr>
      <w:rFonts w:ascii="Verdana" w:hAnsi="Verdana"/>
      <w:spacing w:val="8"/>
      <w:sz w:val="24"/>
      <w:szCs w:val="20"/>
    </w:rPr>
  </w:style>
  <w:style w:type="paragraph" w:customStyle="1" w:styleId="1665">
    <w:name w:val="normalpara"/>
    <w:basedOn w:val="1"/>
    <w:qFormat/>
    <w:uiPriority w:val="0"/>
    <w:pPr>
      <w:widowControl/>
      <w:spacing w:line="360" w:lineRule="auto"/>
      <w:jc w:val="left"/>
    </w:pPr>
    <w:rPr>
      <w:kern w:val="0"/>
      <w:sz w:val="24"/>
      <w:szCs w:val="24"/>
    </w:rPr>
  </w:style>
  <w:style w:type="paragraph" w:customStyle="1" w:styleId="1666">
    <w:name w:val="页眉右端（绿盟科技）"/>
    <w:basedOn w:val="41"/>
    <w:link w:val="2612"/>
    <w:qFormat/>
    <w:uiPriority w:val="0"/>
    <w:pPr>
      <w:widowControl/>
      <w:pBdr>
        <w:top w:val="none" w:color="auto" w:sz="0" w:space="1"/>
        <w:left w:val="none" w:color="auto" w:sz="0" w:space="4"/>
        <w:bottom w:val="single" w:color="auto" w:sz="4" w:space="9"/>
        <w:right w:val="none" w:color="auto" w:sz="0" w:space="4"/>
      </w:pBdr>
      <w:spacing w:before="160"/>
      <w:ind w:firstLine="512" w:firstLineChars="200"/>
      <w:jc w:val="right"/>
    </w:pPr>
    <w:rPr>
      <w:b/>
      <w:color w:val="FFFFFF"/>
      <w:szCs w:val="18"/>
    </w:rPr>
  </w:style>
  <w:style w:type="paragraph" w:customStyle="1" w:styleId="1667">
    <w:name w:val="表格正文[五号]"/>
    <w:basedOn w:val="201"/>
    <w:qFormat/>
    <w:uiPriority w:val="0"/>
    <w:pPr>
      <w:spacing w:line="288" w:lineRule="auto"/>
    </w:pPr>
    <w:rPr>
      <w:rFonts w:ascii="Arial" w:hAnsi="Arial" w:eastAsia="Arial"/>
    </w:rPr>
  </w:style>
  <w:style w:type="paragraph" w:customStyle="1" w:styleId="1668">
    <w:name w:val="2级编号"/>
    <w:basedOn w:val="1193"/>
    <w:qFormat/>
    <w:uiPriority w:val="0"/>
    <w:pPr>
      <w:numPr>
        <w:ilvl w:val="2"/>
      </w:numPr>
      <w:spacing w:line="440" w:lineRule="exact"/>
      <w:ind w:left="4383"/>
      <w:outlineLvl w:val="1"/>
    </w:pPr>
    <w:rPr>
      <w:rFonts w:ascii="黑体" w:hAnsi="黑体" w:eastAsia="黑体"/>
      <w:b/>
      <w:kern w:val="2"/>
      <w:szCs w:val="22"/>
    </w:rPr>
  </w:style>
  <w:style w:type="paragraph" w:customStyle="1" w:styleId="1669">
    <w:name w:val="xl69"/>
    <w:basedOn w:val="1"/>
    <w:qFormat/>
    <w:uiPriority w:val="0"/>
    <w:pPr>
      <w:widowControl/>
      <w:pBdr>
        <w:left w:val="single" w:color="auto" w:sz="4" w:space="0"/>
        <w:bottom w:val="single" w:color="auto" w:sz="4" w:space="0"/>
        <w:right w:val="single" w:color="auto" w:sz="4" w:space="0"/>
      </w:pBdr>
      <w:spacing w:before="100" w:beforeAutospacing="1" w:after="100" w:afterAutospacing="1" w:line="360" w:lineRule="auto"/>
      <w:ind w:firstLine="512" w:firstLineChars="200"/>
      <w:jc w:val="center"/>
      <w:textAlignment w:val="center"/>
    </w:pPr>
    <w:rPr>
      <w:rFonts w:ascii="宋体" w:hAnsi="宋体" w:cs="宋体"/>
      <w:spacing w:val="8"/>
      <w:kern w:val="0"/>
      <w:sz w:val="24"/>
      <w:szCs w:val="24"/>
    </w:rPr>
  </w:style>
  <w:style w:type="paragraph" w:customStyle="1" w:styleId="1670">
    <w:name w:val="a3"/>
    <w:basedOn w:val="1"/>
    <w:qFormat/>
    <w:uiPriority w:val="0"/>
    <w:pPr>
      <w:widowControl/>
      <w:spacing w:before="100" w:beforeAutospacing="1" w:after="100" w:afterAutospacing="1" w:line="360" w:lineRule="auto"/>
      <w:ind w:firstLine="512" w:firstLineChars="200"/>
      <w:jc w:val="left"/>
    </w:pPr>
    <w:rPr>
      <w:rFonts w:ascii="宋体" w:hAnsi="宋体" w:cs="宋体"/>
      <w:spacing w:val="8"/>
      <w:kern w:val="0"/>
      <w:sz w:val="24"/>
      <w:szCs w:val="24"/>
    </w:rPr>
  </w:style>
  <w:style w:type="paragraph" w:customStyle="1" w:styleId="1671">
    <w:name w:val="标文[E-目录]"/>
    <w:basedOn w:val="1"/>
    <w:next w:val="1"/>
    <w:qFormat/>
    <w:uiPriority w:val="0"/>
    <w:pPr>
      <w:adjustRightInd w:val="0"/>
      <w:snapToGrid w:val="0"/>
      <w:spacing w:line="0" w:lineRule="atLeast"/>
      <w:jc w:val="center"/>
    </w:pPr>
    <w:rPr>
      <w:rFonts w:ascii="黑体" w:eastAsia="黑体"/>
      <w:sz w:val="44"/>
      <w:szCs w:val="20"/>
    </w:rPr>
  </w:style>
  <w:style w:type="paragraph" w:customStyle="1" w:styleId="1672">
    <w:name w:val="Char3"/>
    <w:basedOn w:val="457"/>
    <w:qFormat/>
    <w:uiPriority w:val="0"/>
    <w:pPr>
      <w:ind w:firstLine="512" w:firstLineChars="200"/>
    </w:pPr>
    <w:rPr>
      <w:rFonts w:ascii="Tahoma" w:hAnsi="Tahoma"/>
      <w:spacing w:val="8"/>
      <w:szCs w:val="24"/>
    </w:rPr>
  </w:style>
  <w:style w:type="paragraph" w:customStyle="1" w:styleId="1673">
    <w:name w:val="Quote_4d8c1dc8-ca1c-4ecf-b899-305859d90c4e"/>
    <w:basedOn w:val="201"/>
    <w:next w:val="274"/>
    <w:qFormat/>
    <w:uiPriority w:val="0"/>
    <w:rPr>
      <w:i/>
    </w:rPr>
  </w:style>
  <w:style w:type="paragraph" w:customStyle="1" w:styleId="1674">
    <w:name w:val="表格头"/>
    <w:basedOn w:val="1"/>
    <w:next w:val="1440"/>
    <w:qFormat/>
    <w:uiPriority w:val="0"/>
    <w:pPr>
      <w:jc w:val="center"/>
    </w:pPr>
    <w:rPr>
      <w:rFonts w:ascii="Calibri" w:hAnsi="Calibri"/>
      <w:b/>
      <w:sz w:val="24"/>
      <w:szCs w:val="20"/>
    </w:rPr>
  </w:style>
  <w:style w:type="paragraph" w:customStyle="1" w:styleId="1675">
    <w:name w:val="样式 标题 2二级2nd levelh22Header 2H2l2Underrubrik1prop2sect...2"/>
    <w:basedOn w:val="5"/>
    <w:next w:val="1676"/>
    <w:qFormat/>
    <w:uiPriority w:val="0"/>
    <w:pPr>
      <w:keepNext/>
      <w:keepLines/>
      <w:numPr>
        <w:ilvl w:val="1"/>
        <w:numId w:val="7"/>
      </w:numPr>
      <w:tabs>
        <w:tab w:val="left" w:pos="420"/>
        <w:tab w:val="left" w:pos="510"/>
      </w:tabs>
      <w:autoSpaceDE/>
      <w:autoSpaceDN/>
      <w:adjustRightInd/>
      <w:spacing w:before="156" w:beforeLines="50" w:after="156" w:afterLines="50"/>
    </w:pPr>
    <w:rPr>
      <w:rFonts w:ascii="Calibri" w:hAnsi="Calibri"/>
      <w:bCs/>
      <w:szCs w:val="32"/>
    </w:rPr>
  </w:style>
  <w:style w:type="paragraph" w:customStyle="1" w:styleId="1676">
    <w:name w:val="样式 (西文) Calibri (中文) 仿宋_GB2312 小四 行距: 1.5 倍行距 首行缩进:  2 字符"/>
    <w:basedOn w:val="1"/>
    <w:next w:val="1677"/>
    <w:qFormat/>
    <w:uiPriority w:val="0"/>
    <w:pPr>
      <w:spacing w:before="156" w:beforeLines="50" w:line="360" w:lineRule="auto"/>
      <w:ind w:firstLine="480" w:firstLineChars="200"/>
    </w:pPr>
    <w:rPr>
      <w:rFonts w:ascii="Calibri" w:hAnsi="Calibri" w:eastAsia="仿宋_GB2312" w:cs="宋体"/>
      <w:sz w:val="24"/>
      <w:szCs w:val="20"/>
    </w:rPr>
  </w:style>
  <w:style w:type="paragraph" w:customStyle="1" w:styleId="1677">
    <w:name w:val="样式 (西文) Calibri (中文) 仿宋_GB2312 小四 首行缩进:  0.74 厘米 段前: 6 磅 段后..."/>
    <w:basedOn w:val="1"/>
    <w:next w:val="1678"/>
    <w:qFormat/>
    <w:uiPriority w:val="0"/>
    <w:pPr>
      <w:spacing w:before="156" w:beforeLines="50" w:line="360" w:lineRule="auto"/>
      <w:ind w:firstLine="480" w:firstLineChars="200"/>
    </w:pPr>
    <w:rPr>
      <w:rFonts w:ascii="Calibri" w:hAnsi="Calibri" w:eastAsia="仿宋_GB2312" w:cs="宋体"/>
      <w:sz w:val="24"/>
      <w:szCs w:val="20"/>
    </w:rPr>
  </w:style>
  <w:style w:type="paragraph" w:customStyle="1" w:styleId="1678">
    <w:name w:val="样式 样式 样式 标题 1一级H1章节章标题 1 CharH11H12H111H13H112PIM 1h1Sect... + 段...1"/>
    <w:basedOn w:val="1431"/>
    <w:next w:val="1679"/>
    <w:qFormat/>
    <w:uiPriority w:val="0"/>
    <w:pPr>
      <w:tabs>
        <w:tab w:val="clear" w:pos="426"/>
        <w:tab w:val="clear" w:pos="510"/>
        <w:tab w:val="clear" w:pos="576"/>
        <w:tab w:val="clear" w:pos="606"/>
      </w:tabs>
      <w:jc w:val="center"/>
      <w:outlineLvl w:val="0"/>
    </w:pPr>
    <w:rPr>
      <w:rFonts w:ascii="Arial" w:hAnsi="Arial"/>
      <w:kern w:val="44"/>
      <w:sz w:val="44"/>
    </w:rPr>
  </w:style>
  <w:style w:type="paragraph" w:customStyle="1" w:styleId="1679">
    <w:name w:val="样式 样式 样式 仿宋_GB2312 四号 行距: 2 倍行距 首行缩进:  2 字符 + 首行缩进:  2 字符 段前: 0...."/>
    <w:basedOn w:val="671"/>
    <w:qFormat/>
    <w:uiPriority w:val="0"/>
    <w:pPr>
      <w:widowControl w:val="0"/>
      <w:spacing w:before="156" w:beforeLines="50" w:after="156" w:afterLines="50" w:line="300" w:lineRule="auto"/>
      <w:ind w:firstLine="480" w:firstLineChars="200"/>
      <w:jc w:val="both"/>
    </w:pPr>
    <w:rPr>
      <w:rFonts w:ascii="Arial" w:hAnsi="Arial" w:eastAsia="仿宋_GB2312" w:cs="宋体"/>
      <w:kern w:val="2"/>
      <w:szCs w:val="20"/>
    </w:rPr>
  </w:style>
  <w:style w:type="paragraph" w:customStyle="1" w:styleId="1680">
    <w:name w:val="样式 样式 标题 3三级h33rd levelH3标题 3 Charl3CTsect1.2.33heading 3... + 段...1"/>
    <w:next w:val="1584"/>
    <w:qFormat/>
    <w:uiPriority w:val="0"/>
    <w:pPr>
      <w:keepNext/>
      <w:keepLines/>
      <w:widowControl w:val="0"/>
      <w:tabs>
        <w:tab w:val="left" w:pos="1800"/>
      </w:tabs>
      <w:spacing w:before="156" w:beforeLines="50" w:after="156" w:afterLines="50" w:line="300" w:lineRule="auto"/>
      <w:outlineLvl w:val="2"/>
    </w:pPr>
    <w:rPr>
      <w:rFonts w:ascii="仿宋_GB2312" w:hAnsi="仿宋_GB2312" w:eastAsia="黑体" w:cs="Times New Roman"/>
      <w:b/>
      <w:bCs/>
      <w:sz w:val="30"/>
      <w:lang w:val="en-US" w:eastAsia="zh-CN" w:bidi="ar-SA"/>
    </w:rPr>
  </w:style>
  <w:style w:type="paragraph" w:customStyle="1" w:styleId="1681">
    <w:name w:val="页脚[B-无线]"/>
    <w:basedOn w:val="1"/>
    <w:next w:val="1682"/>
    <w:qFormat/>
    <w:uiPriority w:val="0"/>
    <w:pPr>
      <w:adjustRightInd w:val="0"/>
      <w:snapToGrid w:val="0"/>
      <w:spacing w:line="0" w:lineRule="atLeast"/>
      <w:jc w:val="center"/>
    </w:pPr>
    <w:rPr>
      <w:rFonts w:ascii="宋体"/>
      <w:sz w:val="10"/>
      <w:szCs w:val="20"/>
    </w:rPr>
  </w:style>
  <w:style w:type="paragraph" w:customStyle="1" w:styleId="1682">
    <w:name w:val="表文(K-楷体)"/>
    <w:basedOn w:val="1"/>
    <w:next w:val="1683"/>
    <w:qFormat/>
    <w:uiPriority w:val="0"/>
    <w:pPr>
      <w:adjustRightInd w:val="0"/>
      <w:snapToGrid w:val="0"/>
      <w:spacing w:before="20" w:line="0" w:lineRule="atLeast"/>
    </w:pPr>
    <w:rPr>
      <w:rFonts w:ascii="宋体" w:eastAsia="楷体_GB2312"/>
      <w:szCs w:val="20"/>
    </w:rPr>
  </w:style>
  <w:style w:type="paragraph" w:customStyle="1" w:styleId="1683">
    <w:name w:val="标文[Q-项名]"/>
    <w:basedOn w:val="1"/>
    <w:next w:val="1"/>
    <w:qFormat/>
    <w:uiPriority w:val="0"/>
    <w:pPr>
      <w:adjustRightInd w:val="0"/>
      <w:snapToGrid w:val="0"/>
      <w:spacing w:line="0" w:lineRule="atLeast"/>
      <w:jc w:val="center"/>
    </w:pPr>
    <w:rPr>
      <w:rFonts w:ascii="宋体" w:eastAsia="黑体"/>
      <w:sz w:val="44"/>
      <w:szCs w:val="20"/>
    </w:rPr>
  </w:style>
  <w:style w:type="paragraph" w:customStyle="1" w:styleId="1684">
    <w:name w:val="Char1 Char Char Char11"/>
    <w:basedOn w:val="1"/>
    <w:qFormat/>
    <w:uiPriority w:val="0"/>
    <w:pPr>
      <w:widowControl/>
      <w:spacing w:after="160" w:line="240" w:lineRule="exact"/>
      <w:jc w:val="left"/>
    </w:pPr>
    <w:rPr>
      <w:snapToGrid w:val="0"/>
      <w:kern w:val="0"/>
    </w:rPr>
  </w:style>
  <w:style w:type="paragraph" w:customStyle="1" w:styleId="1685">
    <w:name w:val="题注1-图片"/>
    <w:qFormat/>
    <w:uiPriority w:val="0"/>
    <w:pPr>
      <w:jc w:val="center"/>
    </w:pPr>
    <w:rPr>
      <w:rFonts w:ascii="宋体" w:hAnsi="宋体" w:eastAsia="宋体" w:cs="Times New Roman"/>
      <w:b/>
      <w:kern w:val="24"/>
      <w:sz w:val="24"/>
      <w:szCs w:val="24"/>
      <w:lang w:val="en-US" w:eastAsia="ar-SA" w:bidi="ar-SA"/>
    </w:rPr>
  </w:style>
  <w:style w:type="paragraph" w:customStyle="1" w:styleId="1686">
    <w:name w:val="正文 New New New New New New New New New New New New New New New New New"/>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1687">
    <w:name w:val="结算规范目录标题"/>
    <w:basedOn w:val="1"/>
    <w:qFormat/>
    <w:uiPriority w:val="0"/>
    <w:pPr>
      <w:spacing w:line="360" w:lineRule="auto"/>
      <w:ind w:firstLine="420"/>
      <w:jc w:val="center"/>
    </w:pPr>
    <w:rPr>
      <w:rFonts w:ascii="宋体" w:hAnsi="宋体" w:cs="宋体"/>
      <w:sz w:val="24"/>
      <w:szCs w:val="20"/>
    </w:rPr>
  </w:style>
  <w:style w:type="paragraph" w:customStyle="1" w:styleId="1688">
    <w:name w:val="正文符号1"/>
    <w:basedOn w:val="1689"/>
    <w:qFormat/>
    <w:uiPriority w:val="0"/>
    <w:pPr>
      <w:tabs>
        <w:tab w:val="left" w:pos="900"/>
        <w:tab w:val="left" w:pos="1080"/>
      </w:tabs>
      <w:spacing w:before="0" w:beforeAutospacing="0" w:after="0" w:afterAutospacing="0"/>
      <w:ind w:left="900" w:hanging="420"/>
    </w:pPr>
    <w:rPr>
      <w:rFonts w:eastAsia="宋体"/>
      <w:sz w:val="21"/>
      <w:szCs w:val="21"/>
    </w:rPr>
  </w:style>
  <w:style w:type="paragraph" w:customStyle="1" w:styleId="1689">
    <w:name w:val="正文首行缩进2字"/>
    <w:basedOn w:val="1"/>
    <w:qFormat/>
    <w:uiPriority w:val="0"/>
    <w:pPr>
      <w:spacing w:before="100" w:beforeAutospacing="1" w:after="100" w:afterAutospacing="1" w:line="360" w:lineRule="auto"/>
      <w:ind w:firstLine="567" w:firstLineChars="200"/>
    </w:pPr>
    <w:rPr>
      <w:rFonts w:ascii="宋体" w:hAnsi="宋体" w:eastAsia="楷体_GB2312"/>
      <w:spacing w:val="8"/>
      <w:kern w:val="0"/>
      <w:sz w:val="28"/>
      <w:szCs w:val="24"/>
    </w:rPr>
  </w:style>
  <w:style w:type="paragraph" w:customStyle="1" w:styleId="1690">
    <w:name w:val="表头2"/>
    <w:basedOn w:val="1"/>
    <w:qFormat/>
    <w:uiPriority w:val="0"/>
    <w:pPr>
      <w:spacing w:before="80" w:after="80" w:line="360" w:lineRule="auto"/>
      <w:ind w:firstLine="512" w:firstLineChars="200"/>
      <w:jc w:val="center"/>
    </w:pPr>
    <w:rPr>
      <w:rFonts w:ascii="宋体" w:hAnsi="宋体" w:eastAsia="楷体_GB2312"/>
      <w:b/>
      <w:spacing w:val="8"/>
      <w:sz w:val="24"/>
      <w:szCs w:val="20"/>
    </w:rPr>
  </w:style>
  <w:style w:type="paragraph" w:customStyle="1" w:styleId="1691">
    <w:name w:val="！正文"/>
    <w:basedOn w:val="1"/>
    <w:qFormat/>
    <w:uiPriority w:val="0"/>
    <w:pPr>
      <w:spacing w:line="360" w:lineRule="auto"/>
      <w:ind w:firstLine="200" w:firstLineChars="200"/>
    </w:pPr>
    <w:rPr>
      <w:rFonts w:ascii="Calibri" w:hAnsi="Calibri"/>
      <w:sz w:val="24"/>
    </w:rPr>
  </w:style>
  <w:style w:type="paragraph" w:customStyle="1" w:styleId="1692">
    <w:name w:val="插图标注（绿盟科技）"/>
    <w:next w:val="464"/>
    <w:link w:val="2431"/>
    <w:qFormat/>
    <w:uiPriority w:val="0"/>
    <w:pPr>
      <w:numPr>
        <w:ilvl w:val="6"/>
        <w:numId w:val="33"/>
      </w:numPr>
      <w:tabs>
        <w:tab w:val="left" w:pos="510"/>
        <w:tab w:val="left" w:pos="2940"/>
      </w:tabs>
      <w:spacing w:after="156"/>
      <w:jc w:val="center"/>
    </w:pPr>
    <w:rPr>
      <w:rFonts w:ascii="Arial" w:hAnsi="Arial" w:eastAsia="宋体" w:cs="Times New Roman"/>
      <w:sz w:val="21"/>
      <w:szCs w:val="21"/>
      <w:lang w:val="en-US" w:eastAsia="zh-CN" w:bidi="ar-SA"/>
    </w:rPr>
  </w:style>
  <w:style w:type="paragraph" w:customStyle="1" w:styleId="1693">
    <w:name w:val="标记"/>
    <w:basedOn w:val="1"/>
    <w:next w:val="561"/>
    <w:qFormat/>
    <w:uiPriority w:val="0"/>
    <w:pPr>
      <w:adjustRightInd w:val="0"/>
      <w:spacing w:before="60" w:after="60" w:line="360" w:lineRule="atLeast"/>
      <w:ind w:left="900" w:firstLine="200" w:firstLineChars="200"/>
    </w:pPr>
    <w:rPr>
      <w:b/>
      <w:kern w:val="0"/>
      <w:sz w:val="24"/>
      <w:szCs w:val="20"/>
    </w:rPr>
  </w:style>
  <w:style w:type="paragraph" w:customStyle="1" w:styleId="1694">
    <w:name w:val="发布"/>
    <w:basedOn w:val="1"/>
    <w:qFormat/>
    <w:uiPriority w:val="0"/>
    <w:pPr>
      <w:widowControl/>
      <w:spacing w:line="360" w:lineRule="auto"/>
      <w:jc w:val="left"/>
    </w:pPr>
    <w:rPr>
      <w:kern w:val="0"/>
      <w:sz w:val="24"/>
      <w:szCs w:val="24"/>
    </w:rPr>
  </w:style>
  <w:style w:type="paragraph" w:customStyle="1" w:styleId="1695">
    <w:name w:val="No Spacing_45035f7e-68ba-4308-ac2e-f5e7ba7b0dea"/>
    <w:basedOn w:val="201"/>
    <w:qFormat/>
    <w:uiPriority w:val="0"/>
    <w:rPr>
      <w:rFonts w:eastAsia="宋体" w:cs="Times New Roman"/>
      <w:lang w:eastAsia="zh-CN"/>
    </w:rPr>
  </w:style>
  <w:style w:type="paragraph" w:customStyle="1" w:styleId="1696">
    <w:name w:val="tabletextchar"/>
    <w:basedOn w:val="1"/>
    <w:qFormat/>
    <w:uiPriority w:val="0"/>
    <w:pPr>
      <w:widowControl/>
      <w:spacing w:before="100" w:beforeAutospacing="1" w:after="100" w:afterAutospacing="1" w:line="268" w:lineRule="atLeast"/>
      <w:ind w:firstLine="512" w:firstLineChars="200"/>
      <w:jc w:val="left"/>
    </w:pPr>
    <w:rPr>
      <w:rFonts w:ascii="宋体" w:hAnsi="宋体" w:cs="宋体"/>
      <w:spacing w:val="8"/>
      <w:kern w:val="0"/>
      <w:sz w:val="20"/>
      <w:szCs w:val="20"/>
    </w:rPr>
  </w:style>
  <w:style w:type="paragraph" w:customStyle="1" w:styleId="1697">
    <w:name w:val="大标题"/>
    <w:next w:val="1"/>
    <w:qFormat/>
    <w:uiPriority w:val="0"/>
    <w:pPr>
      <w:spacing w:before="360" w:after="360"/>
      <w:jc w:val="center"/>
      <w:outlineLvl w:val="0"/>
    </w:pPr>
    <w:rPr>
      <w:rFonts w:ascii="Times New Roman" w:hAnsi="Times New Roman" w:eastAsia="宋体" w:cs="Times New Roman"/>
      <w:b/>
      <w:sz w:val="36"/>
      <w:lang w:val="en-US" w:eastAsia="zh-CN" w:bidi="ar-SA"/>
    </w:rPr>
  </w:style>
  <w:style w:type="paragraph" w:customStyle="1" w:styleId="1698">
    <w:name w:val="Char Char Char Char Char Char Char Char Char1 Char Char Char Char2"/>
    <w:basedOn w:val="1"/>
    <w:qFormat/>
    <w:uiPriority w:val="0"/>
    <w:pPr>
      <w:widowControl/>
      <w:spacing w:after="160" w:line="240" w:lineRule="exact"/>
      <w:jc w:val="left"/>
    </w:pPr>
    <w:rPr>
      <w:rFonts w:ascii="Arial" w:hAnsi="Arial" w:eastAsia="Times New Roman" w:cs="Verdana"/>
      <w:b/>
      <w:kern w:val="0"/>
      <w:sz w:val="24"/>
      <w:szCs w:val="24"/>
      <w:lang w:eastAsia="en-US"/>
    </w:rPr>
  </w:style>
  <w:style w:type="paragraph" w:customStyle="1" w:styleId="1699">
    <w:name w:val="CN Internal Note Level 2 Bullet"/>
    <w:basedOn w:val="1"/>
    <w:qFormat/>
    <w:uiPriority w:val="0"/>
    <w:pPr>
      <w:widowControl/>
      <w:pBdr>
        <w:right w:val="doubleWave" w:color="FF0000" w:sz="6" w:space="4"/>
      </w:pBdr>
      <w:tabs>
        <w:tab w:val="left" w:pos="360"/>
        <w:tab w:val="left" w:pos="720"/>
        <w:tab w:val="left" w:pos="3420"/>
      </w:tabs>
      <w:spacing w:before="28" w:after="28" w:line="360" w:lineRule="auto"/>
      <w:ind w:left="720" w:hanging="420" w:firstLineChars="200"/>
    </w:pPr>
    <w:rPr>
      <w:rFonts w:ascii="宋体常规" w:hAnsi="宋体常规"/>
      <w:color w:val="FF0000"/>
      <w:spacing w:val="8"/>
      <w:kern w:val="0"/>
      <w:sz w:val="20"/>
      <w:szCs w:val="20"/>
      <w:lang w:eastAsia="en-US"/>
    </w:rPr>
  </w:style>
  <w:style w:type="paragraph" w:customStyle="1" w:styleId="1700">
    <w:name w:val="xl79"/>
    <w:basedOn w:val="1"/>
    <w:qFormat/>
    <w:uiPriority w:val="0"/>
    <w:pPr>
      <w:widowControl/>
      <w:pBdr>
        <w:top w:val="single" w:color="auto" w:sz="4" w:space="0"/>
        <w:left w:val="double" w:color="auto" w:sz="6" w:space="0"/>
        <w:right w:val="single" w:color="auto" w:sz="4" w:space="0"/>
      </w:pBdr>
      <w:spacing w:before="100" w:beforeAutospacing="1" w:after="100" w:afterAutospacing="1" w:line="360" w:lineRule="auto"/>
      <w:ind w:firstLine="512" w:firstLineChars="200"/>
      <w:jc w:val="center"/>
    </w:pPr>
    <w:rPr>
      <w:rFonts w:ascii="宋体" w:hAnsi="宋体" w:cs="宋体"/>
      <w:spacing w:val="8"/>
      <w:kern w:val="0"/>
      <w:sz w:val="24"/>
      <w:szCs w:val="24"/>
    </w:rPr>
  </w:style>
  <w:style w:type="paragraph" w:customStyle="1" w:styleId="1701">
    <w:name w:val="样式 (中文) 黑体 小一 加粗 居中 段后: 1 行"/>
    <w:basedOn w:val="1"/>
    <w:qFormat/>
    <w:uiPriority w:val="0"/>
    <w:pPr>
      <w:numPr>
        <w:ilvl w:val="0"/>
        <w:numId w:val="53"/>
      </w:numPr>
      <w:tabs>
        <w:tab w:val="left" w:pos="1440"/>
      </w:tabs>
      <w:spacing w:after="312" w:afterLines="100" w:line="360" w:lineRule="auto"/>
      <w:ind w:firstLine="512" w:firstLineChars="200"/>
      <w:jc w:val="center"/>
    </w:pPr>
    <w:rPr>
      <w:rFonts w:ascii="宋体" w:hAnsi="宋体" w:eastAsia="黑体" w:cs="宋体"/>
      <w:b/>
      <w:bCs/>
      <w:spacing w:val="10"/>
      <w:kern w:val="0"/>
      <w:sz w:val="48"/>
      <w:szCs w:val="20"/>
    </w:rPr>
  </w:style>
  <w:style w:type="paragraph" w:customStyle="1" w:styleId="1702">
    <w:name w:val="Body Text Indent1"/>
    <w:basedOn w:val="1"/>
    <w:qFormat/>
    <w:uiPriority w:val="0"/>
    <w:pPr>
      <w:spacing w:after="120"/>
      <w:ind w:left="420" w:leftChars="200"/>
    </w:pPr>
    <w:rPr>
      <w:szCs w:val="24"/>
    </w:rPr>
  </w:style>
  <w:style w:type="paragraph" w:customStyle="1" w:styleId="1703">
    <w:name w:val="List Paragraph2"/>
    <w:basedOn w:val="201"/>
    <w:qFormat/>
    <w:uiPriority w:val="0"/>
    <w:pPr>
      <w:ind w:firstLine="420"/>
    </w:pPr>
  </w:style>
  <w:style w:type="paragraph" w:customStyle="1" w:styleId="1704">
    <w:name w:val="index 5_7ff31a66-9b2d-4828-adcf-ddb866e0892d"/>
    <w:basedOn w:val="201"/>
    <w:next w:val="274"/>
    <w:qFormat/>
    <w:uiPriority w:val="0"/>
    <w:pPr>
      <w:spacing w:line="240" w:lineRule="atLeast"/>
      <w:ind w:left="800" w:firstLine="200"/>
    </w:pPr>
    <w:rPr>
      <w:sz w:val="21"/>
    </w:rPr>
  </w:style>
  <w:style w:type="paragraph" w:customStyle="1" w:styleId="1705">
    <w:name w:val="3.SCD正文缩进"/>
    <w:basedOn w:val="1"/>
    <w:qFormat/>
    <w:uiPriority w:val="0"/>
    <w:pPr>
      <w:adjustRightInd w:val="0"/>
      <w:spacing w:after="312" w:afterLines="100" w:line="360" w:lineRule="auto"/>
      <w:ind w:firstLine="200" w:firstLineChars="200"/>
    </w:pPr>
    <w:rPr>
      <w:rFonts w:ascii="宋体" w:hAnsi="宋体"/>
      <w:spacing w:val="8"/>
      <w:sz w:val="24"/>
      <w:szCs w:val="24"/>
    </w:rPr>
  </w:style>
  <w:style w:type="paragraph" w:customStyle="1" w:styleId="1706">
    <w:name w:val="xl7329141"/>
    <w:basedOn w:val="1"/>
    <w:qFormat/>
    <w:uiPriority w:val="0"/>
    <w:pPr>
      <w:widowControl/>
      <w:spacing w:before="100" w:beforeAutospacing="1" w:after="100" w:afterAutospacing="1"/>
      <w:jc w:val="center"/>
      <w:textAlignment w:val="center"/>
    </w:pPr>
    <w:rPr>
      <w:rFonts w:ascii="宋体" w:hAnsi="宋体" w:cs="宋体"/>
      <w:color w:val="000000"/>
      <w:kern w:val="0"/>
      <w:sz w:val="18"/>
      <w:szCs w:val="18"/>
    </w:rPr>
  </w:style>
  <w:style w:type="paragraph" w:customStyle="1" w:styleId="1707">
    <w:name w:val="默认段落字体 Para Char Char Char Char Char Char Char Char Char Char Char Char Char"/>
    <w:basedOn w:val="1"/>
    <w:qFormat/>
    <w:uiPriority w:val="0"/>
    <w:pPr>
      <w:spacing w:line="360" w:lineRule="auto"/>
      <w:ind w:firstLine="512" w:firstLineChars="200"/>
    </w:pPr>
    <w:rPr>
      <w:rFonts w:ascii="Tahoma" w:hAnsi="Tahoma"/>
      <w:spacing w:val="8"/>
      <w:sz w:val="24"/>
      <w:szCs w:val="20"/>
    </w:rPr>
  </w:style>
  <w:style w:type="paragraph" w:customStyle="1" w:styleId="1708">
    <w:name w:val="À"/>
    <w:next w:val="1352"/>
    <w:qFormat/>
    <w:uiPriority w:val="0"/>
    <w:pPr>
      <w:autoSpaceDE w:val="0"/>
      <w:autoSpaceDN w:val="0"/>
      <w:adjustRightInd w:val="0"/>
    </w:pPr>
    <w:rPr>
      <w:rFonts w:ascii="Times New Roman" w:hAnsi="Times New Roman" w:eastAsia="Times New Roman" w:cs="Times New Roman"/>
      <w:kern w:val="2"/>
      <w:sz w:val="24"/>
      <w:szCs w:val="24"/>
      <w:lang w:val="en-US" w:eastAsia="zh-CN" w:bidi="ar-SA"/>
    </w:rPr>
  </w:style>
  <w:style w:type="paragraph" w:customStyle="1" w:styleId="1709">
    <w:name w:val="表格内容"/>
    <w:basedOn w:val="1"/>
    <w:next w:val="800"/>
    <w:qFormat/>
    <w:uiPriority w:val="0"/>
    <w:pPr>
      <w:keepNext/>
      <w:spacing w:line="360" w:lineRule="auto"/>
      <w:ind w:firstLine="512" w:firstLineChars="200"/>
    </w:pPr>
    <w:rPr>
      <w:rFonts w:ascii="宋体" w:hAnsi="宋体"/>
      <w:spacing w:val="8"/>
      <w:sz w:val="24"/>
      <w:szCs w:val="20"/>
    </w:rPr>
  </w:style>
  <w:style w:type="paragraph" w:customStyle="1" w:styleId="1710">
    <w:name w:val="xl7129141"/>
    <w:basedOn w:val="1"/>
    <w:qFormat/>
    <w:uiPriority w:val="0"/>
    <w:pPr>
      <w:widowControl/>
      <w:spacing w:before="100" w:beforeAutospacing="1" w:after="100" w:afterAutospacing="1"/>
      <w:jc w:val="left"/>
      <w:textAlignment w:val="bottom"/>
    </w:pPr>
    <w:rPr>
      <w:rFonts w:ascii="宋体" w:hAnsi="宋体" w:cs="宋体"/>
      <w:color w:val="000000"/>
      <w:kern w:val="0"/>
      <w:sz w:val="22"/>
      <w:szCs w:val="22"/>
    </w:rPr>
  </w:style>
  <w:style w:type="paragraph" w:customStyle="1" w:styleId="1711">
    <w:name w:val="footer_f679194d-c940-4adf-9786-0b57f4a36ac7"/>
    <w:basedOn w:val="201"/>
    <w:qFormat/>
    <w:uiPriority w:val="0"/>
    <w:pPr>
      <w:tabs>
        <w:tab w:val="center" w:pos="4153"/>
        <w:tab w:val="right" w:pos="8306"/>
      </w:tabs>
      <w:jc w:val="left"/>
    </w:pPr>
    <w:rPr>
      <w:sz w:val="18"/>
    </w:rPr>
  </w:style>
  <w:style w:type="paragraph" w:customStyle="1" w:styleId="1712">
    <w:name w:val="xl415"/>
    <w:basedOn w:val="1"/>
    <w:qFormat/>
    <w:uiPriority w:val="0"/>
    <w:pPr>
      <w:widowControl/>
      <w:spacing w:before="100" w:beforeAutospacing="1" w:after="100" w:afterAutospacing="1"/>
      <w:jc w:val="center"/>
    </w:pPr>
    <w:rPr>
      <w:rFonts w:ascii="宋体" w:hAnsi="宋体" w:cs="宋体"/>
      <w:kern w:val="0"/>
      <w:sz w:val="20"/>
      <w:szCs w:val="20"/>
    </w:rPr>
  </w:style>
  <w:style w:type="paragraph" w:customStyle="1" w:styleId="1713">
    <w:name w:val="结算规范主标题"/>
    <w:basedOn w:val="1"/>
    <w:qFormat/>
    <w:uiPriority w:val="0"/>
    <w:pPr>
      <w:widowControl/>
      <w:jc w:val="center"/>
    </w:pPr>
    <w:rPr>
      <w:rFonts w:eastAsia="黑体"/>
      <w:kern w:val="0"/>
      <w:sz w:val="69"/>
      <w:szCs w:val="20"/>
    </w:rPr>
  </w:style>
  <w:style w:type="paragraph" w:customStyle="1" w:styleId="1714">
    <w:name w:val="List_488b37c7-d4cf-4340-824e-27476753cdd5"/>
    <w:basedOn w:val="1"/>
    <w:qFormat/>
    <w:uiPriority w:val="0"/>
    <w:pPr>
      <w:spacing w:line="360" w:lineRule="auto"/>
      <w:ind w:left="200" w:hanging="200" w:hangingChars="200"/>
    </w:pPr>
    <w:rPr>
      <w:rFonts w:ascii="宋体" w:hAnsi="宋体"/>
      <w:sz w:val="24"/>
      <w:szCs w:val="22"/>
    </w:rPr>
  </w:style>
  <w:style w:type="paragraph" w:customStyle="1" w:styleId="1715">
    <w:name w:val="项目符号"/>
    <w:basedOn w:val="10"/>
    <w:qFormat/>
    <w:uiPriority w:val="0"/>
    <w:pPr>
      <w:keepNext w:val="0"/>
      <w:keepLines/>
      <w:tabs>
        <w:tab w:val="clear" w:pos="720"/>
      </w:tabs>
      <w:spacing w:after="312" w:afterLines="100" w:line="300" w:lineRule="auto"/>
      <w:ind w:left="425" w:hanging="425"/>
      <w:outlineLvl w:val="9"/>
    </w:pPr>
    <w:rPr>
      <w:rFonts w:ascii="宋体" w:hAnsi="宋体" w:eastAsia="宋体"/>
      <w:b w:val="0"/>
      <w:bCs/>
      <w:color w:val="000000"/>
      <w:spacing w:val="10"/>
      <w:sz w:val="24"/>
      <w:szCs w:val="20"/>
      <w:u w:val="none"/>
    </w:rPr>
  </w:style>
  <w:style w:type="paragraph" w:customStyle="1" w:styleId="1716">
    <w:name w:val="xl5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360" w:lineRule="auto"/>
      <w:ind w:firstLine="512" w:firstLineChars="200"/>
      <w:jc w:val="center"/>
      <w:textAlignment w:val="center"/>
    </w:pPr>
    <w:rPr>
      <w:rFonts w:ascii="Verdana" w:hAnsi="Verdana" w:cs="宋体"/>
      <w:spacing w:val="8"/>
      <w:kern w:val="0"/>
      <w:sz w:val="20"/>
      <w:szCs w:val="20"/>
    </w:rPr>
  </w:style>
  <w:style w:type="paragraph" w:customStyle="1" w:styleId="1717">
    <w:name w:val="CM5"/>
    <w:basedOn w:val="458"/>
    <w:next w:val="484"/>
    <w:qFormat/>
    <w:uiPriority w:val="0"/>
    <w:pPr>
      <w:autoSpaceDE/>
      <w:autoSpaceDN/>
      <w:adjustRightInd/>
      <w:spacing w:after="200" w:line="360" w:lineRule="auto"/>
    </w:pPr>
    <w:rPr>
      <w:rFonts w:ascii="楷体_GB2312" w:hAnsi="楷体_GB2312" w:eastAsia="楷体_GB2312" w:cs="宋体"/>
      <w:color w:val="auto"/>
      <w:lang w:eastAsia="en-US"/>
    </w:rPr>
  </w:style>
  <w:style w:type="paragraph" w:customStyle="1" w:styleId="1718">
    <w:name w:val="CM98"/>
    <w:basedOn w:val="458"/>
    <w:next w:val="458"/>
    <w:qFormat/>
    <w:uiPriority w:val="0"/>
    <w:pPr>
      <w:spacing w:after="538"/>
    </w:pPr>
    <w:rPr>
      <w:rFonts w:ascii="华文新魏" w:eastAsia="华文新魏"/>
      <w:color w:val="auto"/>
      <w:szCs w:val="24"/>
    </w:rPr>
  </w:style>
  <w:style w:type="paragraph" w:customStyle="1" w:styleId="1719">
    <w:name w:val="newstext"/>
    <w:basedOn w:val="1"/>
    <w:qFormat/>
    <w:uiPriority w:val="0"/>
    <w:pPr>
      <w:widowControl/>
      <w:spacing w:before="100" w:beforeAutospacing="1" w:after="100" w:afterAutospacing="1" w:line="360" w:lineRule="auto"/>
      <w:ind w:firstLine="512" w:firstLineChars="200"/>
      <w:jc w:val="left"/>
    </w:pPr>
    <w:rPr>
      <w:rFonts w:ascii="宋体" w:hAnsi="宋体" w:cs="宋体"/>
      <w:color w:val="000000"/>
      <w:spacing w:val="8"/>
      <w:kern w:val="0"/>
      <w:sz w:val="24"/>
    </w:rPr>
  </w:style>
  <w:style w:type="paragraph" w:customStyle="1" w:styleId="1720">
    <w:name w:val="样式 标题 3 + 行距: 单倍行距"/>
    <w:basedOn w:val="6"/>
    <w:qFormat/>
    <w:uiPriority w:val="0"/>
    <w:pPr>
      <w:keepNext/>
      <w:keepLines/>
      <w:tabs>
        <w:tab w:val="left" w:pos="709"/>
      </w:tabs>
      <w:autoSpaceDE/>
      <w:autoSpaceDN/>
      <w:spacing w:before="260" w:after="120" w:line="240" w:lineRule="auto"/>
      <w:ind w:left="709" w:hanging="709"/>
      <w:jc w:val="both"/>
    </w:pPr>
    <w:rPr>
      <w:rFonts w:ascii="微软雅黑" w:hAnsi="微软雅黑" w:cs="宋体"/>
      <w:bCs/>
      <w:color w:val="auto"/>
      <w:sz w:val="32"/>
      <w:lang w:val="en-US"/>
    </w:rPr>
  </w:style>
  <w:style w:type="paragraph" w:customStyle="1" w:styleId="1721">
    <w:name w:val="浅色底纹 - 强调文字颜色 13"/>
    <w:basedOn w:val="1"/>
    <w:qFormat/>
    <w:uiPriority w:val="0"/>
    <w:pPr>
      <w:widowControl/>
      <w:spacing w:line="360" w:lineRule="auto"/>
      <w:jc w:val="left"/>
    </w:pPr>
    <w:rPr>
      <w:kern w:val="0"/>
      <w:sz w:val="24"/>
      <w:szCs w:val="24"/>
    </w:rPr>
  </w:style>
  <w:style w:type="paragraph" w:customStyle="1" w:styleId="1722">
    <w:name w:val="样式"/>
    <w:basedOn w:val="202"/>
    <w:next w:val="201"/>
    <w:qFormat/>
    <w:uiPriority w:val="0"/>
    <w:pPr>
      <w:keepNext/>
      <w:keepLines/>
      <w:tabs>
        <w:tab w:val="left" w:pos="720"/>
      </w:tabs>
      <w:spacing w:before="60" w:after="60" w:line="360" w:lineRule="auto"/>
      <w:ind w:left="720" w:hanging="720"/>
    </w:pPr>
    <w:rPr>
      <w:rFonts w:ascii="Times New Roman" w:hAnsi="Times New Roman" w:eastAsia="Times New Roman"/>
      <w:b/>
      <w:sz w:val="28"/>
    </w:rPr>
  </w:style>
  <w:style w:type="paragraph" w:customStyle="1" w:styleId="1723">
    <w:name w:val="17"/>
    <w:basedOn w:val="1"/>
    <w:qFormat/>
    <w:uiPriority w:val="0"/>
    <w:pPr>
      <w:widowControl/>
      <w:spacing w:after="160" w:line="240" w:lineRule="exact"/>
      <w:jc w:val="left"/>
    </w:pPr>
    <w:rPr>
      <w:sz w:val="24"/>
      <w:szCs w:val="24"/>
    </w:rPr>
  </w:style>
  <w:style w:type="paragraph" w:customStyle="1" w:styleId="1724">
    <w:name w:val="p17"/>
    <w:basedOn w:val="1"/>
    <w:qFormat/>
    <w:uiPriority w:val="0"/>
    <w:pPr>
      <w:widowControl/>
      <w:spacing w:after="120" w:line="360" w:lineRule="auto"/>
      <w:ind w:firstLine="512" w:firstLineChars="200"/>
    </w:pPr>
    <w:rPr>
      <w:rFonts w:ascii="Calibri" w:hAnsi="Calibri" w:cs="宋体"/>
      <w:spacing w:val="10"/>
      <w:kern w:val="0"/>
      <w:sz w:val="24"/>
    </w:rPr>
  </w:style>
  <w:style w:type="paragraph" w:customStyle="1" w:styleId="1725">
    <w:name w:val="规划标题（一）"/>
    <w:basedOn w:val="5"/>
    <w:next w:val="1"/>
    <w:qFormat/>
    <w:uiPriority w:val="0"/>
    <w:pPr>
      <w:keepNext/>
      <w:keepLines/>
      <w:numPr>
        <w:ilvl w:val="1"/>
        <w:numId w:val="7"/>
      </w:numPr>
      <w:tabs>
        <w:tab w:val="left" w:pos="510"/>
      </w:tabs>
      <w:autoSpaceDE/>
      <w:autoSpaceDN/>
      <w:snapToGrid w:val="0"/>
      <w:spacing w:line="480" w:lineRule="auto"/>
      <w:ind w:firstLine="200" w:firstLineChars="200"/>
    </w:pPr>
    <w:rPr>
      <w:rFonts w:eastAsia="楷体_GB2312"/>
      <w:bCs/>
      <w:szCs w:val="32"/>
    </w:rPr>
  </w:style>
  <w:style w:type="paragraph" w:customStyle="1" w:styleId="1726">
    <w:name w:val="postdate"/>
    <w:basedOn w:val="1"/>
    <w:qFormat/>
    <w:uiPriority w:val="0"/>
    <w:pPr>
      <w:widowControl/>
      <w:spacing w:before="100" w:beforeAutospacing="1" w:after="100" w:afterAutospacing="1" w:line="360" w:lineRule="auto"/>
      <w:ind w:firstLine="512" w:firstLineChars="200"/>
      <w:jc w:val="left"/>
    </w:pPr>
    <w:rPr>
      <w:rFonts w:ascii="宋体" w:hAnsi="宋体" w:cs="宋体"/>
      <w:color w:val="777777"/>
      <w:spacing w:val="8"/>
      <w:kern w:val="0"/>
      <w:sz w:val="17"/>
      <w:szCs w:val="17"/>
    </w:rPr>
  </w:style>
  <w:style w:type="paragraph" w:customStyle="1" w:styleId="1727">
    <w:name w:val="CSS1级正文 Char Char Char Char"/>
    <w:basedOn w:val="1"/>
    <w:qFormat/>
    <w:uiPriority w:val="0"/>
    <w:pPr>
      <w:adjustRightInd w:val="0"/>
      <w:snapToGrid w:val="0"/>
      <w:spacing w:after="312" w:afterLines="100" w:line="360" w:lineRule="auto"/>
      <w:ind w:firstLine="480" w:firstLineChars="200"/>
    </w:pPr>
    <w:rPr>
      <w:rFonts w:ascii="宋体" w:hAnsi="宋体" w:cs="宋体"/>
      <w:spacing w:val="8"/>
      <w:sz w:val="24"/>
      <w:szCs w:val="24"/>
    </w:rPr>
  </w:style>
  <w:style w:type="paragraph" w:customStyle="1" w:styleId="1728">
    <w:name w:val="04四级标题"/>
    <w:basedOn w:val="661"/>
    <w:qFormat/>
    <w:uiPriority w:val="0"/>
    <w:pPr>
      <w:spacing w:before="78" w:beforeLines="25"/>
    </w:pPr>
    <w:rPr>
      <w:rFonts w:eastAsia="汉仪中黑简"/>
      <w:bCs w:val="0"/>
      <w:color w:val="000080"/>
    </w:rPr>
  </w:style>
  <w:style w:type="paragraph" w:customStyle="1" w:styleId="1729">
    <w:name w:val="索引 61"/>
    <w:basedOn w:val="1"/>
    <w:next w:val="1"/>
    <w:qFormat/>
    <w:uiPriority w:val="0"/>
    <w:pPr>
      <w:ind w:left="1000" w:leftChars="1000"/>
    </w:pPr>
    <w:rPr>
      <w:rFonts w:ascii="Calibri" w:hAnsi="Calibri"/>
      <w:sz w:val="24"/>
      <w:szCs w:val="20"/>
    </w:rPr>
  </w:style>
  <w:style w:type="paragraph" w:customStyle="1" w:styleId="1730">
    <w:name w:val="xl40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sz w:val="20"/>
      <w:szCs w:val="20"/>
    </w:rPr>
  </w:style>
  <w:style w:type="paragraph" w:customStyle="1" w:styleId="1731">
    <w:name w:val="Char Char2 Char Char Char Char Char Char Char Char Char Char Char Char Char Char Char Char4 Char Char Char Char1"/>
    <w:basedOn w:val="1"/>
    <w:qFormat/>
    <w:uiPriority w:val="0"/>
    <w:rPr>
      <w:rFonts w:ascii="Tahoma" w:hAnsi="Tahoma"/>
      <w:sz w:val="24"/>
      <w:szCs w:val="20"/>
    </w:rPr>
  </w:style>
  <w:style w:type="paragraph" w:customStyle="1" w:styleId="1732">
    <w:name w:val="样式 样式 小四 加粗 行距: 1.5 倍行距 + 两端对齐"/>
    <w:basedOn w:val="1733"/>
    <w:next w:val="1094"/>
    <w:qFormat/>
    <w:uiPriority w:val="0"/>
    <w:pPr>
      <w:widowControl w:val="0"/>
      <w:spacing w:line="360" w:lineRule="auto"/>
      <w:ind w:firstLine="0" w:firstLineChars="0"/>
      <w:jc w:val="left"/>
    </w:pPr>
    <w:rPr>
      <w:rFonts w:ascii="Arial" w:hAnsi="Arial" w:cs="Arial"/>
      <w:b w:val="0"/>
      <w:spacing w:val="0"/>
      <w:kern w:val="2"/>
    </w:rPr>
  </w:style>
  <w:style w:type="paragraph" w:customStyle="1" w:styleId="1733">
    <w:name w:val="样式 正文(首行缩进) + 宋体 加粗 首行缩进:  2 字符"/>
    <w:basedOn w:val="371"/>
    <w:next w:val="1734"/>
    <w:qFormat/>
    <w:uiPriority w:val="0"/>
    <w:pPr>
      <w:widowControl/>
      <w:spacing w:before="156" w:beforeLines="50" w:line="300" w:lineRule="auto"/>
      <w:ind w:firstLine="200"/>
      <w:jc w:val="both"/>
    </w:pPr>
    <w:rPr>
      <w:rFonts w:hAnsi="宋体" w:eastAsia="仿宋_GB2312" w:cs="宋体"/>
      <w:b/>
      <w:bCs/>
      <w:spacing w:val="2"/>
      <w:kern w:val="24"/>
      <w:sz w:val="24"/>
    </w:rPr>
  </w:style>
  <w:style w:type="paragraph" w:customStyle="1" w:styleId="1734">
    <w:name w:val="样式 宋体 小四 加粗"/>
    <w:basedOn w:val="1"/>
    <w:qFormat/>
    <w:uiPriority w:val="0"/>
    <w:pPr>
      <w:widowControl/>
      <w:spacing w:line="360" w:lineRule="auto"/>
      <w:jc w:val="left"/>
    </w:pPr>
    <w:rPr>
      <w:kern w:val="0"/>
      <w:sz w:val="24"/>
      <w:szCs w:val="24"/>
    </w:rPr>
  </w:style>
  <w:style w:type="paragraph" w:customStyle="1" w:styleId="1735">
    <w:name w:val="style28"/>
    <w:basedOn w:val="1"/>
    <w:qFormat/>
    <w:uiPriority w:val="0"/>
    <w:pPr>
      <w:widowControl/>
      <w:spacing w:line="480" w:lineRule="auto"/>
      <w:jc w:val="left"/>
    </w:pPr>
    <w:rPr>
      <w:rFonts w:ascii="宋体" w:hAnsi="宋体" w:cs="宋体"/>
      <w:kern w:val="0"/>
    </w:rPr>
  </w:style>
  <w:style w:type="paragraph" w:customStyle="1" w:styleId="1736">
    <w:name w:val="HD正文1"/>
    <w:basedOn w:val="1"/>
    <w:next w:val="587"/>
    <w:qFormat/>
    <w:uiPriority w:val="0"/>
    <w:pPr>
      <w:autoSpaceDE w:val="0"/>
      <w:autoSpaceDN w:val="0"/>
      <w:adjustRightInd w:val="0"/>
      <w:spacing w:after="312" w:afterLines="100" w:line="360" w:lineRule="auto"/>
      <w:ind w:firstLine="510" w:firstLineChars="200"/>
    </w:pPr>
    <w:rPr>
      <w:rFonts w:ascii="仿宋_GB2312" w:hAnsi="Arial" w:eastAsia="仿宋_GB2312"/>
      <w:color w:val="000000"/>
      <w:spacing w:val="8"/>
      <w:sz w:val="28"/>
      <w:szCs w:val="20"/>
    </w:rPr>
  </w:style>
  <w:style w:type="paragraph" w:customStyle="1" w:styleId="1737">
    <w:name w:val="ICSS2级文本"/>
    <w:basedOn w:val="355"/>
    <w:qFormat/>
    <w:uiPriority w:val="0"/>
    <w:pPr>
      <w:ind w:left="200" w:leftChars="200"/>
    </w:pPr>
  </w:style>
  <w:style w:type="paragraph" w:customStyle="1" w:styleId="1738">
    <w:name w:val="xl38"/>
    <w:basedOn w:val="1"/>
    <w:qFormat/>
    <w:uiPriority w:val="0"/>
    <w:pPr>
      <w:widowControl/>
      <w:pBdr>
        <w:top w:val="single" w:color="auto" w:sz="8" w:space="0"/>
        <w:left w:val="single" w:color="auto" w:sz="4" w:space="0"/>
        <w:bottom w:val="single" w:color="auto" w:sz="4" w:space="0"/>
        <w:right w:val="single" w:color="auto" w:sz="4" w:space="0"/>
      </w:pBdr>
      <w:spacing w:before="100" w:beforeAutospacing="1" w:after="100" w:afterAutospacing="1" w:line="360" w:lineRule="auto"/>
      <w:ind w:firstLine="512" w:firstLineChars="200"/>
      <w:jc w:val="left"/>
      <w:textAlignment w:val="center"/>
    </w:pPr>
    <w:rPr>
      <w:rFonts w:ascii="宋体" w:hAnsi="宋体" w:cs="宋体"/>
      <w:b/>
      <w:bCs/>
      <w:color w:val="000000"/>
      <w:spacing w:val="8"/>
      <w:kern w:val="0"/>
      <w:sz w:val="24"/>
      <w:szCs w:val="24"/>
    </w:rPr>
  </w:style>
  <w:style w:type="paragraph" w:customStyle="1" w:styleId="1739">
    <w:name w:val="样式 章节体（标题3）-一 + 首行缩进:  2 字符"/>
    <w:basedOn w:val="1"/>
    <w:next w:val="885"/>
    <w:qFormat/>
    <w:uiPriority w:val="0"/>
    <w:pPr>
      <w:spacing w:line="360" w:lineRule="auto"/>
      <w:ind w:firstLine="562" w:firstLineChars="200"/>
      <w:jc w:val="left"/>
      <w:outlineLvl w:val="3"/>
    </w:pPr>
    <w:rPr>
      <w:rFonts w:cs="宋体"/>
      <w:b/>
      <w:bCs/>
      <w:spacing w:val="6"/>
      <w:sz w:val="28"/>
      <w:szCs w:val="20"/>
    </w:rPr>
  </w:style>
  <w:style w:type="paragraph" w:customStyle="1" w:styleId="1740">
    <w:name w:val="Char Char Char Char Char Char Char Char Char Char Char Char Char Char Char Char Char Char Char Char Char1 Char1"/>
    <w:basedOn w:val="1"/>
    <w:qFormat/>
    <w:uiPriority w:val="0"/>
    <w:pPr>
      <w:widowControl/>
      <w:spacing w:after="160" w:line="240" w:lineRule="exact"/>
      <w:jc w:val="left"/>
    </w:pPr>
    <w:rPr>
      <w:rFonts w:ascii="Verdana" w:hAnsi="Verdana" w:eastAsia="仿宋_GB2312"/>
      <w:color w:val="000000"/>
      <w:kern w:val="0"/>
      <w:sz w:val="24"/>
      <w:szCs w:val="20"/>
      <w:lang w:eastAsia="en-US"/>
    </w:rPr>
  </w:style>
  <w:style w:type="paragraph" w:customStyle="1" w:styleId="1741">
    <w:name w:val="Char Char Char Char Char Char2 Char"/>
    <w:basedOn w:val="1"/>
    <w:qFormat/>
    <w:uiPriority w:val="0"/>
    <w:pPr>
      <w:tabs>
        <w:tab w:val="left" w:pos="425"/>
      </w:tabs>
      <w:adjustRightInd w:val="0"/>
      <w:spacing w:line="360" w:lineRule="auto"/>
      <w:ind w:left="425" w:hanging="425" w:firstLineChars="200"/>
      <w:textAlignment w:val="baseline"/>
    </w:pPr>
    <w:rPr>
      <w:rFonts w:ascii="Verdana" w:hAnsi="Verdana" w:eastAsia="仿宋_GB2312"/>
      <w:spacing w:val="8"/>
      <w:kern w:val="24"/>
      <w:sz w:val="24"/>
      <w:szCs w:val="24"/>
    </w:rPr>
  </w:style>
  <w:style w:type="paragraph" w:customStyle="1" w:styleId="1742">
    <w:name w:val="样式 标题 3título 3RN paragraph 1h33rd levelH3l3CTheading 3 ..."/>
    <w:basedOn w:val="6"/>
    <w:next w:val="199"/>
    <w:qFormat/>
    <w:uiPriority w:val="0"/>
    <w:pPr>
      <w:keepNext/>
      <w:keepLines/>
      <w:widowControl/>
      <w:numPr>
        <w:ilvl w:val="2"/>
        <w:numId w:val="7"/>
      </w:numPr>
      <w:tabs>
        <w:tab w:val="left" w:pos="420"/>
        <w:tab w:val="left" w:pos="510"/>
        <w:tab w:val="left" w:pos="720"/>
      </w:tabs>
      <w:overflowPunct w:val="0"/>
      <w:autoSpaceDE/>
      <w:spacing w:before="156" w:beforeLines="50" w:line="240" w:lineRule="auto"/>
      <w:ind w:left="720" w:firstLine="454" w:firstLineChars="200"/>
      <w:jc w:val="left"/>
    </w:pPr>
    <w:rPr>
      <w:rFonts w:ascii="Calibri" w:hAnsi="Calibri" w:eastAsia="仿宋_GB2312"/>
      <w:b w:val="0"/>
      <w:color w:val="auto"/>
      <w:sz w:val="32"/>
      <w:lang w:val="en-US"/>
    </w:rPr>
  </w:style>
  <w:style w:type="paragraph" w:customStyle="1" w:styleId="1743">
    <w:name w:val="样式 标题 5H5dashdsddh5PIM 5口一heading 5Level 3 - iRoman l..."/>
    <w:basedOn w:val="8"/>
    <w:qFormat/>
    <w:uiPriority w:val="0"/>
    <w:pPr>
      <w:widowControl/>
      <w:tabs>
        <w:tab w:val="left" w:pos="1440"/>
      </w:tabs>
      <w:adjustRightInd w:val="0"/>
      <w:snapToGrid w:val="0"/>
      <w:spacing w:before="240" w:after="60" w:line="360" w:lineRule="auto"/>
      <w:ind w:firstLine="0"/>
      <w:jc w:val="left"/>
    </w:pPr>
    <w:rPr>
      <w:rFonts w:ascii="Times New Roman"/>
      <w:spacing w:val="10"/>
      <w:kern w:val="0"/>
      <w:sz w:val="24"/>
    </w:rPr>
  </w:style>
  <w:style w:type="paragraph" w:customStyle="1" w:styleId="1744">
    <w:name w:val="样式 CM14 + 仿宋_GB2312 四号 黑色"/>
    <w:basedOn w:val="1745"/>
    <w:next w:val="949"/>
    <w:qFormat/>
    <w:uiPriority w:val="0"/>
    <w:pPr>
      <w:widowControl w:val="0"/>
      <w:tabs>
        <w:tab w:val="left" w:pos="360"/>
      </w:tabs>
      <w:autoSpaceDE w:val="0"/>
      <w:autoSpaceDN w:val="0"/>
      <w:spacing w:after="0" w:line="626" w:lineRule="atLeast"/>
      <w:ind w:firstLine="0" w:firstLineChars="0"/>
      <w:textAlignment w:val="auto"/>
    </w:pPr>
    <w:rPr>
      <w:rFonts w:ascii="仿宋_GB2312" w:hAnsi="仿宋_GB2312" w:eastAsia="仿宋_GB2312"/>
      <w:color w:val="000000"/>
      <w:spacing w:val="0"/>
      <w:kern w:val="0"/>
    </w:rPr>
  </w:style>
  <w:style w:type="paragraph" w:customStyle="1" w:styleId="1745">
    <w:name w:val="Char18 Char Char Char"/>
    <w:basedOn w:val="1"/>
    <w:qFormat/>
    <w:uiPriority w:val="0"/>
    <w:pPr>
      <w:widowControl/>
      <w:tabs>
        <w:tab w:val="left" w:pos="360"/>
      </w:tabs>
      <w:adjustRightInd w:val="0"/>
      <w:spacing w:after="160" w:line="240" w:lineRule="exact"/>
      <w:ind w:firstLine="200" w:firstLineChars="200"/>
      <w:jc w:val="left"/>
      <w:textAlignment w:val="baseline"/>
    </w:pPr>
    <w:rPr>
      <w:rFonts w:ascii="Verdana" w:hAnsi="Verdana"/>
      <w:spacing w:val="8"/>
      <w:sz w:val="24"/>
      <w:szCs w:val="24"/>
    </w:rPr>
  </w:style>
  <w:style w:type="paragraph" w:customStyle="1" w:styleId="1746">
    <w:name w:val="xl416"/>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sz w:val="20"/>
      <w:szCs w:val="20"/>
    </w:rPr>
  </w:style>
  <w:style w:type="paragraph" w:customStyle="1" w:styleId="1747">
    <w:name w:val="CM26"/>
    <w:basedOn w:val="458"/>
    <w:next w:val="458"/>
    <w:qFormat/>
    <w:uiPriority w:val="0"/>
    <w:pPr>
      <w:spacing w:after="418"/>
    </w:pPr>
    <w:rPr>
      <w:rFonts w:ascii="Sazanami Gothic" w:hAnsi="Calibri" w:eastAsia="Sazanami Gothic"/>
      <w:color w:val="auto"/>
      <w:szCs w:val="24"/>
    </w:rPr>
  </w:style>
  <w:style w:type="paragraph" w:customStyle="1" w:styleId="1748">
    <w:name w:val="正文序号 1"/>
    <w:basedOn w:val="1"/>
    <w:next w:val="1749"/>
    <w:qFormat/>
    <w:uiPriority w:val="0"/>
    <w:pPr>
      <w:tabs>
        <w:tab w:val="left" w:pos="420"/>
        <w:tab w:val="left" w:pos="839"/>
      </w:tabs>
      <w:spacing w:before="60"/>
      <w:ind w:left="900"/>
    </w:pPr>
    <w:rPr>
      <w:szCs w:val="24"/>
    </w:rPr>
  </w:style>
  <w:style w:type="paragraph" w:customStyle="1" w:styleId="1749">
    <w:name w:val="报告-05级标题"/>
    <w:next w:val="341"/>
    <w:qFormat/>
    <w:uiPriority w:val="0"/>
    <w:pPr>
      <w:spacing w:before="312" w:beforeLines="100" w:line="360" w:lineRule="auto"/>
      <w:ind w:left="1008" w:hanging="1008"/>
      <w:outlineLvl w:val="4"/>
    </w:pPr>
    <w:rPr>
      <w:rFonts w:ascii="Times New Roman" w:hAnsi="Times New Roman" w:eastAsia="仿宋_GB2312" w:cs="Times New Roman"/>
      <w:kern w:val="2"/>
      <w:sz w:val="28"/>
      <w:szCs w:val="22"/>
      <w:lang w:val="en-US" w:eastAsia="zh-CN" w:bidi="ar-SA"/>
    </w:rPr>
  </w:style>
  <w:style w:type="paragraph" w:customStyle="1" w:styleId="1750">
    <w:name w:val="xl119"/>
    <w:basedOn w:val="1"/>
    <w:next w:val="1626"/>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b/>
      <w:bCs/>
      <w:kern w:val="0"/>
      <w:sz w:val="20"/>
      <w:szCs w:val="20"/>
    </w:rPr>
  </w:style>
  <w:style w:type="paragraph" w:customStyle="1" w:styleId="1751">
    <w:name w:val="CM10"/>
    <w:basedOn w:val="458"/>
    <w:next w:val="484"/>
    <w:qFormat/>
    <w:uiPriority w:val="0"/>
    <w:pPr>
      <w:autoSpaceDE/>
      <w:autoSpaceDN/>
      <w:adjustRightInd/>
      <w:spacing w:after="200" w:line="403" w:lineRule="atLeast"/>
    </w:pPr>
    <w:rPr>
      <w:rFonts w:ascii="楷体_GB2312" w:hAnsi="楷体_GB2312" w:eastAsia="楷体_GB2312" w:cs="宋体"/>
      <w:color w:val="auto"/>
      <w:lang w:eastAsia="en-US"/>
    </w:rPr>
  </w:style>
  <w:style w:type="paragraph" w:customStyle="1" w:styleId="1752">
    <w:name w:val="terminaldisplay"/>
    <w:basedOn w:val="1"/>
    <w:qFormat/>
    <w:uiPriority w:val="0"/>
    <w:pPr>
      <w:widowControl/>
      <w:spacing w:before="100" w:beforeAutospacing="1" w:after="100" w:afterAutospacing="1" w:line="360" w:lineRule="auto"/>
      <w:ind w:firstLine="512" w:firstLineChars="200"/>
      <w:jc w:val="left"/>
    </w:pPr>
    <w:rPr>
      <w:rFonts w:ascii="宋体" w:hAnsi="宋体" w:cs="宋体"/>
      <w:spacing w:val="8"/>
      <w:kern w:val="0"/>
      <w:sz w:val="24"/>
      <w:szCs w:val="24"/>
    </w:rPr>
  </w:style>
  <w:style w:type="paragraph" w:customStyle="1" w:styleId="1753">
    <w:name w:val="Char1 Char Char Char Char Char Char1"/>
    <w:basedOn w:val="201"/>
    <w:qFormat/>
    <w:uiPriority w:val="0"/>
    <w:pPr>
      <w:ind w:firstLine="200"/>
    </w:pPr>
    <w:rPr>
      <w:rFonts w:ascii="Tahoma" w:hAnsi="Tahoma" w:eastAsia="Tahoma"/>
    </w:rPr>
  </w:style>
  <w:style w:type="paragraph" w:customStyle="1" w:styleId="1754">
    <w:name w:val="envelope address_7423cb43-2e27-4e08-8f53-63ebc3c63904"/>
    <w:basedOn w:val="1"/>
    <w:qFormat/>
    <w:uiPriority w:val="0"/>
    <w:pPr>
      <w:adjustRightInd w:val="0"/>
      <w:snapToGrid w:val="0"/>
      <w:spacing w:line="360" w:lineRule="auto"/>
      <w:ind w:left="100" w:leftChars="1400" w:firstLine="200" w:firstLineChars="200"/>
      <w:textAlignment w:val="baseline"/>
    </w:pPr>
    <w:rPr>
      <w:rFonts w:ascii="Arial" w:hAnsi="Arial"/>
      <w:spacing w:val="8"/>
      <w:sz w:val="24"/>
      <w:szCs w:val="20"/>
    </w:rPr>
  </w:style>
  <w:style w:type="paragraph" w:customStyle="1" w:styleId="1755">
    <w:name w:val="Char Char Char Char Char Char Char Char Char Char Char Char1 Char2"/>
    <w:basedOn w:val="457"/>
    <w:qFormat/>
    <w:uiPriority w:val="0"/>
    <w:rPr>
      <w:rFonts w:ascii="Tahoma" w:hAnsi="Tahoma"/>
      <w:spacing w:val="8"/>
      <w:szCs w:val="24"/>
    </w:rPr>
  </w:style>
  <w:style w:type="paragraph" w:customStyle="1" w:styleId="1756">
    <w:name w:val="样式 样式 标题 4 + (西文) 宋体 左侧:  0 厘米 + 首行缩进:  2 字符 段前: 0.5 行 段后: 0.5..."/>
    <w:basedOn w:val="1"/>
    <w:next w:val="1486"/>
    <w:qFormat/>
    <w:uiPriority w:val="0"/>
    <w:pPr>
      <w:keepNext/>
      <w:keepLines/>
      <w:tabs>
        <w:tab w:val="left" w:pos="1470"/>
        <w:tab w:val="left" w:pos="1575"/>
      </w:tabs>
      <w:adjustRightInd w:val="0"/>
      <w:spacing w:before="156" w:beforeLines="50" w:line="360" w:lineRule="auto"/>
      <w:ind w:left="1289" w:hanging="864"/>
      <w:outlineLvl w:val="3"/>
    </w:pPr>
    <w:rPr>
      <w:rFonts w:ascii="宋体" w:hAnsi="宋体" w:cs="宋体"/>
      <w:b/>
      <w:bCs/>
      <w:kern w:val="0"/>
      <w:sz w:val="24"/>
      <w:szCs w:val="20"/>
    </w:rPr>
  </w:style>
  <w:style w:type="paragraph" w:customStyle="1" w:styleId="1757">
    <w:name w:val="样式 样式 宋体 小四 加粗 居中 段前: 15.6 磅 段后: 5 磅 行距: 1.5 倍行距 + 段前: 0.5 行 段后..."/>
    <w:basedOn w:val="1368"/>
    <w:next w:val="1758"/>
    <w:qFormat/>
    <w:uiPriority w:val="0"/>
    <w:pPr>
      <w:jc w:val="center"/>
    </w:pPr>
    <w:rPr>
      <w:b w:val="0"/>
      <w:sz w:val="21"/>
    </w:rPr>
  </w:style>
  <w:style w:type="paragraph" w:customStyle="1" w:styleId="1758">
    <w:name w:val="样式 宋体 小四 段前: 15.6 磅 段后: 5 磅 行距: 1.5 倍行距3"/>
    <w:basedOn w:val="1"/>
    <w:next w:val="1490"/>
    <w:qFormat/>
    <w:uiPriority w:val="0"/>
    <w:pPr>
      <w:spacing w:line="300" w:lineRule="auto"/>
      <w:ind w:firstLine="200" w:firstLineChars="200"/>
    </w:pPr>
    <w:rPr>
      <w:rFonts w:ascii="宋体" w:hAnsi="宋体" w:eastAsia="仿宋_GB2312" w:cs="宋体"/>
      <w:kern w:val="0"/>
      <w:sz w:val="24"/>
      <w:szCs w:val="20"/>
    </w:rPr>
  </w:style>
  <w:style w:type="paragraph" w:customStyle="1" w:styleId="1759">
    <w:name w:val="封面标准文稿类别"/>
    <w:qFormat/>
    <w:uiPriority w:val="0"/>
    <w:pPr>
      <w:spacing w:before="440" w:line="400" w:lineRule="exact"/>
      <w:jc w:val="center"/>
    </w:pPr>
    <w:rPr>
      <w:rFonts w:ascii="宋体" w:hAnsi="Times New Roman" w:eastAsia="宋体" w:cs="Times New Roman"/>
      <w:sz w:val="24"/>
      <w:lang w:val="en-US" w:eastAsia="zh-CN" w:bidi="ar-SA"/>
    </w:rPr>
  </w:style>
  <w:style w:type="paragraph" w:customStyle="1" w:styleId="1760">
    <w:name w:val="xl127"/>
    <w:basedOn w:val="1"/>
    <w:next w:val="1243"/>
    <w:qFormat/>
    <w:uiPriority w:val="0"/>
    <w:pPr>
      <w:widowControl/>
      <w:pBdr>
        <w:top w:val="single" w:color="auto" w:sz="4" w:space="0"/>
        <w:left w:val="single" w:color="auto" w:sz="4" w:space="0"/>
        <w:bottom w:val="single" w:color="auto" w:sz="4" w:space="0"/>
        <w:right w:val="single" w:color="auto" w:sz="4" w:space="0"/>
      </w:pBdr>
      <w:shd w:val="clear" w:color="auto" w:fill="C7EDCC"/>
      <w:spacing w:before="100" w:beforeAutospacing="1" w:after="100" w:afterAutospacing="1"/>
      <w:jc w:val="left"/>
    </w:pPr>
    <w:rPr>
      <w:rFonts w:ascii="宋体" w:hAnsi="宋体" w:cs="宋体"/>
      <w:kern w:val="0"/>
      <w:sz w:val="20"/>
      <w:szCs w:val="20"/>
    </w:rPr>
  </w:style>
  <w:style w:type="paragraph" w:customStyle="1" w:styleId="1761">
    <w:name w:val="xl62"/>
    <w:basedOn w:val="1"/>
    <w:qFormat/>
    <w:uiPriority w:val="0"/>
    <w:pPr>
      <w:widowControl/>
      <w:spacing w:before="100" w:beforeAutospacing="1" w:after="100" w:afterAutospacing="1" w:line="360" w:lineRule="auto"/>
      <w:ind w:firstLine="512" w:firstLineChars="200"/>
      <w:jc w:val="center"/>
      <w:textAlignment w:val="center"/>
    </w:pPr>
    <w:rPr>
      <w:rFonts w:ascii="宋体" w:hAnsi="宋体" w:cs="宋体"/>
      <w:spacing w:val="8"/>
      <w:kern w:val="0"/>
      <w:sz w:val="20"/>
      <w:szCs w:val="20"/>
    </w:rPr>
  </w:style>
  <w:style w:type="paragraph" w:customStyle="1" w:styleId="1762">
    <w:name w:val="华宇标题3"/>
    <w:basedOn w:val="5"/>
    <w:qFormat/>
    <w:uiPriority w:val="0"/>
    <w:pPr>
      <w:keepNext/>
      <w:keepLines/>
      <w:autoSpaceDE/>
      <w:autoSpaceDN/>
      <w:adjustRightInd/>
      <w:spacing w:before="312" w:beforeLines="100" w:after="312" w:afterLines="100" w:line="240" w:lineRule="auto"/>
      <w:ind w:firstLine="480" w:firstLineChars="200"/>
      <w:outlineLvl w:val="2"/>
    </w:pPr>
    <w:rPr>
      <w:szCs w:val="32"/>
    </w:rPr>
  </w:style>
  <w:style w:type="paragraph" w:customStyle="1" w:styleId="1763">
    <w:name w:val="样式 样式 正文缩进正文（首行缩进两字） + 首行缩进:  2 字符 + Char Char"/>
    <w:basedOn w:val="1330"/>
    <w:link w:val="2542"/>
    <w:qFormat/>
    <w:uiPriority w:val="0"/>
    <w:pPr>
      <w:ind w:left="1680" w:hanging="420"/>
    </w:pPr>
  </w:style>
  <w:style w:type="paragraph" w:customStyle="1" w:styleId="1764">
    <w:name w:val="代码表标题"/>
    <w:qFormat/>
    <w:uiPriority w:val="0"/>
    <w:pPr>
      <w:ind w:left="1800"/>
      <w:jc w:val="center"/>
    </w:pPr>
    <w:rPr>
      <w:rFonts w:ascii="Times New Roman" w:hAnsi="Times New Roman" w:eastAsia="黑体" w:cs="Times New Roman"/>
      <w:kern w:val="2"/>
      <w:sz w:val="21"/>
      <w:szCs w:val="24"/>
      <w:lang w:val="en-US" w:eastAsia="zh-CN" w:bidi="ar-SA"/>
    </w:rPr>
  </w:style>
  <w:style w:type="paragraph" w:customStyle="1" w:styleId="1765">
    <w:name w:val="标题 3（绿盟科技）"/>
    <w:basedOn w:val="6"/>
    <w:next w:val="464"/>
    <w:qFormat/>
    <w:uiPriority w:val="0"/>
    <w:pPr>
      <w:keepNext/>
      <w:keepLines/>
      <w:numPr>
        <w:ilvl w:val="2"/>
        <w:numId w:val="33"/>
      </w:numPr>
      <w:tabs>
        <w:tab w:val="left" w:pos="510"/>
        <w:tab w:val="left" w:pos="960"/>
        <w:tab w:val="left" w:pos="1260"/>
      </w:tabs>
      <w:autoSpaceDE/>
      <w:autoSpaceDN/>
      <w:spacing w:before="260" w:after="260" w:line="415" w:lineRule="auto"/>
      <w:jc w:val="left"/>
    </w:pPr>
    <w:rPr>
      <w:rFonts w:ascii="Arial" w:hAnsi="Arial" w:eastAsia="微软雅黑"/>
      <w:color w:val="auto"/>
      <w:sz w:val="30"/>
      <w:szCs w:val="30"/>
      <w:lang w:val="en-US"/>
    </w:rPr>
  </w:style>
  <w:style w:type="paragraph" w:customStyle="1" w:styleId="1766">
    <w:name w:val="TOC 标题1"/>
    <w:basedOn w:val="4"/>
    <w:next w:val="1"/>
    <w:qFormat/>
    <w:uiPriority w:val="0"/>
    <w:pPr>
      <w:keepNext/>
      <w:keepLines/>
      <w:widowControl/>
      <w:autoSpaceDE/>
      <w:autoSpaceDN/>
      <w:adjustRightInd/>
      <w:spacing w:before="240" w:line="259" w:lineRule="auto"/>
      <w:ind w:left="0" w:firstLine="0"/>
      <w:jc w:val="left"/>
      <w:outlineLvl w:val="9"/>
    </w:pPr>
    <w:rPr>
      <w:rFonts w:ascii="等线 Light" w:hAnsi="等线 Light" w:eastAsia="等线 Light"/>
      <w:b w:val="0"/>
      <w:color w:val="2E74B5"/>
      <w:sz w:val="32"/>
      <w:szCs w:val="32"/>
    </w:rPr>
  </w:style>
  <w:style w:type="paragraph" w:customStyle="1" w:styleId="1767">
    <w:name w:val="样式 标题 1 + 黑体 三号"/>
    <w:basedOn w:val="4"/>
    <w:qFormat/>
    <w:uiPriority w:val="0"/>
    <w:pPr>
      <w:keepNext/>
      <w:keepLines/>
      <w:pageBreakBefore/>
      <w:widowControl/>
      <w:autoSpaceDE/>
      <w:autoSpaceDN/>
      <w:adjustRightInd/>
      <w:spacing w:before="312" w:beforeLines="100" w:after="312" w:afterLines="100"/>
      <w:ind w:left="0" w:firstLine="0"/>
      <w:jc w:val="both"/>
    </w:pPr>
    <w:rPr>
      <w:rFonts w:ascii="黑体" w:hAnsi="黑体"/>
      <w:b w:val="0"/>
      <w:bCs/>
      <w:szCs w:val="32"/>
    </w:rPr>
  </w:style>
  <w:style w:type="paragraph" w:customStyle="1" w:styleId="1768">
    <w:name w:val="CN Level 3 Bullet"/>
    <w:basedOn w:val="1"/>
    <w:qFormat/>
    <w:uiPriority w:val="0"/>
    <w:pPr>
      <w:widowControl/>
      <w:tabs>
        <w:tab w:val="left" w:pos="1080"/>
        <w:tab w:val="left" w:pos="1320"/>
      </w:tabs>
      <w:spacing w:before="28" w:after="28" w:line="360" w:lineRule="auto"/>
      <w:ind w:left="1080" w:hanging="420" w:firstLineChars="200"/>
    </w:pPr>
    <w:rPr>
      <w:rFonts w:ascii="宋体常规" w:hAnsi="宋体常规"/>
      <w:spacing w:val="8"/>
      <w:kern w:val="0"/>
      <w:sz w:val="20"/>
      <w:szCs w:val="20"/>
      <w:lang w:eastAsia="en-US"/>
    </w:rPr>
  </w:style>
  <w:style w:type="paragraph" w:customStyle="1" w:styleId="1769">
    <w:name w:val="xl68"/>
    <w:basedOn w:val="1"/>
    <w:qFormat/>
    <w:uiPriority w:val="0"/>
    <w:pPr>
      <w:widowControl/>
      <w:pBdr>
        <w:left w:val="single" w:color="auto" w:sz="4" w:space="0"/>
        <w:right w:val="single" w:color="auto" w:sz="4" w:space="0"/>
      </w:pBdr>
      <w:spacing w:before="100" w:beforeAutospacing="1" w:after="100" w:afterAutospacing="1" w:line="360" w:lineRule="auto"/>
      <w:ind w:firstLine="512" w:firstLineChars="200"/>
      <w:jc w:val="center"/>
      <w:textAlignment w:val="center"/>
    </w:pPr>
    <w:rPr>
      <w:rFonts w:ascii="宋体" w:hAnsi="宋体" w:cs="宋体"/>
      <w:spacing w:val="8"/>
      <w:kern w:val="0"/>
      <w:sz w:val="24"/>
      <w:szCs w:val="24"/>
    </w:rPr>
  </w:style>
  <w:style w:type="paragraph" w:customStyle="1" w:styleId="1770">
    <w:name w:val="Main title"/>
    <w:basedOn w:val="1"/>
    <w:next w:val="880"/>
    <w:qFormat/>
    <w:uiPriority w:val="0"/>
    <w:pPr>
      <w:widowControl/>
      <w:snapToGrid w:val="0"/>
      <w:spacing w:before="60" w:after="60" w:line="360" w:lineRule="auto"/>
      <w:jc w:val="left"/>
    </w:pPr>
    <w:rPr>
      <w:rFonts w:ascii="Arial" w:hAnsi="Arial" w:eastAsia="PMingLiU"/>
      <w:kern w:val="0"/>
      <w:sz w:val="28"/>
      <w:szCs w:val="28"/>
    </w:rPr>
  </w:style>
  <w:style w:type="paragraph" w:customStyle="1" w:styleId="1771">
    <w:name w:val="Main Title"/>
    <w:basedOn w:val="1"/>
    <w:qFormat/>
    <w:uiPriority w:val="0"/>
    <w:pPr>
      <w:numPr>
        <w:ilvl w:val="0"/>
        <w:numId w:val="54"/>
      </w:numPr>
      <w:tabs>
        <w:tab w:val="clear" w:pos="510"/>
      </w:tabs>
      <w:spacing w:before="480" w:after="156" w:afterLines="50" w:line="360" w:lineRule="auto"/>
      <w:ind w:left="0" w:firstLine="0" w:firstLineChars="200"/>
      <w:jc w:val="center"/>
    </w:pPr>
    <w:rPr>
      <w:rFonts w:ascii="Arial" w:hAnsi="Arial"/>
      <w:b/>
      <w:spacing w:val="8"/>
      <w:kern w:val="28"/>
      <w:sz w:val="32"/>
      <w:szCs w:val="20"/>
      <w:lang w:eastAsia="en-US"/>
    </w:rPr>
  </w:style>
  <w:style w:type="paragraph" w:customStyle="1" w:styleId="1772">
    <w:name w:val="body3"/>
    <w:basedOn w:val="1"/>
    <w:next w:val="7"/>
    <w:qFormat/>
    <w:uiPriority w:val="0"/>
    <w:pPr>
      <w:widowControl/>
      <w:overflowPunct w:val="0"/>
      <w:autoSpaceDE w:val="0"/>
      <w:autoSpaceDN w:val="0"/>
      <w:adjustRightInd w:val="0"/>
      <w:spacing w:line="360" w:lineRule="auto"/>
      <w:ind w:left="2610" w:firstLine="22"/>
      <w:jc w:val="left"/>
      <w:textAlignment w:val="baseline"/>
    </w:pPr>
    <w:rPr>
      <w:rFonts w:ascii="仿宋_GB2312" w:hAnsi="宋体" w:eastAsia="仿宋_GB2312"/>
      <w:spacing w:val="8"/>
      <w:kern w:val="0"/>
      <w:sz w:val="28"/>
      <w:szCs w:val="20"/>
    </w:rPr>
  </w:style>
  <w:style w:type="paragraph" w:customStyle="1" w:styleId="1773">
    <w:name w:val="xl92"/>
    <w:basedOn w:val="1"/>
    <w:qFormat/>
    <w:uiPriority w:val="0"/>
    <w:pPr>
      <w:widowControl/>
      <w:pBdr>
        <w:top w:val="single" w:color="auto" w:sz="4" w:space="0"/>
        <w:right w:val="double" w:color="auto" w:sz="6" w:space="0"/>
      </w:pBdr>
      <w:spacing w:before="100" w:beforeAutospacing="1" w:after="100" w:afterAutospacing="1" w:line="360" w:lineRule="auto"/>
      <w:ind w:firstLine="512" w:firstLineChars="200"/>
      <w:jc w:val="left"/>
    </w:pPr>
    <w:rPr>
      <w:rFonts w:ascii="宋体" w:hAnsi="宋体" w:cs="宋体"/>
      <w:color w:val="000000"/>
      <w:spacing w:val="8"/>
      <w:kern w:val="0"/>
      <w:sz w:val="20"/>
      <w:szCs w:val="20"/>
    </w:rPr>
  </w:style>
  <w:style w:type="paragraph" w:customStyle="1" w:styleId="1774">
    <w:name w:val="Blk Item 3"/>
    <w:basedOn w:val="1"/>
    <w:next w:val="1775"/>
    <w:qFormat/>
    <w:uiPriority w:val="0"/>
    <w:pPr>
      <w:widowControl/>
      <w:tabs>
        <w:tab w:val="left" w:pos="227"/>
      </w:tabs>
      <w:overflowPunct w:val="0"/>
      <w:autoSpaceDE w:val="0"/>
      <w:autoSpaceDN w:val="0"/>
      <w:adjustRightInd w:val="0"/>
      <w:snapToGrid w:val="0"/>
      <w:spacing w:before="100" w:after="120" w:line="360" w:lineRule="auto"/>
      <w:ind w:firstLine="200" w:firstLineChars="200"/>
    </w:pPr>
    <w:rPr>
      <w:kern w:val="0"/>
      <w:sz w:val="24"/>
    </w:rPr>
  </w:style>
  <w:style w:type="paragraph" w:customStyle="1" w:styleId="1775">
    <w:name w:val="样式 样式 标题 2 + (西文) 黑体 黑色 段前: 6 磅 段后: 6 磅 + 段前: 0.5 行 段后: 0.5 行"/>
    <w:basedOn w:val="1"/>
    <w:qFormat/>
    <w:uiPriority w:val="0"/>
    <w:pPr>
      <w:keepNext/>
      <w:keepLines/>
      <w:widowControl/>
      <w:spacing w:before="156" w:beforeLines="50"/>
      <w:ind w:left="567" w:hanging="567"/>
      <w:jc w:val="left"/>
      <w:outlineLvl w:val="1"/>
    </w:pPr>
    <w:rPr>
      <w:rFonts w:ascii="黑体" w:hAnsi="Arial" w:eastAsia="黑体" w:cs="宋体"/>
      <w:color w:val="000000"/>
      <w:sz w:val="30"/>
      <w:szCs w:val="20"/>
    </w:rPr>
  </w:style>
  <w:style w:type="paragraph" w:customStyle="1" w:styleId="1776">
    <w:name w:val="CSS3级正文"/>
    <w:basedOn w:val="469"/>
    <w:qFormat/>
    <w:uiPriority w:val="0"/>
    <w:pPr>
      <w:spacing w:after="312" w:afterLines="100"/>
      <w:ind w:left="960" w:firstLine="480" w:firstLineChars="200"/>
    </w:pPr>
    <w:rPr>
      <w:rFonts w:ascii="宋体" w:hAnsi="宋体" w:cs="宋体"/>
      <w:spacing w:val="8"/>
      <w:lang w:eastAsia="zh-CN"/>
    </w:rPr>
  </w:style>
  <w:style w:type="paragraph" w:customStyle="1" w:styleId="1777">
    <w:name w:val="分类1"/>
    <w:basedOn w:val="1"/>
    <w:qFormat/>
    <w:uiPriority w:val="0"/>
    <w:pPr>
      <w:tabs>
        <w:tab w:val="left" w:pos="814"/>
      </w:tabs>
      <w:adjustRightInd w:val="0"/>
      <w:spacing w:before="60" w:after="312" w:afterLines="100" w:line="360" w:lineRule="auto"/>
      <w:ind w:left="737" w:hanging="283" w:firstLineChars="200"/>
    </w:pPr>
    <w:rPr>
      <w:rFonts w:ascii="宋体" w:hAnsi="宋体"/>
      <w:spacing w:val="10"/>
      <w:kern w:val="0"/>
      <w:sz w:val="24"/>
      <w:szCs w:val="20"/>
    </w:rPr>
  </w:style>
  <w:style w:type="paragraph" w:customStyle="1" w:styleId="1778">
    <w:name w:val="索引 41"/>
    <w:basedOn w:val="1"/>
    <w:next w:val="1"/>
    <w:qFormat/>
    <w:uiPriority w:val="0"/>
    <w:pPr>
      <w:ind w:left="600" w:leftChars="600"/>
    </w:pPr>
    <w:rPr>
      <w:rFonts w:ascii="Calibri" w:hAnsi="Calibri"/>
      <w:sz w:val="24"/>
      <w:szCs w:val="20"/>
    </w:rPr>
  </w:style>
  <w:style w:type="paragraph" w:customStyle="1" w:styleId="1779">
    <w:name w:val="xl427"/>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FF0000"/>
      <w:kern w:val="0"/>
      <w:sz w:val="20"/>
      <w:szCs w:val="20"/>
    </w:rPr>
  </w:style>
  <w:style w:type="paragraph" w:customStyle="1" w:styleId="1780">
    <w:name w:val="Title 2"/>
    <w:basedOn w:val="984"/>
    <w:qFormat/>
    <w:uiPriority w:val="0"/>
    <w:pPr>
      <w:spacing w:before="120" w:after="120"/>
      <w:jc w:val="center"/>
    </w:pPr>
    <w:rPr>
      <w:rFonts w:ascii="Book Antiqua" w:hAnsi="Book Antiqua" w:eastAsia="Book Antiqua"/>
      <w:b/>
    </w:rPr>
  </w:style>
  <w:style w:type="paragraph" w:customStyle="1" w:styleId="1781">
    <w:name w:val="Char Char Char Char Char Char Char2"/>
    <w:basedOn w:val="39"/>
    <w:next w:val="1648"/>
    <w:qFormat/>
    <w:uiPriority w:val="0"/>
    <w:pPr>
      <w:shd w:val="clear" w:color="auto" w:fill="000080"/>
    </w:pPr>
    <w:rPr>
      <w:rFonts w:ascii="Tahoma" w:hAnsi="Tahoma"/>
      <w:kern w:val="0"/>
      <w:sz w:val="24"/>
      <w:szCs w:val="24"/>
    </w:rPr>
  </w:style>
  <w:style w:type="paragraph" w:customStyle="1" w:styleId="1782">
    <w:name w:val="正文标号2"/>
    <w:basedOn w:val="1"/>
    <w:qFormat/>
    <w:uiPriority w:val="0"/>
    <w:pPr>
      <w:tabs>
        <w:tab w:val="left" w:pos="6096"/>
        <w:tab w:val="left" w:pos="8820"/>
      </w:tabs>
      <w:spacing w:line="360" w:lineRule="auto"/>
      <w:ind w:left="6096" w:right="-176" w:rightChars="-63" w:hanging="425" w:firstLineChars="200"/>
    </w:pPr>
    <w:rPr>
      <w:rFonts w:ascii="宋体" w:hAnsi="宋体"/>
      <w:spacing w:val="8"/>
      <w:sz w:val="28"/>
    </w:rPr>
  </w:style>
  <w:style w:type="paragraph" w:customStyle="1" w:styleId="1783">
    <w:name w:val="l四级"/>
    <w:basedOn w:val="1"/>
    <w:next w:val="1784"/>
    <w:qFormat/>
    <w:uiPriority w:val="0"/>
    <w:pPr>
      <w:widowControl/>
      <w:numPr>
        <w:ilvl w:val="4"/>
        <w:numId w:val="27"/>
      </w:numPr>
      <w:tabs>
        <w:tab w:val="left" w:pos="420"/>
        <w:tab w:val="left" w:pos="2100"/>
      </w:tabs>
      <w:spacing w:line="360" w:lineRule="auto"/>
      <w:ind w:left="2580"/>
      <w:jc w:val="left"/>
      <w:outlineLvl w:val="4"/>
    </w:pPr>
    <w:rPr>
      <w:rFonts w:eastAsia="黑体"/>
      <w:b/>
      <w:kern w:val="0"/>
      <w:szCs w:val="20"/>
    </w:rPr>
  </w:style>
  <w:style w:type="paragraph" w:customStyle="1" w:styleId="1784">
    <w:name w:val="正文缩进1"/>
    <w:basedOn w:val="800"/>
    <w:qFormat/>
    <w:uiPriority w:val="0"/>
    <w:pPr>
      <w:spacing w:line="360" w:lineRule="auto"/>
    </w:pPr>
    <w:rPr>
      <w:rFonts w:ascii="Arial" w:hAnsi="Arial"/>
      <w:spacing w:val="8"/>
      <w:sz w:val="24"/>
      <w:lang w:eastAsia="zh-CN"/>
    </w:rPr>
  </w:style>
  <w:style w:type="paragraph" w:customStyle="1" w:styleId="1785">
    <w:name w:val="图注"/>
    <w:basedOn w:val="1"/>
    <w:next w:val="1"/>
    <w:qFormat/>
    <w:uiPriority w:val="0"/>
    <w:pPr>
      <w:tabs>
        <w:tab w:val="left" w:pos="420"/>
      </w:tabs>
      <w:adjustRightInd w:val="0"/>
      <w:spacing w:line="360" w:lineRule="auto"/>
      <w:ind w:left="420" w:hanging="420" w:firstLineChars="200"/>
      <w:jc w:val="center"/>
      <w:textAlignment w:val="baseline"/>
    </w:pPr>
    <w:rPr>
      <w:rFonts w:ascii="宋体" w:hAnsi="宋体"/>
      <w:spacing w:val="8"/>
      <w:kern w:val="0"/>
      <w:sz w:val="24"/>
    </w:rPr>
  </w:style>
  <w:style w:type="paragraph" w:customStyle="1" w:styleId="1786">
    <w:name w:val="CM14"/>
    <w:basedOn w:val="1"/>
    <w:next w:val="1"/>
    <w:qFormat/>
    <w:uiPriority w:val="0"/>
    <w:pPr>
      <w:autoSpaceDE w:val="0"/>
      <w:autoSpaceDN w:val="0"/>
      <w:adjustRightInd w:val="0"/>
      <w:spacing w:line="626" w:lineRule="atLeast"/>
      <w:jc w:val="left"/>
    </w:pPr>
    <w:rPr>
      <w:rFonts w:ascii="黑体" w:eastAsia="黑体"/>
      <w:kern w:val="0"/>
      <w:sz w:val="24"/>
      <w:szCs w:val="24"/>
    </w:rPr>
  </w:style>
  <w:style w:type="paragraph" w:customStyle="1" w:styleId="1787">
    <w:name w:val="headi"/>
    <w:basedOn w:val="202"/>
    <w:next w:val="201"/>
    <w:qFormat/>
    <w:uiPriority w:val="0"/>
    <w:pPr>
      <w:keepNext/>
      <w:keepLines/>
      <w:tabs>
        <w:tab w:val="left" w:pos="864"/>
      </w:tabs>
      <w:spacing w:before="60" w:after="60" w:line="360" w:lineRule="auto"/>
      <w:ind w:left="864" w:hanging="864"/>
    </w:pPr>
    <w:rPr>
      <w:rFonts w:ascii="Times New Roman" w:hAnsi="Times New Roman" w:eastAsia="Times New Roman"/>
      <w:b/>
    </w:rPr>
  </w:style>
  <w:style w:type="paragraph" w:customStyle="1" w:styleId="1788">
    <w:name w:val="正文-插图"/>
    <w:basedOn w:val="1"/>
    <w:next w:val="1"/>
    <w:qFormat/>
    <w:uiPriority w:val="0"/>
    <w:pPr>
      <w:keepNext/>
      <w:widowControl/>
      <w:spacing w:line="360" w:lineRule="auto"/>
      <w:jc w:val="center"/>
    </w:pPr>
    <w:rPr>
      <w:kern w:val="0"/>
      <w:sz w:val="24"/>
      <w:szCs w:val="24"/>
    </w:rPr>
  </w:style>
  <w:style w:type="paragraph" w:customStyle="1" w:styleId="1789">
    <w:name w:val="xl433"/>
    <w:basedOn w:val="1"/>
    <w:qFormat/>
    <w:uiPriority w:val="0"/>
    <w:pPr>
      <w:widowControl/>
      <w:pBdr>
        <w:left w:val="single" w:color="auto" w:sz="4" w:space="0"/>
        <w:right w:val="single" w:color="auto" w:sz="4" w:space="0"/>
      </w:pBdr>
      <w:spacing w:before="100" w:beforeAutospacing="1" w:after="100" w:afterAutospacing="1"/>
      <w:jc w:val="center"/>
    </w:pPr>
    <w:rPr>
      <w:rFonts w:ascii="宋体" w:hAnsi="宋体" w:cs="宋体"/>
      <w:color w:val="FF0000"/>
      <w:kern w:val="0"/>
      <w:sz w:val="20"/>
      <w:szCs w:val="20"/>
    </w:rPr>
  </w:style>
  <w:style w:type="paragraph" w:customStyle="1" w:styleId="1790">
    <w:name w:val="编号1"/>
    <w:basedOn w:val="201"/>
    <w:qFormat/>
    <w:uiPriority w:val="0"/>
    <w:pPr>
      <w:tabs>
        <w:tab w:val="left" w:pos="420"/>
      </w:tabs>
      <w:spacing w:line="288" w:lineRule="auto"/>
      <w:ind w:left="420" w:hanging="420"/>
      <w:jc w:val="left"/>
    </w:pPr>
    <w:rPr>
      <w:sz w:val="21"/>
    </w:rPr>
  </w:style>
  <w:style w:type="paragraph" w:customStyle="1" w:styleId="1791">
    <w:name w:val="封面描述"/>
    <w:basedOn w:val="201"/>
    <w:qFormat/>
    <w:uiPriority w:val="0"/>
    <w:pPr>
      <w:spacing w:before="100" w:after="100"/>
      <w:jc w:val="center"/>
    </w:pPr>
    <w:rPr>
      <w:b/>
      <w:sz w:val="28"/>
    </w:rPr>
  </w:style>
  <w:style w:type="paragraph" w:customStyle="1" w:styleId="1792">
    <w:name w:val="样式 标题 1章名 + 首行缩进:  2 字符 段前: 1 行 段后: 0.5 行"/>
    <w:basedOn w:val="4"/>
    <w:next w:val="1591"/>
    <w:qFormat/>
    <w:uiPriority w:val="0"/>
    <w:pPr>
      <w:keepNext/>
      <w:keepLines/>
      <w:tabs>
        <w:tab w:val="left" w:pos="425"/>
        <w:tab w:val="left" w:pos="510"/>
        <w:tab w:val="left" w:pos="1734"/>
      </w:tabs>
      <w:autoSpaceDE/>
      <w:autoSpaceDN/>
      <w:adjustRightInd/>
      <w:spacing w:before="156" w:beforeLines="50" w:after="156" w:afterLines="50"/>
      <w:ind w:firstLine="723"/>
      <w:jc w:val="left"/>
    </w:pPr>
    <w:rPr>
      <w:rFonts w:ascii="Calibri" w:hAnsi="Calibri" w:cs="宋体"/>
      <w:bCs/>
      <w:sz w:val="32"/>
    </w:rPr>
  </w:style>
  <w:style w:type="paragraph" w:customStyle="1" w:styleId="1793">
    <w:name w:val="xl54"/>
    <w:basedOn w:val="1"/>
    <w:qFormat/>
    <w:uiPriority w:val="0"/>
    <w:pPr>
      <w:widowControl/>
      <w:pBdr>
        <w:left w:val="single" w:color="auto" w:sz="4" w:space="0"/>
        <w:right w:val="single" w:color="auto" w:sz="4" w:space="0"/>
      </w:pBdr>
      <w:spacing w:before="100" w:beforeAutospacing="1" w:after="100" w:afterAutospacing="1" w:line="360" w:lineRule="auto"/>
      <w:ind w:firstLine="512" w:firstLineChars="200"/>
      <w:jc w:val="center"/>
      <w:textAlignment w:val="center"/>
    </w:pPr>
    <w:rPr>
      <w:rFonts w:ascii="宋体" w:hAnsi="宋体" w:cs="宋体"/>
      <w:spacing w:val="8"/>
      <w:kern w:val="0"/>
      <w:sz w:val="20"/>
      <w:szCs w:val="20"/>
    </w:rPr>
  </w:style>
  <w:style w:type="paragraph" w:customStyle="1" w:styleId="1794">
    <w:name w:val="标题2"/>
    <w:basedOn w:val="57"/>
    <w:qFormat/>
    <w:uiPriority w:val="0"/>
    <w:pPr>
      <w:widowControl/>
      <w:overflowPunct w:val="0"/>
      <w:autoSpaceDE w:val="0"/>
      <w:autoSpaceDN w:val="0"/>
      <w:adjustRightInd w:val="0"/>
      <w:spacing w:before="0" w:after="0" w:line="360" w:lineRule="auto"/>
      <w:ind w:firstLine="512" w:firstLineChars="200"/>
      <w:jc w:val="both"/>
      <w:outlineLvl w:val="9"/>
    </w:pPr>
    <w:rPr>
      <w:rFonts w:ascii="Times New Roman" w:hAnsi="Times New Roman"/>
      <w:spacing w:val="8"/>
      <w:kern w:val="0"/>
      <w:sz w:val="24"/>
    </w:rPr>
  </w:style>
  <w:style w:type="paragraph" w:customStyle="1" w:styleId="1795">
    <w:name w:val="00监理方案1.1.1"/>
    <w:basedOn w:val="6"/>
    <w:next w:val="1"/>
    <w:qFormat/>
    <w:uiPriority w:val="0"/>
    <w:pPr>
      <w:keepNext/>
      <w:keepLines/>
      <w:tabs>
        <w:tab w:val="left" w:pos="0"/>
      </w:tabs>
      <w:autoSpaceDE/>
      <w:autoSpaceDN/>
      <w:spacing w:before="260" w:after="260" w:line="415" w:lineRule="auto"/>
      <w:ind w:left="720" w:hanging="720"/>
      <w:jc w:val="both"/>
    </w:pPr>
    <w:rPr>
      <w:rFonts w:ascii="微软雅黑" w:hAnsi="微软雅黑" w:eastAsia="微软雅黑"/>
      <w:color w:val="auto"/>
      <w:sz w:val="30"/>
      <w:lang w:val="en-US"/>
    </w:rPr>
  </w:style>
  <w:style w:type="paragraph" w:customStyle="1" w:styleId="1796">
    <w:name w:val="F7"/>
    <w:basedOn w:val="632"/>
    <w:qFormat/>
    <w:uiPriority w:val="0"/>
    <w:pPr>
      <w:numPr>
        <w:ilvl w:val="6"/>
        <w:numId w:val="20"/>
      </w:numPr>
      <w:tabs>
        <w:tab w:val="left" w:pos="1620"/>
        <w:tab w:val="left" w:pos="2938"/>
      </w:tabs>
      <w:spacing w:after="40"/>
      <w:ind w:left="2938"/>
    </w:pPr>
  </w:style>
  <w:style w:type="paragraph" w:customStyle="1" w:styleId="1797">
    <w:name w:val="回信地址"/>
    <w:basedOn w:val="1"/>
    <w:next w:val="1798"/>
    <w:qFormat/>
    <w:uiPriority w:val="0"/>
    <w:pPr>
      <w:keepLines/>
      <w:widowControl/>
      <w:overflowPunct w:val="0"/>
      <w:autoSpaceDE w:val="0"/>
      <w:autoSpaceDN w:val="0"/>
      <w:spacing w:line="200" w:lineRule="atLeast"/>
      <w:ind w:right="-240"/>
      <w:jc w:val="left"/>
    </w:pPr>
    <w:rPr>
      <w:rFonts w:ascii="Calibri" w:hAnsi="Calibri"/>
      <w:spacing w:val="4"/>
      <w:kern w:val="0"/>
      <w:sz w:val="16"/>
      <w:szCs w:val="20"/>
    </w:rPr>
  </w:style>
  <w:style w:type="paragraph" w:customStyle="1" w:styleId="1798">
    <w:name w:val="参考文献列表编号"/>
    <w:basedOn w:val="1579"/>
    <w:next w:val="423"/>
    <w:qFormat/>
    <w:uiPriority w:val="0"/>
    <w:pPr>
      <w:tabs>
        <w:tab w:val="left" w:pos="360"/>
        <w:tab w:val="left" w:pos="840"/>
      </w:tabs>
      <w:adjustRightInd/>
      <w:spacing w:after="0"/>
      <w:ind w:left="840" w:leftChars="0" w:hanging="360" w:hangingChars="200"/>
      <w:textAlignment w:val="auto"/>
    </w:pPr>
    <w:rPr>
      <w:rFonts w:ascii="宋体" w:hAnsi="宋体"/>
      <w:b/>
      <w:spacing w:val="4"/>
      <w:szCs w:val="22"/>
    </w:rPr>
  </w:style>
  <w:style w:type="paragraph" w:customStyle="1" w:styleId="1799">
    <w:name w:val="xl49"/>
    <w:basedOn w:val="1"/>
    <w:qFormat/>
    <w:uiPriority w:val="0"/>
    <w:pPr>
      <w:widowControl/>
      <w:pBdr>
        <w:top w:val="single" w:color="auto" w:sz="4" w:space="0"/>
        <w:right w:val="single" w:color="auto" w:sz="4" w:space="0"/>
      </w:pBdr>
      <w:spacing w:before="100" w:beforeAutospacing="1" w:after="100" w:afterAutospacing="1" w:line="360" w:lineRule="auto"/>
      <w:ind w:firstLine="512" w:firstLineChars="200"/>
      <w:jc w:val="center"/>
      <w:textAlignment w:val="center"/>
    </w:pPr>
    <w:rPr>
      <w:rFonts w:ascii="宋体" w:hAnsi="宋体" w:cs="宋体"/>
      <w:spacing w:val="8"/>
      <w:kern w:val="0"/>
      <w:sz w:val="20"/>
      <w:szCs w:val="20"/>
    </w:rPr>
  </w:style>
  <w:style w:type="paragraph" w:customStyle="1" w:styleId="1800">
    <w:name w:val="样式 样式 标题 1 + 黑体 三号 + 段前: 1 行 段后: 1 行"/>
    <w:basedOn w:val="1767"/>
    <w:qFormat/>
    <w:uiPriority w:val="0"/>
    <w:rPr>
      <w:rFonts w:ascii="Arial" w:hAnsi="Arial" w:cs="宋体"/>
    </w:rPr>
  </w:style>
  <w:style w:type="paragraph" w:customStyle="1" w:styleId="1801">
    <w:name w:val="编号标题5"/>
    <w:basedOn w:val="8"/>
    <w:next w:val="1802"/>
    <w:qFormat/>
    <w:uiPriority w:val="0"/>
    <w:pPr>
      <w:keepNext/>
      <w:keepLines/>
      <w:numPr>
        <w:ilvl w:val="4"/>
        <w:numId w:val="7"/>
      </w:numPr>
      <w:tabs>
        <w:tab w:val="left" w:pos="510"/>
        <w:tab w:val="left" w:pos="2100"/>
      </w:tabs>
      <w:spacing w:before="280" w:line="377" w:lineRule="auto"/>
      <w:ind w:left="2520"/>
      <w:outlineLvl w:val="9"/>
    </w:pPr>
    <w:rPr>
      <w:rFonts w:ascii="黑体" w:hAnsi="黑体" w:eastAsia="黑体" w:cs="宋体"/>
      <w:spacing w:val="8"/>
      <w:kern w:val="0"/>
      <w:sz w:val="24"/>
      <w:lang w:eastAsia="en-US"/>
    </w:rPr>
  </w:style>
  <w:style w:type="paragraph" w:customStyle="1" w:styleId="1802">
    <w:name w:val="jhTitle5"/>
    <w:basedOn w:val="8"/>
    <w:qFormat/>
    <w:uiPriority w:val="0"/>
    <w:pPr>
      <w:keepLines/>
      <w:numPr>
        <w:ilvl w:val="4"/>
        <w:numId w:val="11"/>
      </w:numPr>
      <w:tabs>
        <w:tab w:val="clear" w:pos="2100"/>
      </w:tabs>
      <w:spacing w:line="360" w:lineRule="auto"/>
    </w:pPr>
    <w:rPr>
      <w:rFonts w:hAnsi="宋体" w:eastAsia="黑体"/>
      <w:color w:val="000000"/>
      <w:spacing w:val="8"/>
      <w:kern w:val="0"/>
      <w:sz w:val="32"/>
      <w:szCs w:val="28"/>
    </w:rPr>
  </w:style>
  <w:style w:type="paragraph" w:customStyle="1" w:styleId="1803">
    <w:name w:val="公文标题1"/>
    <w:basedOn w:val="4"/>
    <w:next w:val="1"/>
    <w:qFormat/>
    <w:uiPriority w:val="0"/>
    <w:pPr>
      <w:keepNext/>
      <w:keepLines/>
      <w:pageBreakBefore/>
      <w:tabs>
        <w:tab w:val="left" w:pos="432"/>
        <w:tab w:val="left" w:pos="510"/>
        <w:tab w:val="left" w:pos="1734"/>
      </w:tabs>
      <w:autoSpaceDE/>
      <w:autoSpaceDN/>
      <w:snapToGrid w:val="0"/>
      <w:spacing w:before="156" w:beforeLines="50" w:after="156" w:afterLines="50" w:line="600" w:lineRule="exact"/>
      <w:ind w:firstLine="200" w:firstLineChars="200"/>
      <w:jc w:val="left"/>
    </w:pPr>
    <w:rPr>
      <w:rFonts w:ascii="黑体" w:hAnsi="Calibri"/>
    </w:rPr>
  </w:style>
  <w:style w:type="paragraph" w:customStyle="1" w:styleId="1804">
    <w:name w:val="font5"/>
    <w:basedOn w:val="1"/>
    <w:qFormat/>
    <w:uiPriority w:val="0"/>
    <w:pPr>
      <w:widowControl/>
      <w:spacing w:before="100" w:beforeAutospacing="1" w:after="100" w:afterAutospacing="1" w:line="360" w:lineRule="auto"/>
      <w:ind w:firstLine="512" w:firstLineChars="200"/>
      <w:jc w:val="left"/>
    </w:pPr>
    <w:rPr>
      <w:rFonts w:hint="eastAsia" w:ascii="宋体" w:hAnsi="宋体"/>
      <w:spacing w:val="8"/>
      <w:kern w:val="0"/>
      <w:sz w:val="18"/>
      <w:szCs w:val="18"/>
    </w:rPr>
  </w:style>
  <w:style w:type="paragraph" w:customStyle="1" w:styleId="1805">
    <w:name w:val="ST20_2"/>
    <w:basedOn w:val="201"/>
    <w:qFormat/>
    <w:uiPriority w:val="0"/>
    <w:rPr>
      <w:rFonts w:ascii="宋体" w:hAnsi="宋体" w:eastAsia="宋体"/>
      <w:color w:val="000000"/>
      <w:sz w:val="18"/>
    </w:rPr>
  </w:style>
  <w:style w:type="paragraph" w:customStyle="1" w:styleId="1806">
    <w:name w:val="xl428"/>
    <w:basedOn w:val="1"/>
    <w:qFormat/>
    <w:uiPriority w:val="0"/>
    <w:pPr>
      <w:widowControl/>
      <w:pBdr>
        <w:left w:val="single" w:color="auto" w:sz="4" w:space="0"/>
        <w:right w:val="single" w:color="auto" w:sz="4" w:space="0"/>
      </w:pBdr>
      <w:spacing w:before="100" w:beforeAutospacing="1" w:after="100" w:afterAutospacing="1"/>
      <w:jc w:val="center"/>
    </w:pPr>
    <w:rPr>
      <w:rFonts w:ascii="宋体" w:hAnsi="宋体" w:cs="宋体"/>
      <w:kern w:val="0"/>
      <w:sz w:val="20"/>
      <w:szCs w:val="20"/>
    </w:rPr>
  </w:style>
  <w:style w:type="paragraph" w:customStyle="1" w:styleId="1807">
    <w:name w:val="标题 2（绿盟科技）"/>
    <w:basedOn w:val="5"/>
    <w:next w:val="464"/>
    <w:qFormat/>
    <w:uiPriority w:val="0"/>
    <w:pPr>
      <w:keepNext/>
      <w:keepLines/>
      <w:numPr>
        <w:ilvl w:val="1"/>
        <w:numId w:val="33"/>
      </w:numPr>
      <w:tabs>
        <w:tab w:val="left" w:pos="510"/>
      </w:tabs>
      <w:autoSpaceDE/>
      <w:autoSpaceDN/>
      <w:adjustRightInd/>
      <w:spacing w:before="260" w:after="260" w:line="415" w:lineRule="auto"/>
      <w:jc w:val="left"/>
    </w:pPr>
    <w:rPr>
      <w:szCs w:val="32"/>
    </w:rPr>
  </w:style>
  <w:style w:type="paragraph" w:customStyle="1" w:styleId="1808">
    <w:name w:val="样式 标题 2 + 黑体"/>
    <w:basedOn w:val="5"/>
    <w:next w:val="482"/>
    <w:qFormat/>
    <w:uiPriority w:val="0"/>
    <w:pPr>
      <w:keepNext/>
      <w:keepLines/>
      <w:numPr>
        <w:ilvl w:val="1"/>
        <w:numId w:val="7"/>
      </w:numPr>
      <w:tabs>
        <w:tab w:val="left" w:pos="426"/>
        <w:tab w:val="left" w:pos="510"/>
        <w:tab w:val="left" w:pos="606"/>
        <w:tab w:val="left" w:pos="840"/>
      </w:tabs>
      <w:autoSpaceDE/>
      <w:autoSpaceDN/>
      <w:adjustRightInd/>
      <w:spacing w:before="156" w:beforeLines="50" w:after="156" w:afterLines="50"/>
      <w:ind w:left="578" w:hanging="578"/>
    </w:pPr>
    <w:rPr>
      <w:rFonts w:ascii="黑体" w:hAnsi="黑体"/>
      <w:bCs/>
      <w:szCs w:val="32"/>
    </w:rPr>
  </w:style>
  <w:style w:type="paragraph" w:customStyle="1" w:styleId="1809">
    <w:name w:val="CN Level 6 Bullet"/>
    <w:basedOn w:val="1"/>
    <w:qFormat/>
    <w:uiPriority w:val="0"/>
    <w:pPr>
      <w:widowControl/>
      <w:tabs>
        <w:tab w:val="left" w:pos="2160"/>
        <w:tab w:val="left" w:pos="2580"/>
      </w:tabs>
      <w:spacing w:before="28" w:after="28" w:line="360" w:lineRule="auto"/>
      <w:ind w:left="2160" w:hanging="420" w:firstLineChars="200"/>
    </w:pPr>
    <w:rPr>
      <w:rFonts w:ascii="宋体常规" w:hAnsi="宋体常规"/>
      <w:spacing w:val="8"/>
      <w:kern w:val="0"/>
      <w:sz w:val="20"/>
      <w:szCs w:val="20"/>
      <w:lang w:eastAsia="en-US"/>
    </w:rPr>
  </w:style>
  <w:style w:type="paragraph" w:customStyle="1" w:styleId="1810">
    <w:name w:val="数字符号编号"/>
    <w:basedOn w:val="1"/>
    <w:qFormat/>
    <w:uiPriority w:val="0"/>
    <w:pPr>
      <w:spacing w:after="120"/>
      <w:ind w:left="420" w:leftChars="200"/>
    </w:pPr>
    <w:rPr>
      <w:rFonts w:ascii="Calibri" w:hAnsi="Calibri"/>
      <w:szCs w:val="22"/>
    </w:rPr>
  </w:style>
  <w:style w:type="paragraph" w:customStyle="1" w:styleId="1811">
    <w:name w:val="报告-03级标题"/>
    <w:basedOn w:val="6"/>
    <w:next w:val="341"/>
    <w:qFormat/>
    <w:uiPriority w:val="0"/>
    <w:pPr>
      <w:keepNext/>
      <w:widowControl/>
      <w:autoSpaceDE/>
      <w:autoSpaceDN/>
      <w:snapToGrid w:val="0"/>
      <w:spacing w:before="312" w:beforeLines="100" w:after="60" w:line="600" w:lineRule="auto"/>
      <w:ind w:left="855" w:hanging="567"/>
      <w:jc w:val="left"/>
    </w:pPr>
    <w:rPr>
      <w:bCs/>
      <w:color w:val="auto"/>
      <w:sz w:val="32"/>
      <w:szCs w:val="22"/>
      <w:lang w:val="en-US" w:eastAsia="en-US"/>
    </w:rPr>
  </w:style>
  <w:style w:type="paragraph" w:customStyle="1" w:styleId="1812">
    <w:name w:val="正文-1级小标题-（1）"/>
    <w:basedOn w:val="1"/>
    <w:next w:val="1813"/>
    <w:qFormat/>
    <w:uiPriority w:val="0"/>
    <w:pPr>
      <w:keepNext/>
      <w:widowControl/>
      <w:adjustRightInd w:val="0"/>
      <w:spacing w:line="360" w:lineRule="auto"/>
      <w:ind w:left="855" w:firstLine="480" w:firstLineChars="200"/>
      <w:jc w:val="left"/>
    </w:pPr>
    <w:rPr>
      <w:kern w:val="0"/>
      <w:sz w:val="24"/>
      <w:szCs w:val="24"/>
    </w:rPr>
  </w:style>
  <w:style w:type="paragraph" w:customStyle="1" w:styleId="1813">
    <w:name w:val="xl88"/>
    <w:basedOn w:val="1"/>
    <w:qFormat/>
    <w:uiPriority w:val="0"/>
    <w:pPr>
      <w:widowControl/>
      <w:pBdr>
        <w:left w:val="single" w:color="auto" w:sz="4" w:space="0"/>
        <w:bottom w:val="single" w:color="auto" w:sz="4" w:space="0"/>
        <w:right w:val="single" w:color="auto" w:sz="4" w:space="0"/>
      </w:pBdr>
      <w:spacing w:before="100" w:beforeAutospacing="1" w:after="100" w:afterAutospacing="1" w:line="360" w:lineRule="auto"/>
      <w:ind w:firstLine="512" w:firstLineChars="200"/>
      <w:jc w:val="center"/>
    </w:pPr>
    <w:rPr>
      <w:rFonts w:ascii="宋体" w:hAnsi="宋体" w:cs="宋体"/>
      <w:color w:val="000000"/>
      <w:spacing w:val="8"/>
      <w:kern w:val="0"/>
      <w:sz w:val="20"/>
      <w:szCs w:val="20"/>
    </w:rPr>
  </w:style>
  <w:style w:type="paragraph" w:customStyle="1" w:styleId="1814">
    <w:name w:val="F图形序号"/>
    <w:basedOn w:val="632"/>
    <w:next w:val="632"/>
    <w:qFormat/>
    <w:uiPriority w:val="0"/>
    <w:pPr>
      <w:numPr>
        <w:ilvl w:val="8"/>
        <w:numId w:val="20"/>
      </w:numPr>
      <w:tabs>
        <w:tab w:val="left" w:pos="1620"/>
        <w:tab w:val="left" w:pos="3778"/>
        <w:tab w:val="left" w:pos="4777"/>
      </w:tabs>
      <w:ind w:left="4677" w:hanging="1700"/>
      <w:jc w:val="center"/>
    </w:pPr>
    <w:rPr>
      <w:rFonts w:ascii="黑体" w:eastAsia="黑体"/>
      <w:sz w:val="18"/>
    </w:rPr>
  </w:style>
  <w:style w:type="paragraph" w:customStyle="1" w:styleId="1815">
    <w:name w:val="CM25"/>
    <w:basedOn w:val="458"/>
    <w:next w:val="484"/>
    <w:qFormat/>
    <w:uiPriority w:val="0"/>
    <w:pPr>
      <w:autoSpaceDE/>
      <w:autoSpaceDN/>
      <w:adjustRightInd/>
      <w:spacing w:after="200" w:line="400" w:lineRule="atLeast"/>
    </w:pPr>
    <w:rPr>
      <w:rFonts w:ascii="楷体_GB2312" w:hAnsi="楷体_GB2312" w:eastAsia="楷体_GB2312" w:cs="宋体"/>
      <w:color w:val="auto"/>
      <w:lang w:eastAsia="en-US"/>
    </w:rPr>
  </w:style>
  <w:style w:type="paragraph" w:customStyle="1" w:styleId="1816">
    <w:name w:val="F5"/>
    <w:basedOn w:val="4"/>
    <w:next w:val="632"/>
    <w:qFormat/>
    <w:uiPriority w:val="0"/>
    <w:pPr>
      <w:keepNext/>
      <w:keepLines/>
      <w:numPr>
        <w:ilvl w:val="4"/>
        <w:numId w:val="20"/>
      </w:numPr>
      <w:tabs>
        <w:tab w:val="left" w:pos="360"/>
        <w:tab w:val="left" w:pos="1620"/>
      </w:tabs>
      <w:autoSpaceDE/>
      <w:autoSpaceDN/>
      <w:adjustRightInd/>
      <w:spacing w:before="60" w:after="60"/>
      <w:jc w:val="left"/>
      <w:outlineLvl w:val="4"/>
    </w:pPr>
    <w:rPr>
      <w:rFonts w:eastAsia="华文中宋"/>
      <w:bCs/>
      <w:sz w:val="24"/>
    </w:rPr>
  </w:style>
  <w:style w:type="paragraph" w:customStyle="1" w:styleId="1817">
    <w:name w:val="CM41"/>
    <w:basedOn w:val="458"/>
    <w:next w:val="484"/>
    <w:qFormat/>
    <w:uiPriority w:val="0"/>
    <w:pPr>
      <w:autoSpaceDE/>
      <w:autoSpaceDN/>
      <w:adjustRightInd/>
      <w:spacing w:after="935" w:line="360" w:lineRule="auto"/>
    </w:pPr>
    <w:rPr>
      <w:rFonts w:ascii="楷体_GB2312" w:hAnsi="楷体_GB2312" w:eastAsia="楷体_GB2312" w:cs="宋体"/>
      <w:color w:val="auto"/>
      <w:lang w:eastAsia="en-US"/>
    </w:rPr>
  </w:style>
  <w:style w:type="paragraph" w:customStyle="1" w:styleId="1818">
    <w:name w:val="Char1 Char Char Char2"/>
    <w:basedOn w:val="1"/>
    <w:next w:val="1819"/>
    <w:qFormat/>
    <w:uiPriority w:val="0"/>
    <w:rPr>
      <w:rFonts w:ascii="Tahoma" w:hAnsi="Tahoma"/>
      <w:sz w:val="24"/>
      <w:szCs w:val="20"/>
    </w:rPr>
  </w:style>
  <w:style w:type="paragraph" w:customStyle="1" w:styleId="1819">
    <w:name w:val="Char Char Char Char Char1 Char Char Char1 Char Char Char Char2"/>
    <w:basedOn w:val="39"/>
    <w:next w:val="1030"/>
    <w:qFormat/>
    <w:uiPriority w:val="0"/>
    <w:pPr>
      <w:spacing w:before="156" w:beforeLines="50" w:line="300" w:lineRule="auto"/>
      <w:ind w:firstLine="200" w:firstLineChars="200"/>
    </w:pPr>
    <w:rPr>
      <w:rFonts w:ascii="Tahoma" w:hAnsi="Tahoma"/>
      <w:sz w:val="24"/>
    </w:rPr>
  </w:style>
  <w:style w:type="paragraph" w:customStyle="1" w:styleId="1820">
    <w:name w:val="彩色列表 - 强调文字颜色 11"/>
    <w:basedOn w:val="1"/>
    <w:link w:val="2810"/>
    <w:qFormat/>
    <w:uiPriority w:val="0"/>
    <w:pPr>
      <w:ind w:firstLine="420" w:firstLineChars="200"/>
    </w:pPr>
    <w:rPr>
      <w:rFonts w:ascii="Calibri" w:hAnsi="Calibri"/>
      <w:szCs w:val="22"/>
    </w:rPr>
  </w:style>
  <w:style w:type="paragraph" w:customStyle="1" w:styleId="1821">
    <w:name w:val="标题 61"/>
    <w:basedOn w:val="1"/>
    <w:qFormat/>
    <w:uiPriority w:val="0"/>
    <w:pPr>
      <w:autoSpaceDE w:val="0"/>
      <w:autoSpaceDN w:val="0"/>
      <w:spacing w:before="8"/>
      <w:ind w:left="3196" w:right="3202"/>
      <w:jc w:val="center"/>
      <w:outlineLvl w:val="6"/>
    </w:pPr>
    <w:rPr>
      <w:rFonts w:ascii="宋体" w:hAnsi="宋体" w:cs="宋体"/>
      <w:b/>
      <w:bCs/>
      <w:kern w:val="0"/>
      <w:sz w:val="30"/>
      <w:szCs w:val="30"/>
      <w:lang w:eastAsia="en-US"/>
    </w:rPr>
  </w:style>
  <w:style w:type="paragraph" w:customStyle="1" w:styleId="1822">
    <w:name w:val="CSS4级正文"/>
    <w:basedOn w:val="468"/>
    <w:qFormat/>
    <w:uiPriority w:val="0"/>
    <w:pPr>
      <w:ind w:left="1440" w:firstLine="480"/>
    </w:pPr>
    <w:rPr>
      <w:rFonts w:cs="宋体"/>
      <w:szCs w:val="20"/>
    </w:rPr>
  </w:style>
  <w:style w:type="paragraph" w:customStyle="1" w:styleId="1823">
    <w:name w:val="00大标题"/>
    <w:basedOn w:val="1"/>
    <w:qFormat/>
    <w:uiPriority w:val="0"/>
    <w:pPr>
      <w:adjustRightInd w:val="0"/>
      <w:spacing w:line="360" w:lineRule="auto"/>
      <w:ind w:firstLine="512" w:firstLineChars="200"/>
      <w:jc w:val="left"/>
      <w:textAlignment w:val="baseline"/>
    </w:pPr>
    <w:rPr>
      <w:rFonts w:ascii="Arial" w:hAnsi="Arial" w:eastAsia="汉仪大黑简" w:cs="Arial"/>
      <w:bCs/>
      <w:color w:val="000080"/>
      <w:spacing w:val="-20"/>
      <w:kern w:val="0"/>
      <w:sz w:val="56"/>
      <w:szCs w:val="20"/>
    </w:rPr>
  </w:style>
  <w:style w:type="paragraph" w:customStyle="1" w:styleId="1824">
    <w:name w:val="xl103"/>
    <w:basedOn w:val="1"/>
    <w:qFormat/>
    <w:uiPriority w:val="0"/>
    <w:pPr>
      <w:widowControl/>
      <w:spacing w:before="100" w:beforeAutospacing="1" w:after="100" w:afterAutospacing="1" w:line="360" w:lineRule="auto"/>
      <w:ind w:firstLine="512" w:firstLineChars="200"/>
      <w:jc w:val="center"/>
    </w:pPr>
    <w:rPr>
      <w:rFonts w:ascii="宋体" w:hAnsi="宋体" w:cs="宋体"/>
      <w:b/>
      <w:bCs/>
      <w:color w:val="000000"/>
      <w:spacing w:val="8"/>
      <w:kern w:val="0"/>
      <w:sz w:val="22"/>
      <w:szCs w:val="22"/>
    </w:rPr>
  </w:style>
  <w:style w:type="paragraph" w:customStyle="1" w:styleId="1825">
    <w:name w:val="封面版本"/>
    <w:basedOn w:val="1"/>
    <w:next w:val="1778"/>
    <w:qFormat/>
    <w:uiPriority w:val="0"/>
    <w:pPr>
      <w:jc w:val="center"/>
    </w:pPr>
    <w:rPr>
      <w:rFonts w:ascii="宋体" w:hAnsi="宋体"/>
      <w:sz w:val="30"/>
      <w:szCs w:val="20"/>
    </w:rPr>
  </w:style>
  <w:style w:type="paragraph" w:customStyle="1" w:styleId="1826">
    <w:name w:val="tableheadingchar"/>
    <w:basedOn w:val="1"/>
    <w:qFormat/>
    <w:uiPriority w:val="0"/>
    <w:pPr>
      <w:widowControl/>
      <w:spacing w:before="100" w:beforeAutospacing="1" w:after="100" w:afterAutospacing="1" w:line="240" w:lineRule="atLeast"/>
      <w:ind w:firstLine="512" w:firstLineChars="200"/>
      <w:jc w:val="left"/>
    </w:pPr>
    <w:rPr>
      <w:rFonts w:ascii="宋体" w:hAnsi="宋体" w:cs="宋体"/>
      <w:spacing w:val="8"/>
      <w:kern w:val="0"/>
      <w:sz w:val="18"/>
      <w:szCs w:val="18"/>
    </w:rPr>
  </w:style>
  <w:style w:type="paragraph" w:customStyle="1" w:styleId="1827">
    <w:name w:val="尾注文本1"/>
    <w:basedOn w:val="1"/>
    <w:next w:val="707"/>
    <w:qFormat/>
    <w:uiPriority w:val="0"/>
    <w:pPr>
      <w:snapToGrid w:val="0"/>
      <w:jc w:val="left"/>
    </w:pPr>
    <w:rPr>
      <w:rFonts w:ascii="Calibri" w:hAnsi="Calibri"/>
      <w:sz w:val="24"/>
      <w:szCs w:val="20"/>
    </w:rPr>
  </w:style>
  <w:style w:type="paragraph" w:customStyle="1" w:styleId="1828">
    <w:name w:val="ASN.1 Source"/>
    <w:qFormat/>
    <w:uiPriority w:val="0"/>
    <w:pPr>
      <w:tabs>
        <w:tab w:val="left" w:pos="840"/>
      </w:tabs>
      <w:spacing w:line="180" w:lineRule="exact"/>
    </w:pPr>
    <w:rPr>
      <w:rFonts w:ascii="Courier New" w:hAnsi="Courier New" w:eastAsia="宋体" w:cs="Times New Roman"/>
      <w:sz w:val="16"/>
      <w:lang w:val="en-US" w:eastAsia="en-US" w:bidi="ar-SA"/>
    </w:rPr>
  </w:style>
  <w:style w:type="paragraph" w:customStyle="1" w:styleId="1829">
    <w:name w:val="中等深浅底纹 1 - 强调文字颜色 31"/>
    <w:basedOn w:val="1"/>
    <w:next w:val="1"/>
    <w:link w:val="2335"/>
    <w:qFormat/>
    <w:uiPriority w:val="0"/>
    <w:pPr>
      <w:widowControl/>
      <w:spacing w:line="360" w:lineRule="auto"/>
      <w:ind w:firstLine="200" w:firstLineChars="200"/>
      <w:jc w:val="left"/>
    </w:pPr>
    <w:rPr>
      <w:rFonts w:eastAsia="Times New Roman"/>
      <w:i/>
      <w:sz w:val="24"/>
    </w:rPr>
  </w:style>
  <w:style w:type="paragraph" w:customStyle="1" w:styleId="1830">
    <w:name w:val="xl128"/>
    <w:basedOn w:val="1"/>
    <w:qFormat/>
    <w:uiPriority w:val="0"/>
    <w:pPr>
      <w:widowControl/>
      <w:pBdr>
        <w:top w:val="single" w:color="000000" w:sz="8" w:space="0"/>
        <w:bottom w:val="single" w:color="000000" w:sz="8" w:space="0"/>
        <w:right w:val="single" w:color="000000" w:sz="8" w:space="0"/>
      </w:pBdr>
      <w:shd w:val="clear" w:color="000000" w:fill="FFFF00"/>
      <w:spacing w:before="100" w:beforeAutospacing="1" w:after="100" w:afterAutospacing="1"/>
      <w:jc w:val="center"/>
    </w:pPr>
    <w:rPr>
      <w:kern w:val="0"/>
      <w:sz w:val="24"/>
      <w:szCs w:val="24"/>
    </w:rPr>
  </w:style>
  <w:style w:type="paragraph" w:customStyle="1" w:styleId="1831">
    <w:name w:val="样式 标题 2Heading 2 HiddenHeading 2 CCBSTitre3HD2h2H2H21H22..."/>
    <w:basedOn w:val="5"/>
    <w:qFormat/>
    <w:uiPriority w:val="0"/>
    <w:pPr>
      <w:keepNext/>
      <w:keepLines/>
      <w:numPr>
        <w:ilvl w:val="1"/>
        <w:numId w:val="55"/>
      </w:numPr>
      <w:tabs>
        <w:tab w:val="clear" w:pos="840"/>
      </w:tabs>
      <w:autoSpaceDE/>
      <w:autoSpaceDN/>
      <w:adjustRightInd/>
      <w:spacing w:before="156" w:after="156" w:line="300" w:lineRule="auto"/>
      <w:ind w:left="540" w:firstLine="0"/>
    </w:pPr>
    <w:rPr>
      <w:sz w:val="28"/>
    </w:rPr>
  </w:style>
  <w:style w:type="paragraph" w:customStyle="1" w:styleId="1832">
    <w:name w:val="封面单位"/>
    <w:basedOn w:val="1"/>
    <w:next w:val="1729"/>
    <w:qFormat/>
    <w:uiPriority w:val="0"/>
    <w:pPr>
      <w:jc w:val="center"/>
    </w:pPr>
    <w:rPr>
      <w:rFonts w:ascii="楷体_GB2312" w:hAnsi="Calibri" w:eastAsia="楷体_GB2312"/>
      <w:b/>
      <w:sz w:val="32"/>
      <w:szCs w:val="20"/>
    </w:rPr>
  </w:style>
  <w:style w:type="paragraph" w:customStyle="1" w:styleId="1833">
    <w:name w:val="Char Char Char Char2"/>
    <w:basedOn w:val="1"/>
    <w:qFormat/>
    <w:uiPriority w:val="0"/>
    <w:pPr>
      <w:widowControl/>
      <w:spacing w:after="160" w:line="240" w:lineRule="exact"/>
      <w:ind w:firstLine="21" w:firstLineChars="200"/>
      <w:jc w:val="left"/>
    </w:pPr>
    <w:rPr>
      <w:rFonts w:ascii="Calibri" w:hAnsi="Calibri"/>
      <w:kern w:val="0"/>
      <w:sz w:val="24"/>
      <w:szCs w:val="24"/>
    </w:rPr>
  </w:style>
  <w:style w:type="paragraph" w:customStyle="1" w:styleId="1834">
    <w:name w:val="正文标题 小二"/>
    <w:basedOn w:val="794"/>
    <w:next w:val="1412"/>
    <w:qFormat/>
    <w:uiPriority w:val="0"/>
    <w:pPr>
      <w:keepNext w:val="0"/>
      <w:keepLines w:val="0"/>
      <w:spacing w:before="156" w:beforeLines="50" w:after="156" w:afterLines="50" w:line="360" w:lineRule="auto"/>
      <w:ind w:left="0" w:firstLine="0"/>
      <w:jc w:val="center"/>
      <w:outlineLvl w:val="0"/>
    </w:pPr>
    <w:rPr>
      <w:b/>
      <w:iCs/>
      <w:kern w:val="2"/>
      <w:sz w:val="32"/>
      <w:szCs w:val="32"/>
    </w:rPr>
  </w:style>
  <w:style w:type="paragraph" w:customStyle="1" w:styleId="1835">
    <w:name w:val="批注文字1"/>
    <w:basedOn w:val="1"/>
    <w:next w:val="1827"/>
    <w:qFormat/>
    <w:uiPriority w:val="0"/>
    <w:pPr>
      <w:jc w:val="left"/>
    </w:pPr>
    <w:rPr>
      <w:rFonts w:ascii="Calibri" w:hAnsi="Calibri"/>
      <w:sz w:val="24"/>
      <w:szCs w:val="20"/>
    </w:rPr>
  </w:style>
  <w:style w:type="paragraph" w:customStyle="1" w:styleId="1836">
    <w:name w:val="样式 标题一级 + 首行缩进:  2 字符"/>
    <w:basedOn w:val="1"/>
    <w:qFormat/>
    <w:uiPriority w:val="0"/>
    <w:pPr>
      <w:keepNext/>
      <w:keepLines/>
      <w:spacing w:line="300" w:lineRule="auto"/>
      <w:ind w:firstLine="512" w:firstLineChars="200"/>
      <w:outlineLvl w:val="1"/>
    </w:pPr>
    <w:rPr>
      <w:rFonts w:ascii="Arial" w:hAnsi="Arial" w:eastAsia="黑体" w:cs="宋体"/>
      <w:b/>
      <w:bCs/>
      <w:spacing w:val="8"/>
      <w:sz w:val="28"/>
      <w:szCs w:val="20"/>
    </w:rPr>
  </w:style>
  <w:style w:type="paragraph" w:customStyle="1" w:styleId="1837">
    <w:name w:val="CM22"/>
    <w:basedOn w:val="458"/>
    <w:next w:val="458"/>
    <w:qFormat/>
    <w:uiPriority w:val="0"/>
    <w:pPr>
      <w:spacing w:after="293"/>
    </w:pPr>
    <w:rPr>
      <w:rFonts w:ascii="Sazanami Gothic" w:hAnsi="Calibri" w:eastAsia="Sazanami Gothic"/>
      <w:color w:val="auto"/>
      <w:szCs w:val="24"/>
    </w:rPr>
  </w:style>
  <w:style w:type="paragraph" w:customStyle="1" w:styleId="1838">
    <w:name w:val="目录1"/>
    <w:basedOn w:val="1"/>
    <w:qFormat/>
    <w:uiPriority w:val="0"/>
    <w:pPr>
      <w:keepLines/>
      <w:autoSpaceDE w:val="0"/>
      <w:autoSpaceDN w:val="0"/>
      <w:adjustRightInd w:val="0"/>
      <w:spacing w:line="360" w:lineRule="auto"/>
      <w:ind w:left="113" w:firstLine="512" w:firstLineChars="200"/>
      <w:jc w:val="left"/>
    </w:pPr>
    <w:rPr>
      <w:rFonts w:ascii="宋体" w:hAnsi="宋体"/>
      <w:spacing w:val="8"/>
      <w:kern w:val="0"/>
      <w:sz w:val="24"/>
    </w:rPr>
  </w:style>
  <w:style w:type="paragraph" w:customStyle="1" w:styleId="1839">
    <w:name w:val="正文5"/>
    <w:basedOn w:val="1"/>
    <w:qFormat/>
    <w:uiPriority w:val="0"/>
    <w:pPr>
      <w:tabs>
        <w:tab w:val="left" w:pos="620"/>
      </w:tabs>
      <w:spacing w:before="60" w:after="60" w:line="360" w:lineRule="auto"/>
      <w:ind w:left="425" w:hanging="425"/>
    </w:pPr>
    <w:rPr>
      <w:sz w:val="24"/>
      <w:szCs w:val="20"/>
    </w:rPr>
  </w:style>
  <w:style w:type="paragraph" w:customStyle="1" w:styleId="1840">
    <w:name w:val="xl424"/>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333333"/>
      <w:kern w:val="0"/>
      <w:sz w:val="20"/>
      <w:szCs w:val="20"/>
    </w:rPr>
  </w:style>
  <w:style w:type="paragraph" w:customStyle="1" w:styleId="1841">
    <w:name w:val="首行缩进:  0.74 厘米 行距: 多倍行距 1.3 字行"/>
    <w:basedOn w:val="1"/>
    <w:qFormat/>
    <w:uiPriority w:val="0"/>
    <w:pPr>
      <w:adjustRightInd w:val="0"/>
      <w:spacing w:line="312" w:lineRule="auto"/>
      <w:ind w:firstLine="420" w:firstLineChars="200"/>
      <w:textAlignment w:val="baseline"/>
    </w:pPr>
    <w:rPr>
      <w:rFonts w:ascii="Verdana" w:hAnsi="Verdana"/>
      <w:spacing w:val="8"/>
      <w:sz w:val="24"/>
      <w:szCs w:val="20"/>
    </w:rPr>
  </w:style>
  <w:style w:type="paragraph" w:customStyle="1" w:styleId="1842">
    <w:name w:val="样式 标题 5 + 行距: 多倍行距 1.57 字行"/>
    <w:basedOn w:val="8"/>
    <w:next w:val="1843"/>
    <w:qFormat/>
    <w:uiPriority w:val="0"/>
    <w:pPr>
      <w:keepNext/>
      <w:keepLines/>
      <w:widowControl/>
      <w:numPr>
        <w:ilvl w:val="4"/>
        <w:numId w:val="7"/>
      </w:numPr>
      <w:tabs>
        <w:tab w:val="left" w:pos="510"/>
        <w:tab w:val="left" w:pos="2100"/>
        <w:tab w:val="left" w:pos="2299"/>
      </w:tabs>
      <w:adjustRightInd w:val="0"/>
      <w:snapToGrid w:val="0"/>
      <w:spacing w:before="156" w:beforeLines="50" w:line="376" w:lineRule="auto"/>
      <w:ind w:left="2299"/>
      <w:jc w:val="left"/>
    </w:pPr>
    <w:rPr>
      <w:rFonts w:ascii="Times New Roman"/>
      <w:b w:val="0"/>
      <w:bCs/>
      <w:kern w:val="0"/>
      <w:szCs w:val="28"/>
    </w:rPr>
  </w:style>
  <w:style w:type="paragraph" w:customStyle="1" w:styleId="1843">
    <w:name w:val="a14"/>
    <w:basedOn w:val="1"/>
    <w:qFormat/>
    <w:uiPriority w:val="0"/>
    <w:pPr>
      <w:widowControl/>
      <w:spacing w:before="100" w:beforeAutospacing="1" w:after="100" w:afterAutospacing="1" w:line="300" w:lineRule="atLeast"/>
      <w:ind w:firstLine="375" w:firstLineChars="200"/>
      <w:jc w:val="left"/>
    </w:pPr>
    <w:rPr>
      <w:rFonts w:ascii="宋体" w:hAnsi="宋体"/>
      <w:spacing w:val="8"/>
      <w:kern w:val="0"/>
      <w:sz w:val="24"/>
    </w:rPr>
  </w:style>
  <w:style w:type="paragraph" w:customStyle="1" w:styleId="1844">
    <w:name w:val="Achievement"/>
    <w:basedOn w:val="1"/>
    <w:qFormat/>
    <w:uiPriority w:val="0"/>
    <w:pPr>
      <w:tabs>
        <w:tab w:val="left" w:pos="360"/>
      </w:tabs>
      <w:autoSpaceDE w:val="0"/>
      <w:autoSpaceDN w:val="0"/>
      <w:adjustRightInd w:val="0"/>
      <w:spacing w:line="360" w:lineRule="auto"/>
      <w:ind w:firstLine="512" w:firstLineChars="200"/>
      <w:jc w:val="left"/>
    </w:pPr>
    <w:rPr>
      <w:rFonts w:ascii="宋体" w:hAnsi="宋体"/>
      <w:spacing w:val="8"/>
      <w:kern w:val="0"/>
      <w:sz w:val="20"/>
      <w:szCs w:val="20"/>
    </w:rPr>
  </w:style>
  <w:style w:type="paragraph" w:customStyle="1" w:styleId="1845">
    <w:name w:val="1.1多级符号"/>
    <w:basedOn w:val="1"/>
    <w:next w:val="373"/>
    <w:qFormat/>
    <w:uiPriority w:val="0"/>
    <w:pPr>
      <w:numPr>
        <w:ilvl w:val="1"/>
        <w:numId w:val="56"/>
      </w:numPr>
      <w:tabs>
        <w:tab w:val="clear" w:pos="987"/>
      </w:tabs>
      <w:adjustRightInd w:val="0"/>
      <w:spacing w:line="400" w:lineRule="exact"/>
      <w:ind w:firstLine="200" w:firstLineChars="200"/>
      <w:textAlignment w:val="baseline"/>
    </w:pPr>
    <w:rPr>
      <w:rFonts w:ascii="仿宋_GB2312" w:hAnsi="Verdana" w:eastAsia="仿宋_GB2312"/>
      <w:spacing w:val="8"/>
      <w:sz w:val="28"/>
      <w:szCs w:val="28"/>
    </w:rPr>
  </w:style>
  <w:style w:type="paragraph" w:customStyle="1" w:styleId="1846">
    <w:name w:val="Numbered Heading Style A.1"/>
    <w:basedOn w:val="4"/>
    <w:next w:val="1"/>
    <w:qFormat/>
    <w:uiPriority w:val="0"/>
    <w:pPr>
      <w:keepNext/>
      <w:pageBreakBefore/>
      <w:widowControl/>
      <w:numPr>
        <w:ilvl w:val="0"/>
        <w:numId w:val="18"/>
      </w:numPr>
      <w:tabs>
        <w:tab w:val="clear" w:pos="360"/>
      </w:tabs>
      <w:autoSpaceDE/>
      <w:autoSpaceDN/>
      <w:adjustRightInd/>
      <w:spacing w:before="312" w:beforeLines="100" w:after="312" w:afterLines="100"/>
      <w:jc w:val="left"/>
    </w:pPr>
    <w:rPr>
      <w:rFonts w:ascii="Arial" w:hAnsi="Arial"/>
      <w:kern w:val="28"/>
      <w:sz w:val="28"/>
    </w:rPr>
  </w:style>
  <w:style w:type="paragraph" w:customStyle="1" w:styleId="1847">
    <w:name w:val="4"/>
    <w:basedOn w:val="1"/>
    <w:next w:val="207"/>
    <w:qFormat/>
    <w:uiPriority w:val="0"/>
    <w:pPr>
      <w:spacing w:line="360" w:lineRule="auto"/>
      <w:ind w:firstLine="512" w:firstLineChars="200"/>
    </w:pPr>
    <w:rPr>
      <w:rFonts w:ascii="宋体" w:hAnsi="Courier New"/>
      <w:spacing w:val="8"/>
      <w:sz w:val="24"/>
      <w:szCs w:val="20"/>
    </w:rPr>
  </w:style>
  <w:style w:type="paragraph" w:customStyle="1" w:styleId="1848">
    <w:name w:val="列表1"/>
    <w:basedOn w:val="1"/>
    <w:next w:val="545"/>
    <w:qFormat/>
    <w:uiPriority w:val="0"/>
    <w:pPr>
      <w:adjustRightInd w:val="0"/>
      <w:spacing w:line="360" w:lineRule="auto"/>
      <w:ind w:left="902" w:hanging="482"/>
    </w:pPr>
    <w:rPr>
      <w:rFonts w:ascii="昆仑仿宋" w:hAnsi="Calibri" w:eastAsia="昆仑仿宋"/>
      <w:kern w:val="0"/>
      <w:szCs w:val="20"/>
    </w:rPr>
  </w:style>
  <w:style w:type="paragraph" w:customStyle="1" w:styleId="1849">
    <w:name w:val="公文标题3"/>
    <w:basedOn w:val="6"/>
    <w:next w:val="527"/>
    <w:qFormat/>
    <w:uiPriority w:val="0"/>
    <w:pPr>
      <w:numPr>
        <w:ilvl w:val="2"/>
        <w:numId w:val="7"/>
      </w:numPr>
      <w:tabs>
        <w:tab w:val="left" w:pos="420"/>
        <w:tab w:val="left" w:pos="510"/>
        <w:tab w:val="left" w:pos="720"/>
      </w:tabs>
      <w:autoSpaceDE/>
      <w:autoSpaceDN/>
      <w:snapToGrid w:val="0"/>
      <w:spacing w:line="240" w:lineRule="auto"/>
      <w:ind w:left="360" w:hanging="432" w:firstLineChars="200"/>
      <w:jc w:val="left"/>
    </w:pPr>
    <w:rPr>
      <w:rFonts w:ascii="Calibri" w:hAnsi="Calibri" w:eastAsia="仿宋_GB2312"/>
      <w:color w:val="auto"/>
      <w:sz w:val="32"/>
      <w:lang w:val="en-US"/>
    </w:rPr>
  </w:style>
  <w:style w:type="paragraph" w:customStyle="1" w:styleId="1850">
    <w:name w:val="样式 正文(首行缩进) + 首行缩进:  2 字符"/>
    <w:basedOn w:val="1"/>
    <w:next w:val="1851"/>
    <w:qFormat/>
    <w:uiPriority w:val="0"/>
    <w:pPr>
      <w:widowControl/>
      <w:spacing w:line="360" w:lineRule="auto"/>
      <w:ind w:firstLine="488" w:firstLineChars="200"/>
    </w:pPr>
    <w:rPr>
      <w:rFonts w:eastAsia="仿宋_GB2312" w:cs="宋体"/>
      <w:spacing w:val="2"/>
      <w:kern w:val="24"/>
      <w:sz w:val="28"/>
      <w:szCs w:val="28"/>
    </w:rPr>
  </w:style>
  <w:style w:type="paragraph" w:customStyle="1" w:styleId="1851">
    <w:name w:val="样式 宋体 小四 居中 首行缩进:  2 字符"/>
    <w:basedOn w:val="1"/>
    <w:next w:val="1433"/>
    <w:qFormat/>
    <w:uiPriority w:val="0"/>
    <w:pPr>
      <w:adjustRightInd w:val="0"/>
      <w:snapToGrid w:val="0"/>
      <w:jc w:val="center"/>
    </w:pPr>
    <w:rPr>
      <w:rFonts w:ascii="宋体" w:hAnsi="宋体" w:cs="宋体"/>
      <w:kern w:val="0"/>
      <w:sz w:val="24"/>
      <w:szCs w:val="20"/>
    </w:rPr>
  </w:style>
  <w:style w:type="paragraph" w:customStyle="1" w:styleId="1852">
    <w:name w:val="导言及总论正文"/>
    <w:basedOn w:val="1"/>
    <w:qFormat/>
    <w:uiPriority w:val="0"/>
    <w:pPr>
      <w:autoSpaceDE w:val="0"/>
      <w:autoSpaceDN w:val="0"/>
      <w:adjustRightInd w:val="0"/>
      <w:spacing w:before="80" w:after="80" w:line="360" w:lineRule="auto"/>
      <w:ind w:left="720" w:right="720" w:firstLine="437" w:firstLineChars="200"/>
    </w:pPr>
    <w:rPr>
      <w:rFonts w:ascii="宋体" w:hAnsi="宋体"/>
      <w:spacing w:val="8"/>
      <w:kern w:val="0"/>
      <w:sz w:val="24"/>
      <w:szCs w:val="20"/>
    </w:rPr>
  </w:style>
  <w:style w:type="paragraph" w:customStyle="1" w:styleId="1853">
    <w:name w:val="表格和图形名称"/>
    <w:basedOn w:val="1"/>
    <w:next w:val="1"/>
    <w:qFormat/>
    <w:uiPriority w:val="0"/>
    <w:pPr>
      <w:widowControl/>
      <w:numPr>
        <w:ilvl w:val="0"/>
        <w:numId w:val="57"/>
      </w:numPr>
      <w:spacing w:after="156" w:afterLines="50" w:line="360" w:lineRule="auto"/>
      <w:ind w:firstLine="200" w:firstLineChars="200"/>
      <w:jc w:val="center"/>
    </w:pPr>
    <w:rPr>
      <w:rFonts w:ascii="宋体" w:hAnsi="宋体"/>
      <w:spacing w:val="8"/>
      <w:kern w:val="0"/>
      <w:sz w:val="24"/>
      <w:szCs w:val="20"/>
    </w:rPr>
  </w:style>
  <w:style w:type="paragraph" w:customStyle="1" w:styleId="1854">
    <w:name w:val="样式 首行缩进:  2 字符 段后: 0.5 行"/>
    <w:basedOn w:val="1"/>
    <w:qFormat/>
    <w:uiPriority w:val="0"/>
    <w:pPr>
      <w:spacing w:line="360" w:lineRule="auto"/>
      <w:ind w:firstLine="566" w:firstLineChars="236"/>
    </w:pPr>
    <w:rPr>
      <w:rFonts w:ascii="宋体" w:hAnsi="宋体"/>
      <w:bCs/>
      <w:color w:val="000000"/>
      <w:spacing w:val="8"/>
      <w:sz w:val="24"/>
      <w:szCs w:val="28"/>
    </w:rPr>
  </w:style>
  <w:style w:type="paragraph" w:customStyle="1" w:styleId="1855">
    <w:name w:val="• NCS body text"/>
    <w:qFormat/>
    <w:uiPriority w:val="0"/>
    <w:pPr>
      <w:tabs>
        <w:tab w:val="center" w:pos="4608"/>
        <w:tab w:val="right" w:pos="9000"/>
      </w:tabs>
      <w:suppressAutoHyphens/>
      <w:spacing w:before="60"/>
      <w:jc w:val="both"/>
    </w:pPr>
    <w:rPr>
      <w:rFonts w:ascii="Trebuchet MS" w:hAnsi="Trebuchet MS" w:eastAsia="宋体" w:cs="Times New Roman"/>
      <w:lang w:val="en-US" w:eastAsia="ar-SA" w:bidi="ar-SA"/>
    </w:rPr>
  </w:style>
  <w:style w:type="paragraph" w:customStyle="1" w:styleId="1856">
    <w:name w:val="华宇段落1"/>
    <w:basedOn w:val="1"/>
    <w:qFormat/>
    <w:uiPriority w:val="0"/>
    <w:pPr>
      <w:spacing w:line="360" w:lineRule="auto"/>
      <w:ind w:firstLine="420" w:firstLineChars="175"/>
    </w:pPr>
    <w:rPr>
      <w:rFonts w:ascii="宋体" w:hAnsi="宋体"/>
      <w:bCs/>
      <w:spacing w:val="8"/>
      <w:kern w:val="0"/>
      <w:sz w:val="24"/>
      <w:szCs w:val="24"/>
    </w:rPr>
  </w:style>
  <w:style w:type="paragraph" w:customStyle="1" w:styleId="1857">
    <w:name w:val="样式 黑体 小二 加粗 居中"/>
    <w:basedOn w:val="1"/>
    <w:qFormat/>
    <w:uiPriority w:val="0"/>
    <w:pPr>
      <w:spacing w:line="360" w:lineRule="auto"/>
      <w:ind w:firstLine="512" w:firstLineChars="200"/>
      <w:jc w:val="center"/>
    </w:pPr>
    <w:rPr>
      <w:rFonts w:ascii="黑体" w:hAnsi="宋体" w:eastAsia="黑体" w:cs="宋体"/>
      <w:b/>
      <w:bCs/>
      <w:spacing w:val="8"/>
      <w:sz w:val="36"/>
      <w:szCs w:val="20"/>
    </w:rPr>
  </w:style>
  <w:style w:type="paragraph" w:customStyle="1" w:styleId="1858">
    <w:name w:val="Char Char Char Char Char1 Char"/>
    <w:basedOn w:val="1"/>
    <w:qFormat/>
    <w:uiPriority w:val="0"/>
    <w:pPr>
      <w:spacing w:line="360" w:lineRule="auto"/>
      <w:ind w:firstLine="512" w:firstLineChars="200"/>
    </w:pPr>
    <w:rPr>
      <w:rFonts w:ascii="宋体" w:hAnsi="宋体"/>
      <w:spacing w:val="8"/>
      <w:sz w:val="24"/>
      <w:szCs w:val="24"/>
    </w:rPr>
  </w:style>
  <w:style w:type="paragraph" w:customStyle="1" w:styleId="1859">
    <w:name w:val="xl7529141"/>
    <w:basedOn w:val="1"/>
    <w:qFormat/>
    <w:uiPriority w:val="0"/>
    <w:pPr>
      <w:widowControl/>
      <w:spacing w:before="100" w:beforeAutospacing="1" w:after="100" w:afterAutospacing="1"/>
      <w:jc w:val="center"/>
      <w:textAlignment w:val="center"/>
    </w:pPr>
    <w:rPr>
      <w:rFonts w:ascii="宋体" w:hAnsi="宋体" w:cs="宋体"/>
      <w:b/>
      <w:bCs/>
      <w:color w:val="000000"/>
      <w:kern w:val="0"/>
      <w:sz w:val="32"/>
      <w:szCs w:val="32"/>
    </w:rPr>
  </w:style>
  <w:style w:type="paragraph" w:customStyle="1" w:styleId="1860">
    <w:name w:val="样式 宋体 小四 左 行距: 1.5 倍行距"/>
    <w:basedOn w:val="1"/>
    <w:next w:val="685"/>
    <w:qFormat/>
    <w:uiPriority w:val="0"/>
    <w:pPr>
      <w:spacing w:before="156" w:beforeLines="50" w:line="300" w:lineRule="auto"/>
      <w:ind w:firstLine="480" w:firstLineChars="200"/>
      <w:jc w:val="left"/>
    </w:pPr>
    <w:rPr>
      <w:rFonts w:ascii="宋体" w:hAnsi="宋体" w:eastAsia="仿宋_GB2312" w:cs="宋体"/>
      <w:sz w:val="24"/>
      <w:szCs w:val="22"/>
    </w:rPr>
  </w:style>
  <w:style w:type="paragraph" w:customStyle="1" w:styleId="1861">
    <w:name w:val="Code1"/>
    <w:basedOn w:val="1304"/>
    <w:qFormat/>
    <w:uiPriority w:val="0"/>
    <w:pPr>
      <w:spacing w:line="240" w:lineRule="auto"/>
      <w:ind w:firstLine="0" w:firstLineChars="0"/>
    </w:pPr>
  </w:style>
  <w:style w:type="paragraph" w:customStyle="1" w:styleId="1862">
    <w:name w:val="项目列表"/>
    <w:basedOn w:val="19"/>
    <w:next w:val="800"/>
    <w:qFormat/>
    <w:uiPriority w:val="0"/>
    <w:pPr>
      <w:numPr>
        <w:ilvl w:val="0"/>
        <w:numId w:val="58"/>
      </w:numPr>
      <w:tabs>
        <w:tab w:val="clear" w:pos="360"/>
      </w:tabs>
      <w:ind w:hanging="200" w:hangingChars="200"/>
      <w:contextualSpacing/>
    </w:pPr>
    <w:rPr>
      <w:rFonts w:eastAsia="仿宋"/>
      <w:b/>
      <w:bCs/>
      <w:sz w:val="24"/>
      <w:szCs w:val="24"/>
    </w:rPr>
  </w:style>
  <w:style w:type="paragraph" w:customStyle="1" w:styleId="1863">
    <w:name w:val="12-E3-正文"/>
    <w:basedOn w:val="1"/>
    <w:next w:val="1521"/>
    <w:qFormat/>
    <w:uiPriority w:val="0"/>
    <w:pPr>
      <w:spacing w:line="360" w:lineRule="auto"/>
      <w:ind w:firstLine="420"/>
    </w:pPr>
    <w:rPr>
      <w:rFonts w:eastAsia="仿宋_GB2312"/>
      <w:sz w:val="24"/>
      <w:szCs w:val="24"/>
    </w:rPr>
  </w:style>
  <w:style w:type="paragraph" w:customStyle="1" w:styleId="1864">
    <w:name w:val="正文缩进2字符"/>
    <w:basedOn w:val="1"/>
    <w:qFormat/>
    <w:uiPriority w:val="0"/>
    <w:pPr>
      <w:spacing w:line="360" w:lineRule="auto"/>
      <w:ind w:firstLine="200" w:firstLineChars="200"/>
    </w:pPr>
    <w:rPr>
      <w:rFonts w:ascii="宋体" w:hAnsi="宋体"/>
      <w:spacing w:val="8"/>
      <w:sz w:val="24"/>
      <w:szCs w:val="24"/>
    </w:rPr>
  </w:style>
  <w:style w:type="paragraph" w:customStyle="1" w:styleId="1865">
    <w:name w:val="index 9_a919f989-9774-4d0d-a145-106c8e092468"/>
    <w:basedOn w:val="201"/>
    <w:next w:val="274"/>
    <w:qFormat/>
    <w:uiPriority w:val="0"/>
    <w:pPr>
      <w:spacing w:line="240" w:lineRule="atLeast"/>
      <w:ind w:left="1600" w:firstLine="200"/>
    </w:pPr>
    <w:rPr>
      <w:sz w:val="21"/>
    </w:rPr>
  </w:style>
  <w:style w:type="paragraph" w:customStyle="1" w:styleId="1866">
    <w:name w:val="P1"/>
    <w:basedOn w:val="1"/>
    <w:next w:val="514"/>
    <w:qFormat/>
    <w:uiPriority w:val="0"/>
    <w:pPr>
      <w:spacing w:line="288" w:lineRule="auto"/>
      <w:ind w:firstLine="425"/>
    </w:pPr>
  </w:style>
  <w:style w:type="paragraph" w:customStyle="1" w:styleId="1867">
    <w:name w:val="样式 正文文本正文文字 + 段后: 0.5 行"/>
    <w:basedOn w:val="25"/>
    <w:qFormat/>
    <w:uiPriority w:val="0"/>
    <w:pPr>
      <w:spacing w:before="120" w:after="156" w:afterLines="50" w:line="360" w:lineRule="auto"/>
      <w:ind w:firstLine="200" w:firstLineChars="200"/>
    </w:pPr>
    <w:rPr>
      <w:spacing w:val="8"/>
      <w:sz w:val="24"/>
      <w:szCs w:val="24"/>
    </w:rPr>
  </w:style>
  <w:style w:type="paragraph" w:customStyle="1" w:styleId="1868">
    <w:name w:val="(标书)正文 Char"/>
    <w:basedOn w:val="1"/>
    <w:next w:val="1829"/>
    <w:qFormat/>
    <w:uiPriority w:val="0"/>
    <w:pPr>
      <w:spacing w:line="480" w:lineRule="auto"/>
      <w:ind w:firstLine="522"/>
      <w:jc w:val="left"/>
    </w:pPr>
    <w:rPr>
      <w:rFonts w:ascii="Calibri" w:hAnsi="Calibri"/>
      <w:spacing w:val="10"/>
      <w:kern w:val="0"/>
      <w:sz w:val="24"/>
      <w:szCs w:val="22"/>
    </w:rPr>
  </w:style>
  <w:style w:type="paragraph" w:customStyle="1" w:styleId="1869">
    <w:name w:val="正文居中标题2"/>
    <w:basedOn w:val="1"/>
    <w:qFormat/>
    <w:uiPriority w:val="0"/>
    <w:pPr>
      <w:spacing w:line="360" w:lineRule="auto"/>
      <w:ind w:firstLine="512" w:firstLineChars="200"/>
      <w:jc w:val="center"/>
    </w:pPr>
    <w:rPr>
      <w:rFonts w:ascii="宋体" w:hAnsi="宋体" w:eastAsia="隶书"/>
      <w:b/>
      <w:spacing w:val="8"/>
      <w:sz w:val="36"/>
      <w:szCs w:val="20"/>
    </w:rPr>
  </w:style>
  <w:style w:type="paragraph" w:customStyle="1" w:styleId="1870">
    <w:name w:val="样式 图片 题注"/>
    <w:basedOn w:val="1"/>
    <w:link w:val="2367"/>
    <w:qFormat/>
    <w:uiPriority w:val="0"/>
    <w:pPr>
      <w:spacing w:before="156" w:beforeLines="50" w:after="156" w:afterLines="50" w:line="360" w:lineRule="auto"/>
      <w:ind w:firstLine="512" w:firstLineChars="200"/>
      <w:jc w:val="center"/>
    </w:pPr>
    <w:rPr>
      <w:rFonts w:ascii="宋体" w:hAnsi="宋体"/>
      <w:b/>
      <w:sz w:val="18"/>
      <w:szCs w:val="18"/>
    </w:rPr>
  </w:style>
  <w:style w:type="paragraph" w:customStyle="1" w:styleId="1871">
    <w:name w:val="样式X2"/>
    <w:basedOn w:val="1"/>
    <w:link w:val="2705"/>
    <w:qFormat/>
    <w:uiPriority w:val="0"/>
    <w:pPr>
      <w:spacing w:before="312" w:beforeLines="100" w:after="312" w:afterLines="100" w:line="360" w:lineRule="auto"/>
      <w:ind w:left="1145" w:hanging="720"/>
    </w:pPr>
    <w:rPr>
      <w:b/>
      <w:bCs/>
      <w:color w:val="000000"/>
      <w:sz w:val="30"/>
      <w:szCs w:val="30"/>
    </w:rPr>
  </w:style>
  <w:style w:type="paragraph" w:customStyle="1" w:styleId="1872">
    <w:name w:val="带缩进的正文"/>
    <w:basedOn w:val="1"/>
    <w:next w:val="773"/>
    <w:qFormat/>
    <w:uiPriority w:val="0"/>
    <w:pPr>
      <w:spacing w:line="360" w:lineRule="auto"/>
      <w:ind w:firstLine="480" w:firstLineChars="200"/>
    </w:pPr>
    <w:rPr>
      <w:rFonts w:ascii="Calibri" w:hAnsi="Calibri"/>
      <w:kern w:val="0"/>
      <w:sz w:val="22"/>
      <w:szCs w:val="20"/>
    </w:rPr>
  </w:style>
  <w:style w:type="paragraph" w:customStyle="1" w:styleId="1873">
    <w:name w:val="中等深浅底纹 2 - 强调文字颜色 31"/>
    <w:basedOn w:val="1"/>
    <w:next w:val="1"/>
    <w:link w:val="2620"/>
    <w:qFormat/>
    <w:uiPriority w:val="0"/>
    <w:pPr>
      <w:pBdr>
        <w:bottom w:val="single" w:color="4F81BD" w:sz="4" w:space="4"/>
      </w:pBdr>
      <w:adjustRightInd w:val="0"/>
      <w:spacing w:before="200" w:after="280" w:line="360" w:lineRule="auto"/>
      <w:ind w:left="936" w:right="936" w:firstLine="200" w:firstLineChars="200"/>
      <w:textAlignment w:val="baseline"/>
    </w:pPr>
    <w:rPr>
      <w:rFonts w:eastAsia="Times New Roman"/>
      <w:b/>
      <w:i/>
      <w:sz w:val="24"/>
    </w:rPr>
  </w:style>
  <w:style w:type="paragraph" w:customStyle="1" w:styleId="1874">
    <w:name w:val="CM16"/>
    <w:basedOn w:val="458"/>
    <w:next w:val="458"/>
    <w:qFormat/>
    <w:uiPriority w:val="0"/>
    <w:pPr>
      <w:spacing w:line="468" w:lineRule="atLeast"/>
    </w:pPr>
    <w:rPr>
      <w:rFonts w:ascii="Sazanami Gothic" w:hAnsi="Calibri" w:eastAsia="Sazanami Gothic"/>
      <w:color w:val="auto"/>
      <w:szCs w:val="24"/>
    </w:rPr>
  </w:style>
  <w:style w:type="paragraph" w:customStyle="1" w:styleId="1875">
    <w:name w:val="PL"/>
    <w:qFormat/>
    <w:uiPriority w:val="0"/>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hAnsi="Courier New" w:eastAsia="宋体" w:cs="Times New Roman"/>
      <w:sz w:val="16"/>
      <w:lang w:val="en-US" w:eastAsia="en-US" w:bidi="ar-SA"/>
    </w:rPr>
  </w:style>
  <w:style w:type="paragraph" w:customStyle="1" w:styleId="1876">
    <w:name w:val="正文[F-小四]"/>
    <w:basedOn w:val="1"/>
    <w:next w:val="913"/>
    <w:qFormat/>
    <w:uiPriority w:val="0"/>
    <w:pPr>
      <w:adjustRightInd w:val="0"/>
      <w:snapToGrid w:val="0"/>
      <w:spacing w:before="80" w:after="60" w:line="0" w:lineRule="atLeast"/>
      <w:jc w:val="left"/>
    </w:pPr>
    <w:rPr>
      <w:rFonts w:ascii="宋体"/>
      <w:kern w:val="0"/>
      <w:sz w:val="24"/>
      <w:szCs w:val="20"/>
    </w:rPr>
  </w:style>
  <w:style w:type="paragraph" w:customStyle="1" w:styleId="1877">
    <w:name w:val="CM15"/>
    <w:basedOn w:val="458"/>
    <w:next w:val="458"/>
    <w:qFormat/>
    <w:uiPriority w:val="0"/>
    <w:pPr>
      <w:spacing w:line="468" w:lineRule="atLeast"/>
    </w:pPr>
    <w:rPr>
      <w:rFonts w:ascii="Sazanami Gothic" w:hAnsi="Calibri" w:eastAsia="Sazanami Gothic"/>
      <w:color w:val="auto"/>
      <w:szCs w:val="24"/>
    </w:rPr>
  </w:style>
  <w:style w:type="paragraph" w:customStyle="1" w:styleId="1878">
    <w:name w:val="样式 标题 3h3Level 3 HeadH3level_3PIM 3 + (西文) 黑体 四号"/>
    <w:basedOn w:val="6"/>
    <w:qFormat/>
    <w:uiPriority w:val="0"/>
    <w:pPr>
      <w:keepLines/>
      <w:widowControl/>
      <w:tabs>
        <w:tab w:val="left" w:pos="709"/>
      </w:tabs>
      <w:autoSpaceDE/>
      <w:autoSpaceDN/>
      <w:spacing w:before="360" w:line="240" w:lineRule="auto"/>
      <w:ind w:left="0"/>
      <w:jc w:val="both"/>
    </w:pPr>
    <w:rPr>
      <w:rFonts w:ascii="黑体" w:hAnsi="黑体" w:eastAsia="微软雅黑"/>
      <w:color w:val="auto"/>
      <w:sz w:val="32"/>
      <w:lang w:val="en-US"/>
    </w:rPr>
  </w:style>
  <w:style w:type="paragraph" w:customStyle="1" w:styleId="1879">
    <w:name w:val="样式 标题 4 + 宋体 加粗 段前: 0 磅 段后: 0 磅 行距: 1.5 倍行距"/>
    <w:basedOn w:val="7"/>
    <w:next w:val="1880"/>
    <w:qFormat/>
    <w:uiPriority w:val="0"/>
    <w:pPr>
      <w:keepNext/>
      <w:keepLines/>
      <w:numPr>
        <w:ilvl w:val="3"/>
        <w:numId w:val="7"/>
      </w:numPr>
      <w:tabs>
        <w:tab w:val="left" w:pos="510"/>
        <w:tab w:val="left" w:pos="864"/>
      </w:tabs>
      <w:adjustRightInd w:val="0"/>
      <w:spacing w:before="280" w:after="290" w:line="360" w:lineRule="auto"/>
      <w:ind w:left="864" w:hanging="580"/>
    </w:pPr>
    <w:rPr>
      <w:rFonts w:ascii="Times New Roman" w:cs="宋体"/>
      <w:bCs/>
      <w:kern w:val="0"/>
      <w:sz w:val="24"/>
      <w:szCs w:val="24"/>
    </w:rPr>
  </w:style>
  <w:style w:type="paragraph" w:customStyle="1" w:styleId="1880">
    <w:name w:val="Normal Paragraph Char3 Char Char Char"/>
    <w:basedOn w:val="1"/>
    <w:next w:val="444"/>
    <w:qFormat/>
    <w:uiPriority w:val="0"/>
    <w:pPr>
      <w:widowControl/>
      <w:spacing w:before="120" w:line="360" w:lineRule="auto"/>
      <w:ind w:firstLine="425"/>
    </w:pPr>
    <w:rPr>
      <w:rFonts w:ascii="Calibri" w:hAnsi="Calibri"/>
      <w:kern w:val="0"/>
      <w:sz w:val="24"/>
      <w:szCs w:val="22"/>
    </w:rPr>
  </w:style>
  <w:style w:type="paragraph" w:customStyle="1" w:styleId="1881">
    <w:name w:val="编写建议"/>
    <w:basedOn w:val="1"/>
    <w:qFormat/>
    <w:uiPriority w:val="0"/>
    <w:pPr>
      <w:widowControl/>
      <w:autoSpaceDE w:val="0"/>
      <w:autoSpaceDN w:val="0"/>
      <w:adjustRightInd w:val="0"/>
      <w:spacing w:line="360" w:lineRule="auto"/>
      <w:ind w:firstLine="420" w:firstLineChars="200"/>
      <w:jc w:val="left"/>
    </w:pPr>
    <w:rPr>
      <w:rFonts w:ascii="宋体" w:hAnsi="Arial" w:cs="宋体"/>
      <w:i/>
      <w:color w:val="0000FF"/>
      <w:spacing w:val="8"/>
      <w:kern w:val="0"/>
      <w:sz w:val="24"/>
    </w:rPr>
  </w:style>
  <w:style w:type="paragraph" w:customStyle="1" w:styleId="1882">
    <w:name w:val="参考资料清单"/>
    <w:basedOn w:val="1"/>
    <w:qFormat/>
    <w:uiPriority w:val="0"/>
    <w:pPr>
      <w:keepNext/>
      <w:numPr>
        <w:ilvl w:val="0"/>
        <w:numId w:val="59"/>
      </w:numPr>
      <w:tabs>
        <w:tab w:val="left" w:pos="420"/>
      </w:tabs>
      <w:autoSpaceDE w:val="0"/>
      <w:autoSpaceDN w:val="0"/>
      <w:adjustRightInd w:val="0"/>
      <w:spacing w:before="156" w:beforeLines="50" w:line="360" w:lineRule="auto"/>
      <w:ind w:firstLine="200" w:firstLineChars="200"/>
    </w:pPr>
    <w:rPr>
      <w:rFonts w:ascii="Arial" w:hAnsi="Arial"/>
      <w:spacing w:val="8"/>
      <w:kern w:val="0"/>
      <w:sz w:val="24"/>
    </w:rPr>
  </w:style>
  <w:style w:type="paragraph" w:customStyle="1" w:styleId="1883">
    <w:name w:val="xl59"/>
    <w:basedOn w:val="1"/>
    <w:qFormat/>
    <w:uiPriority w:val="0"/>
    <w:pPr>
      <w:widowControl/>
      <w:pBdr>
        <w:top w:val="single" w:color="auto" w:sz="4" w:space="0"/>
        <w:left w:val="single" w:color="auto" w:sz="4" w:space="0"/>
        <w:right w:val="single" w:color="auto" w:sz="4" w:space="0"/>
      </w:pBdr>
      <w:spacing w:before="100" w:beforeAutospacing="1" w:after="100" w:afterAutospacing="1" w:line="360" w:lineRule="auto"/>
      <w:ind w:firstLine="512" w:firstLineChars="200"/>
      <w:jc w:val="center"/>
      <w:textAlignment w:val="center"/>
    </w:pPr>
    <w:rPr>
      <w:rFonts w:ascii="Arial" w:hAnsi="Arial" w:cs="Arial"/>
      <w:spacing w:val="8"/>
      <w:kern w:val="0"/>
      <w:sz w:val="20"/>
      <w:szCs w:val="20"/>
    </w:rPr>
  </w:style>
  <w:style w:type="paragraph" w:customStyle="1" w:styleId="1884">
    <w:name w:val="CN Level 2 Bullet"/>
    <w:basedOn w:val="1"/>
    <w:qFormat/>
    <w:uiPriority w:val="0"/>
    <w:pPr>
      <w:widowControl/>
      <w:tabs>
        <w:tab w:val="left" w:pos="900"/>
        <w:tab w:val="left" w:pos="1495"/>
      </w:tabs>
      <w:spacing w:before="28" w:after="28" w:line="360" w:lineRule="auto"/>
      <w:ind w:left="1495" w:hanging="420" w:firstLineChars="200"/>
    </w:pPr>
    <w:rPr>
      <w:rFonts w:ascii="宋体常规" w:hAnsi="宋体常规"/>
      <w:spacing w:val="8"/>
      <w:kern w:val="0"/>
      <w:sz w:val="20"/>
      <w:szCs w:val="20"/>
      <w:lang w:eastAsia="en-US"/>
    </w:rPr>
  </w:style>
  <w:style w:type="paragraph" w:customStyle="1" w:styleId="1885">
    <w:name w:val="内容with编号"/>
    <w:basedOn w:val="1"/>
    <w:qFormat/>
    <w:uiPriority w:val="0"/>
    <w:pPr>
      <w:widowControl/>
      <w:numPr>
        <w:ilvl w:val="0"/>
        <w:numId w:val="60"/>
      </w:numPr>
      <w:tabs>
        <w:tab w:val="clear" w:pos="567"/>
      </w:tabs>
      <w:spacing w:line="360" w:lineRule="auto"/>
      <w:ind w:firstLine="200" w:firstLineChars="200"/>
    </w:pPr>
    <w:rPr>
      <w:rFonts w:ascii="宋体" w:hAnsi="宋体"/>
      <w:spacing w:val="8"/>
      <w:kern w:val="0"/>
      <w:sz w:val="24"/>
      <w:szCs w:val="20"/>
    </w:rPr>
  </w:style>
  <w:style w:type="paragraph" w:customStyle="1" w:styleId="1886">
    <w:name w:val="List Number 5_ca0da656-a988-4f8c-b231-d895aaa16972"/>
    <w:basedOn w:val="1"/>
    <w:qFormat/>
    <w:uiPriority w:val="0"/>
    <w:pPr>
      <w:numPr>
        <w:ilvl w:val="0"/>
        <w:numId w:val="61"/>
      </w:numPr>
      <w:tabs>
        <w:tab w:val="clear" w:pos="1044"/>
      </w:tabs>
      <w:spacing w:line="360" w:lineRule="auto"/>
      <w:ind w:firstLine="200" w:firstLineChars="200"/>
    </w:pPr>
    <w:rPr>
      <w:rFonts w:ascii="宋体" w:hAnsi="宋体"/>
      <w:spacing w:val="8"/>
      <w:sz w:val="24"/>
      <w:szCs w:val="24"/>
    </w:rPr>
  </w:style>
  <w:style w:type="paragraph" w:customStyle="1" w:styleId="1887">
    <w:name w:val="样式 方案 标题 2"/>
    <w:basedOn w:val="5"/>
    <w:qFormat/>
    <w:uiPriority w:val="0"/>
    <w:pPr>
      <w:keepNext/>
      <w:keepLines/>
      <w:autoSpaceDE/>
      <w:autoSpaceDN/>
      <w:adjustRightInd/>
      <w:spacing w:before="260" w:after="120" w:line="240" w:lineRule="auto"/>
    </w:pPr>
    <w:rPr>
      <w:bCs/>
      <w:sz w:val="36"/>
      <w:szCs w:val="32"/>
    </w:rPr>
  </w:style>
  <w:style w:type="paragraph" w:customStyle="1" w:styleId="1888">
    <w:name w:val="xl76"/>
    <w:basedOn w:val="1"/>
    <w:qFormat/>
    <w:uiPriority w:val="0"/>
    <w:pPr>
      <w:widowControl/>
      <w:pBdr>
        <w:top w:val="single" w:color="auto" w:sz="4" w:space="0"/>
        <w:left w:val="double" w:color="auto" w:sz="6" w:space="0"/>
        <w:bottom w:val="single" w:color="auto" w:sz="4" w:space="0"/>
        <w:right w:val="single" w:color="auto" w:sz="4" w:space="0"/>
      </w:pBdr>
      <w:spacing w:before="100" w:beforeAutospacing="1" w:after="100" w:afterAutospacing="1" w:line="360" w:lineRule="auto"/>
      <w:ind w:firstLine="512" w:firstLineChars="200"/>
      <w:jc w:val="center"/>
    </w:pPr>
    <w:rPr>
      <w:rFonts w:ascii="宋体" w:hAnsi="宋体" w:cs="宋体"/>
      <w:spacing w:val="8"/>
      <w:kern w:val="0"/>
      <w:sz w:val="24"/>
      <w:szCs w:val="24"/>
    </w:rPr>
  </w:style>
  <w:style w:type="paragraph" w:customStyle="1" w:styleId="1889">
    <w:name w:val="Bid_正文"/>
    <w:basedOn w:val="340"/>
    <w:qFormat/>
    <w:uiPriority w:val="0"/>
    <w:pPr>
      <w:widowControl w:val="0"/>
      <w:numPr>
        <w:numId w:val="0"/>
      </w:numPr>
      <w:ind w:firstLine="480" w:firstLineChars="200"/>
      <w:jc w:val="both"/>
      <w:outlineLvl w:val="9"/>
    </w:pPr>
    <w:rPr>
      <w:rFonts w:ascii="Calibri" w:hAnsi="Calibri" w:eastAsia="宋体"/>
      <w:kern w:val="0"/>
      <w:szCs w:val="20"/>
    </w:rPr>
  </w:style>
  <w:style w:type="paragraph" w:customStyle="1" w:styleId="1890">
    <w:name w:val="样式 仿宋_GB2312 小四1"/>
    <w:basedOn w:val="1"/>
    <w:qFormat/>
    <w:uiPriority w:val="0"/>
    <w:pPr>
      <w:adjustRightInd w:val="0"/>
      <w:snapToGrid w:val="0"/>
      <w:spacing w:line="360" w:lineRule="auto"/>
      <w:ind w:firstLine="200" w:firstLineChars="200"/>
    </w:pPr>
    <w:rPr>
      <w:rFonts w:ascii="仿宋_GB2312" w:hAnsi="Calibri" w:eastAsia="仿宋_GB2312"/>
      <w:sz w:val="24"/>
      <w:szCs w:val="20"/>
    </w:rPr>
  </w:style>
  <w:style w:type="paragraph" w:customStyle="1" w:styleId="1891">
    <w:name w:val="CM12"/>
    <w:basedOn w:val="458"/>
    <w:next w:val="484"/>
    <w:qFormat/>
    <w:uiPriority w:val="0"/>
    <w:pPr>
      <w:autoSpaceDE/>
      <w:autoSpaceDN/>
      <w:adjustRightInd/>
      <w:spacing w:after="200" w:line="400" w:lineRule="atLeast"/>
    </w:pPr>
    <w:rPr>
      <w:rFonts w:ascii="楷体_GB2312" w:hAnsi="楷体_GB2312" w:eastAsia="楷体_GB2312" w:cs="宋体"/>
      <w:color w:val="auto"/>
      <w:lang w:eastAsia="en-US"/>
    </w:rPr>
  </w:style>
  <w:style w:type="paragraph" w:customStyle="1" w:styleId="1892">
    <w:name w:val="xl126"/>
    <w:basedOn w:val="1"/>
    <w:next w:val="1398"/>
    <w:qFormat/>
    <w:uiPriority w:val="0"/>
    <w:pPr>
      <w:widowControl/>
      <w:shd w:val="clear" w:color="auto" w:fill="C7EDCC"/>
      <w:spacing w:before="100" w:beforeAutospacing="1" w:after="100" w:afterAutospacing="1"/>
      <w:jc w:val="left"/>
    </w:pPr>
    <w:rPr>
      <w:rFonts w:ascii="宋体" w:hAnsi="宋体" w:cs="宋体"/>
      <w:kern w:val="0"/>
      <w:sz w:val="24"/>
      <w:szCs w:val="24"/>
    </w:rPr>
  </w:style>
  <w:style w:type="paragraph" w:customStyle="1" w:styleId="1893">
    <w:name w:val="表头样式"/>
    <w:basedOn w:val="1"/>
    <w:qFormat/>
    <w:uiPriority w:val="0"/>
    <w:pPr>
      <w:autoSpaceDE w:val="0"/>
      <w:autoSpaceDN w:val="0"/>
      <w:adjustRightInd w:val="0"/>
      <w:spacing w:line="360" w:lineRule="auto"/>
      <w:ind w:firstLine="512" w:firstLineChars="200"/>
      <w:jc w:val="center"/>
    </w:pPr>
    <w:rPr>
      <w:rFonts w:ascii="Arial" w:hAnsi="Arial"/>
      <w:b/>
      <w:spacing w:val="8"/>
      <w:kern w:val="0"/>
      <w:sz w:val="24"/>
    </w:rPr>
  </w:style>
  <w:style w:type="paragraph" w:customStyle="1" w:styleId="1894">
    <w:name w:val="²åÍ¼Ìâ×¢"/>
    <w:basedOn w:val="1"/>
    <w:qFormat/>
    <w:uiPriority w:val="0"/>
    <w:pPr>
      <w:widowControl/>
      <w:overflowPunct w:val="0"/>
      <w:autoSpaceDE w:val="0"/>
      <w:autoSpaceDN w:val="0"/>
      <w:adjustRightInd w:val="0"/>
      <w:spacing w:before="80" w:after="80" w:line="360" w:lineRule="auto"/>
      <w:ind w:left="1701" w:firstLine="512" w:firstLineChars="200"/>
      <w:jc w:val="center"/>
      <w:textAlignment w:val="baseline"/>
    </w:pPr>
    <w:rPr>
      <w:rFonts w:ascii="宋体" w:hAnsi="宋体"/>
      <w:spacing w:val="8"/>
      <w:kern w:val="0"/>
      <w:sz w:val="18"/>
      <w:szCs w:val="20"/>
    </w:rPr>
  </w:style>
  <w:style w:type="paragraph" w:customStyle="1" w:styleId="1895">
    <w:name w:val="ÕýÎÄÊ×ÐÐËõ½ø"/>
    <w:basedOn w:val="1"/>
    <w:qFormat/>
    <w:uiPriority w:val="0"/>
    <w:pPr>
      <w:widowControl/>
      <w:overflowPunct w:val="0"/>
      <w:autoSpaceDE w:val="0"/>
      <w:autoSpaceDN w:val="0"/>
      <w:adjustRightInd w:val="0"/>
      <w:spacing w:line="360" w:lineRule="auto"/>
      <w:ind w:firstLine="425" w:firstLineChars="200"/>
    </w:pPr>
    <w:rPr>
      <w:rFonts w:ascii="宋体" w:hAnsi="宋体"/>
      <w:spacing w:val="8"/>
      <w:kern w:val="0"/>
      <w:sz w:val="24"/>
      <w:szCs w:val="20"/>
    </w:rPr>
  </w:style>
  <w:style w:type="paragraph" w:customStyle="1" w:styleId="1896">
    <w:name w:val="Figure Description Char Char"/>
    <w:basedOn w:val="1"/>
    <w:qFormat/>
    <w:uiPriority w:val="0"/>
    <w:pPr>
      <w:widowControl/>
      <w:spacing w:line="360" w:lineRule="auto"/>
      <w:jc w:val="left"/>
    </w:pPr>
    <w:rPr>
      <w:kern w:val="0"/>
      <w:sz w:val="24"/>
      <w:szCs w:val="24"/>
    </w:rPr>
  </w:style>
  <w:style w:type="paragraph" w:customStyle="1" w:styleId="1897">
    <w:name w:val="1.正文"/>
    <w:qFormat/>
    <w:uiPriority w:val="0"/>
    <w:pPr>
      <w:widowControl w:val="0"/>
      <w:adjustRightInd w:val="0"/>
      <w:spacing w:line="360" w:lineRule="exact"/>
      <w:ind w:firstLine="403"/>
      <w:jc w:val="both"/>
      <w:textAlignment w:val="baseline"/>
    </w:pPr>
    <w:rPr>
      <w:rFonts w:ascii="Times New Roman" w:hAnsi="Times New Roman" w:eastAsia="宋体" w:cs="Times New Roman"/>
      <w:spacing w:val="20"/>
      <w:sz w:val="24"/>
      <w:lang w:val="en-US" w:eastAsia="zh-CN" w:bidi="ar-SA"/>
    </w:rPr>
  </w:style>
  <w:style w:type="paragraph" w:customStyle="1" w:styleId="1898">
    <w:name w:val="样式 宋体 小四 段前: 5 磅 段后: 5 磅 行距: 1.5 倍行距"/>
    <w:basedOn w:val="1"/>
    <w:next w:val="1860"/>
    <w:qFormat/>
    <w:uiPriority w:val="0"/>
    <w:pPr>
      <w:spacing w:before="156" w:beforeLines="50" w:line="300" w:lineRule="auto"/>
      <w:ind w:firstLine="200" w:firstLineChars="200"/>
    </w:pPr>
    <w:rPr>
      <w:rFonts w:ascii="宋体" w:hAnsi="宋体" w:eastAsia="仿宋_GB2312" w:cs="宋体"/>
      <w:sz w:val="24"/>
      <w:szCs w:val="20"/>
    </w:rPr>
  </w:style>
  <w:style w:type="paragraph" w:customStyle="1" w:styleId="1899">
    <w:name w:val="p20"/>
    <w:basedOn w:val="1"/>
    <w:qFormat/>
    <w:uiPriority w:val="0"/>
    <w:pPr>
      <w:widowControl/>
      <w:spacing w:before="100" w:beforeAutospacing="1" w:after="100" w:afterAutospacing="1"/>
      <w:jc w:val="left"/>
    </w:pPr>
    <w:rPr>
      <w:rFonts w:ascii="宋体" w:hAnsi="宋体" w:cs="宋体"/>
      <w:kern w:val="0"/>
      <w:sz w:val="24"/>
      <w:szCs w:val="24"/>
    </w:rPr>
  </w:style>
  <w:style w:type="paragraph" w:customStyle="1" w:styleId="1900">
    <w:name w:val="Figure"/>
    <w:basedOn w:val="1"/>
    <w:next w:val="1901"/>
    <w:qFormat/>
    <w:uiPriority w:val="0"/>
    <w:pPr>
      <w:spacing w:before="60" w:line="160" w:lineRule="exact"/>
      <w:jc w:val="left"/>
    </w:pPr>
    <w:rPr>
      <w:rFonts w:ascii="Arial" w:hAnsi="Arial"/>
      <w:kern w:val="0"/>
      <w:sz w:val="16"/>
      <w:szCs w:val="22"/>
    </w:rPr>
  </w:style>
  <w:style w:type="paragraph" w:customStyle="1" w:styleId="1901">
    <w:name w:val="Body"/>
    <w:basedOn w:val="1"/>
    <w:next w:val="882"/>
    <w:qFormat/>
    <w:uiPriority w:val="0"/>
    <w:pPr>
      <w:spacing w:before="160"/>
      <w:jc w:val="left"/>
    </w:pPr>
    <w:rPr>
      <w:rFonts w:ascii="Calibri" w:hAnsi="Calibri"/>
      <w:kern w:val="0"/>
      <w:sz w:val="24"/>
      <w:szCs w:val="22"/>
    </w:rPr>
  </w:style>
  <w:style w:type="paragraph" w:customStyle="1" w:styleId="1902">
    <w:name w:val="toc 3_9baababf-6cec-4835-b67d-ea643be32f6a"/>
    <w:basedOn w:val="201"/>
    <w:next w:val="274"/>
    <w:qFormat/>
    <w:uiPriority w:val="0"/>
    <w:pPr>
      <w:ind w:left="480"/>
      <w:jc w:val="left"/>
    </w:pPr>
    <w:rPr>
      <w:rFonts w:ascii="Calibri" w:hAnsi="Calibri" w:eastAsia="Calibri"/>
      <w:i/>
      <w:sz w:val="20"/>
    </w:rPr>
  </w:style>
  <w:style w:type="paragraph" w:customStyle="1" w:styleId="1903">
    <w:name w:val="样式 小四 首行缩进:  0.74 厘米 行距: 1.5 倍行距"/>
    <w:basedOn w:val="1"/>
    <w:next w:val="1904"/>
    <w:qFormat/>
    <w:uiPriority w:val="0"/>
    <w:pPr>
      <w:spacing w:before="156" w:beforeLines="50" w:line="300" w:lineRule="auto"/>
      <w:ind w:firstLine="480" w:firstLineChars="200"/>
    </w:pPr>
    <w:rPr>
      <w:rFonts w:ascii="Calibri" w:hAnsi="Calibri" w:eastAsia="仿宋_GB2312" w:cs="宋体"/>
      <w:sz w:val="24"/>
      <w:szCs w:val="20"/>
    </w:rPr>
  </w:style>
  <w:style w:type="paragraph" w:customStyle="1" w:styleId="1904">
    <w:name w:val="样式 小四 加粗 左 段前: 12 磅 段后: 6 磅 行距: 1.5 倍行距"/>
    <w:basedOn w:val="1"/>
    <w:next w:val="1905"/>
    <w:qFormat/>
    <w:uiPriority w:val="0"/>
    <w:pPr>
      <w:spacing w:before="156" w:beforeLines="50" w:line="300" w:lineRule="auto"/>
      <w:jc w:val="left"/>
    </w:pPr>
    <w:rPr>
      <w:rFonts w:ascii="Calibri" w:hAnsi="Calibri" w:eastAsia="仿宋_GB2312" w:cs="宋体"/>
      <w:b/>
      <w:bCs/>
      <w:sz w:val="24"/>
      <w:szCs w:val="20"/>
    </w:rPr>
  </w:style>
  <w:style w:type="paragraph" w:customStyle="1" w:styleId="1905">
    <w:name w:val="样式 小四 段前: 3 磅 段后: 3 磅 行距: 1.5 倍行距"/>
    <w:basedOn w:val="1"/>
    <w:next w:val="1906"/>
    <w:qFormat/>
    <w:uiPriority w:val="0"/>
    <w:pPr>
      <w:tabs>
        <w:tab w:val="left" w:pos="960"/>
      </w:tabs>
      <w:spacing w:before="156" w:beforeLines="50" w:line="300" w:lineRule="auto"/>
      <w:ind w:left="960" w:hanging="420"/>
    </w:pPr>
    <w:rPr>
      <w:rFonts w:ascii="Calibri" w:hAnsi="Calibri" w:eastAsia="仿宋_GB2312" w:cs="宋体"/>
      <w:sz w:val="24"/>
      <w:szCs w:val="20"/>
    </w:rPr>
  </w:style>
  <w:style w:type="paragraph" w:customStyle="1" w:styleId="1906">
    <w:name w:val="样式 小四 行距: 1.5 倍行距4"/>
    <w:basedOn w:val="1"/>
    <w:next w:val="1907"/>
    <w:qFormat/>
    <w:uiPriority w:val="0"/>
    <w:pPr>
      <w:spacing w:before="156" w:beforeLines="50" w:line="300" w:lineRule="auto"/>
      <w:ind w:firstLine="300" w:firstLineChars="300"/>
    </w:pPr>
    <w:rPr>
      <w:rFonts w:ascii="Calibri" w:hAnsi="Calibri" w:eastAsia="仿宋_GB2312" w:cs="宋体"/>
      <w:sz w:val="24"/>
      <w:szCs w:val="20"/>
    </w:rPr>
  </w:style>
  <w:style w:type="paragraph" w:customStyle="1" w:styleId="1907">
    <w:name w:val="样式 行距: 1.5 倍行距"/>
    <w:basedOn w:val="1"/>
    <w:next w:val="752"/>
    <w:qFormat/>
    <w:uiPriority w:val="0"/>
    <w:pPr>
      <w:spacing w:before="156" w:beforeLines="50" w:line="300" w:lineRule="auto"/>
      <w:ind w:firstLine="482" w:firstLineChars="200"/>
    </w:pPr>
    <w:rPr>
      <w:rFonts w:ascii="Calibri" w:hAnsi="Calibri" w:eastAsia="仿宋_GB2312" w:cs="宋体"/>
      <w:sz w:val="24"/>
      <w:szCs w:val="20"/>
    </w:rPr>
  </w:style>
  <w:style w:type="paragraph" w:customStyle="1" w:styleId="1908">
    <w:name w:val="Figure Description"/>
    <w:next w:val="1"/>
    <w:qFormat/>
    <w:uiPriority w:val="0"/>
    <w:pPr>
      <w:snapToGrid w:val="0"/>
      <w:spacing w:before="80" w:after="320" w:line="360" w:lineRule="auto"/>
      <w:jc w:val="center"/>
    </w:pPr>
    <w:rPr>
      <w:rFonts w:ascii="Arial" w:hAnsi="Arial" w:eastAsia="黑体" w:cs="Times New Roman"/>
      <w:sz w:val="18"/>
      <w:lang w:val="en-US" w:eastAsia="zh-CN" w:bidi="ar-SA"/>
    </w:rPr>
  </w:style>
  <w:style w:type="paragraph" w:customStyle="1" w:styleId="1909">
    <w:name w:val="样式 首行缩进:  2 字符 段后: 1 行1"/>
    <w:basedOn w:val="1"/>
    <w:qFormat/>
    <w:uiPriority w:val="0"/>
    <w:pPr>
      <w:spacing w:line="360" w:lineRule="auto"/>
      <w:ind w:firstLine="560" w:firstLineChars="200"/>
    </w:pPr>
    <w:rPr>
      <w:rFonts w:ascii="宋体" w:hAnsi="宋体" w:cs="宋体"/>
      <w:spacing w:val="8"/>
      <w:sz w:val="24"/>
      <w:szCs w:val="20"/>
    </w:rPr>
  </w:style>
  <w:style w:type="paragraph" w:customStyle="1" w:styleId="1910">
    <w:name w:val="子标题"/>
    <w:basedOn w:val="1"/>
    <w:next w:val="1911"/>
    <w:qFormat/>
    <w:uiPriority w:val="0"/>
    <w:pPr>
      <w:spacing w:before="156" w:beforeLines="50" w:line="300" w:lineRule="auto"/>
      <w:ind w:firstLine="480" w:firstLineChars="200"/>
    </w:pPr>
    <w:rPr>
      <w:rFonts w:ascii="Calibri" w:hAnsi="Calibri" w:eastAsia="仿宋_GB2312"/>
      <w:sz w:val="24"/>
      <w:szCs w:val="20"/>
    </w:rPr>
  </w:style>
  <w:style w:type="paragraph" w:customStyle="1" w:styleId="1911">
    <w:name w:val="封面项目名称1"/>
    <w:basedOn w:val="787"/>
    <w:next w:val="787"/>
    <w:qFormat/>
    <w:uiPriority w:val="0"/>
    <w:pPr>
      <w:widowControl/>
      <w:adjustRightInd/>
      <w:spacing w:before="0" w:after="0" w:line="240" w:lineRule="auto"/>
      <w:jc w:val="distribute"/>
      <w:textAlignment w:val="auto"/>
      <w:outlineLvl w:val="7"/>
    </w:pPr>
    <w:rPr>
      <w:rFonts w:ascii="Times New Roman" w:eastAsia="宋体"/>
      <w:color w:val="000000"/>
      <w:spacing w:val="-60"/>
      <w:kern w:val="52"/>
      <w:sz w:val="52"/>
      <w:szCs w:val="22"/>
    </w:rPr>
  </w:style>
  <w:style w:type="paragraph" w:customStyle="1" w:styleId="1912">
    <w:name w:val="样式 正文缩进表正文正文非缩进特点body text鋘drad???ändBody Text(ch)正文不缩进...1"/>
    <w:basedOn w:val="800"/>
    <w:qFormat/>
    <w:uiPriority w:val="0"/>
    <w:pPr>
      <w:spacing w:line="360" w:lineRule="auto"/>
      <w:ind w:firstLine="200" w:firstLineChars="200"/>
    </w:pPr>
    <w:rPr>
      <w:rFonts w:eastAsia="仿宋" w:cs="宋体"/>
      <w:kern w:val="0"/>
      <w:sz w:val="24"/>
      <w:szCs w:val="20"/>
      <w:lang w:eastAsia="zh-CN"/>
    </w:rPr>
  </w:style>
  <w:style w:type="paragraph" w:customStyle="1" w:styleId="1913">
    <w:name w:val="#"/>
    <w:basedOn w:val="1120"/>
    <w:qFormat/>
    <w:uiPriority w:val="0"/>
    <w:pPr>
      <w:tabs>
        <w:tab w:val="clear" w:pos="482"/>
      </w:tabs>
    </w:pPr>
  </w:style>
  <w:style w:type="paragraph" w:customStyle="1" w:styleId="1914">
    <w:name w:val="方案列表9"/>
    <w:basedOn w:val="711"/>
    <w:qFormat/>
    <w:uiPriority w:val="0"/>
    <w:pPr>
      <w:numPr>
        <w:ilvl w:val="0"/>
        <w:numId w:val="62"/>
      </w:numPr>
      <w:tabs>
        <w:tab w:val="clear" w:pos="716"/>
      </w:tabs>
      <w:adjustRightInd w:val="0"/>
      <w:snapToGrid w:val="0"/>
      <w:spacing w:before="120"/>
      <w:ind w:firstLine="0" w:firstLineChars="0"/>
      <w:jc w:val="both"/>
    </w:pPr>
    <w:rPr>
      <w:rFonts w:ascii="宋体" w:hAnsi="Times New Roman"/>
      <w:szCs w:val="24"/>
    </w:rPr>
  </w:style>
  <w:style w:type="paragraph" w:customStyle="1" w:styleId="1915">
    <w:name w:val="样式 项目名称"/>
    <w:basedOn w:val="201"/>
    <w:qFormat/>
    <w:uiPriority w:val="0"/>
    <w:pPr>
      <w:widowControl/>
      <w:spacing w:line="240" w:lineRule="atLeast"/>
      <w:jc w:val="right"/>
    </w:pPr>
    <w:rPr>
      <w:b/>
      <w:sz w:val="52"/>
    </w:rPr>
  </w:style>
  <w:style w:type="paragraph" w:customStyle="1" w:styleId="1916">
    <w:name w:val="标题11"/>
    <w:basedOn w:val="4"/>
    <w:next w:val="601"/>
    <w:qFormat/>
    <w:uiPriority w:val="0"/>
    <w:pPr>
      <w:keepNext/>
      <w:keepLines/>
      <w:widowControl/>
      <w:tabs>
        <w:tab w:val="left" w:pos="425"/>
        <w:tab w:val="left" w:pos="510"/>
        <w:tab w:val="left" w:pos="1734"/>
      </w:tabs>
      <w:autoSpaceDE/>
      <w:autoSpaceDN/>
      <w:adjustRightInd/>
      <w:spacing w:before="340" w:after="160" w:line="240" w:lineRule="exact"/>
      <w:jc w:val="left"/>
    </w:pPr>
    <w:rPr>
      <w:rFonts w:ascii="Verdana" w:hAnsi="Verdana"/>
      <w:bCs/>
      <w:sz w:val="20"/>
      <w:lang w:eastAsia="en-US"/>
    </w:rPr>
  </w:style>
  <w:style w:type="paragraph" w:customStyle="1" w:styleId="1917">
    <w:name w:val="1.1样式2"/>
    <w:basedOn w:val="1"/>
    <w:next w:val="1918"/>
    <w:qFormat/>
    <w:uiPriority w:val="0"/>
    <w:pPr>
      <w:keepNext/>
      <w:keepLines/>
      <w:tabs>
        <w:tab w:val="left" w:pos="567"/>
      </w:tabs>
      <w:spacing w:before="200" w:after="200" w:line="360" w:lineRule="auto"/>
      <w:ind w:left="567" w:hanging="567"/>
      <w:outlineLvl w:val="1"/>
    </w:pPr>
    <w:rPr>
      <w:rFonts w:ascii="宋体" w:hAnsi="宋体" w:eastAsia="黑体"/>
      <w:b/>
      <w:sz w:val="30"/>
      <w:szCs w:val="30"/>
    </w:rPr>
  </w:style>
  <w:style w:type="paragraph" w:customStyle="1" w:styleId="1918">
    <w:name w:val="N_Text"/>
    <w:basedOn w:val="1"/>
    <w:next w:val="1"/>
    <w:qFormat/>
    <w:uiPriority w:val="0"/>
    <w:pPr>
      <w:widowControl/>
      <w:spacing w:after="60" w:line="240" w:lineRule="atLeast"/>
      <w:jc w:val="left"/>
    </w:pPr>
    <w:rPr>
      <w:rFonts w:ascii="Arial" w:hAnsi="Arial"/>
      <w:sz w:val="18"/>
      <w:szCs w:val="20"/>
      <w:lang w:eastAsia="en-US"/>
    </w:rPr>
  </w:style>
  <w:style w:type="paragraph" w:customStyle="1" w:styleId="1919">
    <w:name w:val="索引 32"/>
    <w:basedOn w:val="1"/>
    <w:next w:val="1"/>
    <w:qFormat/>
    <w:uiPriority w:val="0"/>
    <w:pPr>
      <w:ind w:left="400" w:leftChars="400"/>
    </w:pPr>
    <w:rPr>
      <w:rFonts w:ascii="Calibri" w:hAnsi="Calibri"/>
      <w:sz w:val="24"/>
      <w:szCs w:val="20"/>
    </w:rPr>
  </w:style>
  <w:style w:type="paragraph" w:customStyle="1" w:styleId="1920">
    <w:name w:val="样式 标题 1H1PIM 1h11.1233211Huvudrubrikapp heading 1app he..."/>
    <w:basedOn w:val="4"/>
    <w:qFormat/>
    <w:uiPriority w:val="0"/>
    <w:pPr>
      <w:keepNext/>
      <w:keepLines/>
      <w:pageBreakBefore/>
      <w:numPr>
        <w:ilvl w:val="0"/>
        <w:numId w:val="63"/>
      </w:numPr>
      <w:tabs>
        <w:tab w:val="clear" w:pos="180"/>
      </w:tabs>
      <w:autoSpaceDE/>
      <w:autoSpaceDN/>
      <w:adjustRightInd/>
      <w:spacing w:before="340" w:after="330"/>
      <w:ind w:left="432" w:hanging="432"/>
      <w:jc w:val="both"/>
    </w:pPr>
    <w:rPr>
      <w:rFonts w:ascii="Verdana" w:hAnsi="Verdana" w:cs="宋体"/>
      <w:bCs/>
    </w:rPr>
  </w:style>
  <w:style w:type="paragraph" w:customStyle="1" w:styleId="1921">
    <w:name w:val="样式 样式 标题 3h33rd levelH3cbBOD 0HeadingLevel 3 Topic Headings... +..."/>
    <w:basedOn w:val="1"/>
    <w:qFormat/>
    <w:uiPriority w:val="0"/>
    <w:pPr>
      <w:tabs>
        <w:tab w:val="left" w:pos="839"/>
      </w:tabs>
      <w:spacing w:before="260" w:after="260" w:line="360" w:lineRule="auto"/>
      <w:ind w:left="839" w:hanging="839" w:firstLineChars="200"/>
      <w:outlineLvl w:val="2"/>
    </w:pPr>
    <w:rPr>
      <w:rFonts w:ascii="宋体" w:hAnsi="宋体" w:cs="宋体"/>
      <w:b/>
      <w:bCs/>
      <w:snapToGrid w:val="0"/>
      <w:spacing w:val="8"/>
      <w:sz w:val="30"/>
      <w:szCs w:val="20"/>
    </w:rPr>
  </w:style>
  <w:style w:type="paragraph" w:customStyle="1" w:styleId="1922">
    <w:name w:val="特点、卖点"/>
    <w:basedOn w:val="1"/>
    <w:qFormat/>
    <w:uiPriority w:val="0"/>
    <w:pPr>
      <w:autoSpaceDE w:val="0"/>
      <w:autoSpaceDN w:val="0"/>
      <w:adjustRightInd w:val="0"/>
      <w:spacing w:line="360" w:lineRule="auto"/>
      <w:ind w:left="1494" w:hanging="360"/>
    </w:pPr>
    <w:rPr>
      <w:rFonts w:ascii="宋体" w:hAnsi="宋体"/>
      <w:spacing w:val="8"/>
      <w:kern w:val="0"/>
      <w:sz w:val="24"/>
    </w:rPr>
  </w:style>
  <w:style w:type="paragraph" w:customStyle="1" w:styleId="1923">
    <w:name w:val="txt"/>
    <w:basedOn w:val="1"/>
    <w:qFormat/>
    <w:uiPriority w:val="0"/>
    <w:pPr>
      <w:widowControl/>
      <w:spacing w:before="100" w:beforeAutospacing="1" w:after="100" w:afterAutospacing="1" w:line="360" w:lineRule="auto"/>
      <w:ind w:firstLine="512" w:firstLineChars="200"/>
      <w:jc w:val="left"/>
    </w:pPr>
    <w:rPr>
      <w:rFonts w:ascii="宋体" w:hAnsi="宋体" w:cs="宋体"/>
      <w:spacing w:val="8"/>
      <w:kern w:val="0"/>
      <w:sz w:val="24"/>
      <w:szCs w:val="24"/>
    </w:rPr>
  </w:style>
  <w:style w:type="paragraph" w:customStyle="1" w:styleId="1924">
    <w:name w:val="CM50"/>
    <w:basedOn w:val="458"/>
    <w:next w:val="484"/>
    <w:qFormat/>
    <w:uiPriority w:val="0"/>
    <w:pPr>
      <w:autoSpaceDE/>
      <w:autoSpaceDN/>
      <w:adjustRightInd/>
      <w:spacing w:after="208" w:line="360" w:lineRule="auto"/>
    </w:pPr>
    <w:rPr>
      <w:rFonts w:ascii="楷体_GB2312" w:hAnsi="楷体_GB2312" w:eastAsia="楷体_GB2312" w:cs="宋体"/>
      <w:color w:val="auto"/>
      <w:lang w:eastAsia="en-US"/>
    </w:rPr>
  </w:style>
  <w:style w:type="paragraph" w:customStyle="1" w:styleId="1925">
    <w:name w:val="CM8"/>
    <w:basedOn w:val="458"/>
    <w:next w:val="484"/>
    <w:qFormat/>
    <w:uiPriority w:val="0"/>
    <w:pPr>
      <w:autoSpaceDE/>
      <w:autoSpaceDN/>
      <w:adjustRightInd/>
      <w:spacing w:after="200" w:line="400" w:lineRule="atLeast"/>
    </w:pPr>
    <w:rPr>
      <w:rFonts w:ascii="楷体_GB2312" w:hAnsi="楷体_GB2312" w:eastAsia="楷体_GB2312" w:cs="宋体"/>
      <w:color w:val="auto"/>
      <w:lang w:eastAsia="en-US"/>
    </w:rPr>
  </w:style>
  <w:style w:type="paragraph" w:customStyle="1" w:styleId="1926">
    <w:name w:val="样式 书籍标题3 + Arial 段前: 1 行 段后: 1 行"/>
    <w:basedOn w:val="1927"/>
    <w:qFormat/>
    <w:uiPriority w:val="0"/>
    <w:rPr>
      <w:rFonts w:ascii="Arial" w:hAnsi="Arial"/>
    </w:rPr>
  </w:style>
  <w:style w:type="paragraph" w:customStyle="1" w:styleId="1927">
    <w:name w:val="书籍标题3"/>
    <w:basedOn w:val="1928"/>
    <w:qFormat/>
    <w:uiPriority w:val="0"/>
    <w:pPr>
      <w:ind w:left="0" w:firstLine="0"/>
      <w:outlineLvl w:val="2"/>
    </w:pPr>
    <w:rPr>
      <w:sz w:val="28"/>
      <w:szCs w:val="28"/>
    </w:rPr>
  </w:style>
  <w:style w:type="paragraph" w:customStyle="1" w:styleId="1928">
    <w:name w:val="书籍标题2"/>
    <w:basedOn w:val="1"/>
    <w:qFormat/>
    <w:uiPriority w:val="0"/>
    <w:pPr>
      <w:spacing w:before="312" w:beforeLines="100" w:after="312" w:afterLines="100" w:line="360" w:lineRule="auto"/>
      <w:ind w:left="765" w:hanging="567" w:firstLineChars="200"/>
      <w:jc w:val="left"/>
      <w:outlineLvl w:val="1"/>
    </w:pPr>
    <w:rPr>
      <w:rFonts w:ascii="宋体" w:hAnsi="宋体" w:cs="宋体"/>
      <w:b/>
      <w:bCs/>
      <w:spacing w:val="20"/>
      <w:sz w:val="32"/>
      <w:szCs w:val="20"/>
    </w:rPr>
  </w:style>
  <w:style w:type="paragraph" w:customStyle="1" w:styleId="1929">
    <w:name w:val="新的一章"/>
    <w:basedOn w:val="201"/>
    <w:qFormat/>
    <w:uiPriority w:val="0"/>
    <w:pPr>
      <w:pageBreakBefore/>
    </w:pPr>
    <w:rPr>
      <w:rFonts w:ascii="Verdana" w:hAnsi="Verdana" w:eastAsia="Verdana"/>
      <w:shd w:val="clear" w:color="auto" w:fill="000000"/>
    </w:rPr>
  </w:style>
  <w:style w:type="paragraph" w:customStyle="1" w:styleId="1930">
    <w:name w:val="编号标题1"/>
    <w:basedOn w:val="4"/>
    <w:next w:val="1360"/>
    <w:qFormat/>
    <w:uiPriority w:val="0"/>
    <w:pPr>
      <w:keepNext/>
      <w:keepLines/>
      <w:pageBreakBefore/>
      <w:autoSpaceDE/>
      <w:autoSpaceDN/>
      <w:adjustRightInd/>
      <w:spacing w:before="340" w:after="330"/>
      <w:jc w:val="both"/>
      <w:outlineLvl w:val="9"/>
    </w:pPr>
    <w:rPr>
      <w:rFonts w:ascii="黑体" w:hAnsi="黑体" w:cs="宋体"/>
      <w:sz w:val="24"/>
      <w:lang w:eastAsia="en-US"/>
    </w:rPr>
  </w:style>
  <w:style w:type="paragraph" w:customStyle="1" w:styleId="1931">
    <w:name w:val="网格型6"/>
    <w:basedOn w:val="1"/>
    <w:qFormat/>
    <w:uiPriority w:val="0"/>
    <w:pPr>
      <w:widowControl/>
      <w:spacing w:line="360" w:lineRule="auto"/>
      <w:jc w:val="left"/>
    </w:pPr>
    <w:rPr>
      <w:kern w:val="0"/>
      <w:sz w:val="24"/>
      <w:szCs w:val="24"/>
    </w:rPr>
  </w:style>
  <w:style w:type="paragraph" w:customStyle="1" w:styleId="1932">
    <w:name w:val="样式 正文内容"/>
    <w:basedOn w:val="204"/>
    <w:next w:val="1933"/>
    <w:qFormat/>
    <w:uiPriority w:val="0"/>
    <w:pPr>
      <w:spacing w:before="156" w:beforeLines="50"/>
    </w:pPr>
    <w:rPr>
      <w:rFonts w:ascii="Calibri" w:hAnsi="Calibri" w:cs="Times New Roman"/>
      <w:kern w:val="0"/>
      <w:szCs w:val="24"/>
    </w:rPr>
  </w:style>
  <w:style w:type="paragraph" w:customStyle="1" w:styleId="1933">
    <w:name w:val="样式 标题 1 + 黑体 居中"/>
    <w:basedOn w:val="4"/>
    <w:next w:val="1934"/>
    <w:qFormat/>
    <w:uiPriority w:val="0"/>
    <w:pPr>
      <w:keepNext/>
      <w:keepLines/>
      <w:tabs>
        <w:tab w:val="left" w:pos="432"/>
        <w:tab w:val="left" w:pos="510"/>
        <w:tab w:val="left" w:pos="1734"/>
      </w:tabs>
      <w:autoSpaceDE/>
      <w:autoSpaceDN/>
      <w:adjustRightInd/>
      <w:spacing w:before="156" w:beforeLines="50" w:after="156" w:afterLines="50" w:line="576" w:lineRule="auto"/>
      <w:ind w:firstLine="200" w:firstLineChars="200"/>
    </w:pPr>
    <w:rPr>
      <w:rFonts w:ascii="黑体" w:hAnsi="Calibri"/>
    </w:rPr>
  </w:style>
  <w:style w:type="paragraph" w:customStyle="1" w:styleId="1934">
    <w:name w:val="样式 样式 样式 样式 首行缩进:  2 字符1 + 首行缩进:  2 字符 + 首行缩进:  2 字符 + 首行缩进:  2 ..."/>
    <w:basedOn w:val="1"/>
    <w:next w:val="1458"/>
    <w:qFormat/>
    <w:uiPriority w:val="0"/>
    <w:pPr>
      <w:spacing w:before="156" w:beforeLines="50" w:line="520" w:lineRule="exact"/>
      <w:ind w:firstLine="480" w:firstLineChars="200"/>
    </w:pPr>
    <w:rPr>
      <w:rFonts w:ascii="Calibri" w:hAnsi="Calibri" w:eastAsia="仿宋_GB2312"/>
      <w:sz w:val="28"/>
      <w:szCs w:val="20"/>
    </w:rPr>
  </w:style>
  <w:style w:type="paragraph" w:customStyle="1" w:styleId="1935">
    <w:name w:val="样式  方案 标题3"/>
    <w:basedOn w:val="1"/>
    <w:qFormat/>
    <w:uiPriority w:val="0"/>
    <w:pPr>
      <w:keepNext/>
      <w:keepLines/>
      <w:spacing w:before="240" w:after="120" w:line="415" w:lineRule="auto"/>
      <w:ind w:firstLine="512" w:firstLineChars="200"/>
      <w:outlineLvl w:val="3"/>
    </w:pPr>
    <w:rPr>
      <w:rFonts w:ascii="宋体" w:hAnsi="宋体" w:cs="宋体"/>
      <w:b/>
      <w:bCs/>
      <w:spacing w:val="8"/>
      <w:sz w:val="24"/>
      <w:szCs w:val="24"/>
    </w:rPr>
  </w:style>
  <w:style w:type="paragraph" w:customStyle="1" w:styleId="1936">
    <w:name w:val="Char Char1 Char Char Char Char Char Char Char Char Char Char"/>
    <w:basedOn w:val="1"/>
    <w:next w:val="1876"/>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1937">
    <w:name w:val="样式 宋体 首行缩进:  2 字符 段后: 1 行 行距: 单倍行距"/>
    <w:basedOn w:val="1"/>
    <w:qFormat/>
    <w:uiPriority w:val="0"/>
    <w:pPr>
      <w:spacing w:line="360" w:lineRule="auto"/>
      <w:ind w:firstLine="560" w:firstLineChars="200"/>
    </w:pPr>
    <w:rPr>
      <w:rFonts w:ascii="宋体" w:hAnsi="宋体" w:cs="宋体"/>
      <w:spacing w:val="8"/>
      <w:sz w:val="24"/>
      <w:szCs w:val="20"/>
    </w:rPr>
  </w:style>
  <w:style w:type="paragraph" w:customStyle="1" w:styleId="1938">
    <w:name w:val="样式 标题 4四级sect 1.2.3.4Ref Heading 1rh1H4Heading sqlh4h41...3"/>
    <w:basedOn w:val="7"/>
    <w:next w:val="1655"/>
    <w:qFormat/>
    <w:uiPriority w:val="0"/>
    <w:pPr>
      <w:keepNext/>
      <w:keepLines/>
      <w:numPr>
        <w:ilvl w:val="3"/>
        <w:numId w:val="7"/>
      </w:numPr>
      <w:tabs>
        <w:tab w:val="left" w:pos="510"/>
      </w:tabs>
      <w:spacing w:before="50" w:after="50" w:line="360" w:lineRule="auto"/>
    </w:pPr>
    <w:rPr>
      <w:rFonts w:ascii="Arial" w:hAnsi="Cambria" w:cs="宋体"/>
      <w:b/>
      <w:bCs/>
      <w:szCs w:val="28"/>
    </w:rPr>
  </w:style>
  <w:style w:type="paragraph" w:customStyle="1" w:styleId="1939">
    <w:name w:val="xl3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360" w:lineRule="auto"/>
      <w:ind w:firstLine="512" w:firstLineChars="200"/>
      <w:jc w:val="center"/>
      <w:textAlignment w:val="center"/>
    </w:pPr>
    <w:rPr>
      <w:rFonts w:ascii="Arial" w:hAnsi="Arial" w:cs="Arial"/>
      <w:spacing w:val="8"/>
      <w:kern w:val="0"/>
      <w:sz w:val="20"/>
      <w:szCs w:val="20"/>
    </w:rPr>
  </w:style>
  <w:style w:type="paragraph" w:customStyle="1" w:styleId="1940">
    <w:name w:val="样式3"/>
    <w:basedOn w:val="201"/>
    <w:qFormat/>
    <w:uiPriority w:val="0"/>
    <w:pPr>
      <w:widowControl/>
      <w:ind w:firstLine="200"/>
      <w:jc w:val="left"/>
    </w:pPr>
    <w:rPr>
      <w:rFonts w:ascii="Arial" w:hAnsi="Arial" w:eastAsia="Arial"/>
    </w:rPr>
  </w:style>
  <w:style w:type="paragraph" w:customStyle="1" w:styleId="1941">
    <w:name w:val="1册标题2"/>
    <w:basedOn w:val="1"/>
    <w:next w:val="1"/>
    <w:qFormat/>
    <w:uiPriority w:val="0"/>
    <w:pPr>
      <w:adjustRightInd w:val="0"/>
      <w:spacing w:before="156" w:beforeLines="50" w:after="156" w:afterLines="50" w:line="300" w:lineRule="auto"/>
      <w:ind w:firstLine="512" w:firstLineChars="200"/>
      <w:jc w:val="center"/>
      <w:textAlignment w:val="baseline"/>
      <w:outlineLvl w:val="1"/>
    </w:pPr>
    <w:rPr>
      <w:rFonts w:ascii="Arial" w:hAnsi="Arial" w:eastAsia="黑体"/>
      <w:bCs/>
      <w:spacing w:val="8"/>
      <w:kern w:val="0"/>
      <w:sz w:val="32"/>
      <w:szCs w:val="24"/>
    </w:rPr>
  </w:style>
  <w:style w:type="paragraph" w:customStyle="1" w:styleId="1942">
    <w:name w:val="l18"/>
    <w:basedOn w:val="1"/>
    <w:qFormat/>
    <w:uiPriority w:val="0"/>
    <w:pPr>
      <w:widowControl/>
      <w:spacing w:before="30" w:after="100" w:afterAutospacing="1" w:line="270" w:lineRule="atLeast"/>
      <w:ind w:left="90" w:firstLine="512" w:firstLineChars="200"/>
      <w:jc w:val="left"/>
    </w:pPr>
    <w:rPr>
      <w:rFonts w:ascii="宋体" w:hAnsi="宋体" w:cs="宋体"/>
      <w:color w:val="000000"/>
      <w:spacing w:val="8"/>
      <w:kern w:val="0"/>
      <w:sz w:val="18"/>
      <w:szCs w:val="18"/>
    </w:rPr>
  </w:style>
  <w:style w:type="paragraph" w:customStyle="1" w:styleId="1943">
    <w:name w:val="p18"/>
    <w:basedOn w:val="1"/>
    <w:qFormat/>
    <w:uiPriority w:val="0"/>
    <w:pPr>
      <w:widowControl/>
      <w:adjustRightInd w:val="0"/>
      <w:spacing w:after="120" w:line="360" w:lineRule="auto"/>
      <w:ind w:firstLine="420" w:firstLineChars="200"/>
      <w:textAlignment w:val="baseline"/>
    </w:pPr>
    <w:rPr>
      <w:rFonts w:ascii="Verdana" w:hAnsi="Verdana"/>
      <w:spacing w:val="8"/>
      <w:kern w:val="0"/>
      <w:sz w:val="24"/>
      <w:szCs w:val="20"/>
    </w:rPr>
  </w:style>
  <w:style w:type="paragraph" w:customStyle="1" w:styleId="1944">
    <w:name w:val="2级正文"/>
    <w:basedOn w:val="1"/>
    <w:qFormat/>
    <w:uiPriority w:val="0"/>
    <w:pPr>
      <w:numPr>
        <w:ilvl w:val="1"/>
        <w:numId w:val="35"/>
      </w:numPr>
      <w:autoSpaceDE w:val="0"/>
      <w:autoSpaceDN w:val="0"/>
      <w:spacing w:before="93" w:beforeLines="30" w:line="288" w:lineRule="auto"/>
      <w:ind w:left="567" w:firstLine="0"/>
    </w:pPr>
    <w:rPr>
      <w:rFonts w:eastAsia="仿宋_GB2312"/>
      <w:kern w:val="0"/>
      <w:sz w:val="24"/>
      <w:szCs w:val="20"/>
    </w:rPr>
  </w:style>
  <w:style w:type="paragraph" w:customStyle="1" w:styleId="1945">
    <w:name w:val="BEA无编号列表2"/>
    <w:basedOn w:val="1"/>
    <w:qFormat/>
    <w:uiPriority w:val="0"/>
    <w:pPr>
      <w:numPr>
        <w:ilvl w:val="0"/>
        <w:numId w:val="64"/>
      </w:numPr>
      <w:tabs>
        <w:tab w:val="left" w:pos="720"/>
        <w:tab w:val="left" w:pos="1644"/>
      </w:tabs>
      <w:spacing w:before="120" w:after="120" w:line="360" w:lineRule="auto"/>
    </w:pPr>
    <w:rPr>
      <w:rFonts w:ascii="宋体" w:hAnsi="宋体"/>
      <w:sz w:val="24"/>
      <w:szCs w:val="24"/>
    </w:rPr>
  </w:style>
  <w:style w:type="paragraph" w:customStyle="1" w:styleId="1946">
    <w:name w:val="xl67"/>
    <w:basedOn w:val="1"/>
    <w:qFormat/>
    <w:uiPriority w:val="0"/>
    <w:pPr>
      <w:widowControl/>
      <w:pBdr>
        <w:top w:val="single" w:color="auto" w:sz="4" w:space="0"/>
        <w:left w:val="single" w:color="auto" w:sz="4" w:space="0"/>
        <w:right w:val="single" w:color="auto" w:sz="4" w:space="0"/>
      </w:pBdr>
      <w:spacing w:before="100" w:beforeAutospacing="1" w:after="100" w:afterAutospacing="1" w:line="360" w:lineRule="auto"/>
      <w:ind w:firstLine="512" w:firstLineChars="200"/>
      <w:jc w:val="center"/>
      <w:textAlignment w:val="center"/>
    </w:pPr>
    <w:rPr>
      <w:rFonts w:ascii="宋体" w:hAnsi="宋体" w:cs="宋体"/>
      <w:spacing w:val="8"/>
      <w:kern w:val="0"/>
      <w:sz w:val="24"/>
      <w:szCs w:val="24"/>
    </w:rPr>
  </w:style>
  <w:style w:type="paragraph" w:customStyle="1" w:styleId="1947">
    <w:name w:val="Char Char Char Char Char Char1 Char1"/>
    <w:basedOn w:val="201"/>
    <w:qFormat/>
    <w:uiPriority w:val="0"/>
    <w:pPr>
      <w:widowControl/>
      <w:spacing w:line="240" w:lineRule="exact"/>
      <w:ind w:firstLine="200"/>
      <w:jc w:val="left"/>
    </w:pPr>
    <w:rPr>
      <w:rFonts w:ascii="Verdana" w:hAnsi="Verdana" w:eastAsia="Verdana"/>
    </w:rPr>
  </w:style>
  <w:style w:type="paragraph" w:customStyle="1" w:styleId="1948">
    <w:name w:val="我的列表"/>
    <w:basedOn w:val="800"/>
    <w:qFormat/>
    <w:uiPriority w:val="0"/>
    <w:pPr>
      <w:ind w:firstLine="0"/>
    </w:pPr>
    <w:rPr>
      <w:rFonts w:ascii="宋体" w:hAnsi="宋体"/>
      <w:spacing w:val="8"/>
      <w:lang w:eastAsia="zh-CN"/>
    </w:rPr>
  </w:style>
  <w:style w:type="paragraph" w:customStyle="1" w:styleId="1949">
    <w:name w:val="xl7214359"/>
    <w:basedOn w:val="1"/>
    <w:qFormat/>
    <w:uiPriority w:val="0"/>
    <w:pPr>
      <w:widowControl/>
      <w:pBdr>
        <w:left w:val="single" w:color="CCCCCC" w:sz="4" w:space="1"/>
      </w:pBdr>
      <w:spacing w:before="100" w:beforeAutospacing="1" w:after="100" w:afterAutospacing="1"/>
      <w:jc w:val="center"/>
      <w:textAlignment w:val="center"/>
    </w:pPr>
    <w:rPr>
      <w:rFonts w:ascii="宋体" w:hAnsi="宋体" w:cs="宋体"/>
      <w:b/>
      <w:bCs/>
      <w:color w:val="000000"/>
      <w:kern w:val="0"/>
      <w:sz w:val="40"/>
      <w:szCs w:val="40"/>
    </w:rPr>
  </w:style>
  <w:style w:type="paragraph" w:customStyle="1" w:styleId="1950">
    <w:name w:val="font8"/>
    <w:basedOn w:val="1"/>
    <w:qFormat/>
    <w:uiPriority w:val="0"/>
    <w:pPr>
      <w:widowControl/>
      <w:spacing w:before="100" w:beforeAutospacing="1" w:after="100" w:afterAutospacing="1" w:line="360" w:lineRule="auto"/>
      <w:ind w:firstLine="512" w:firstLineChars="200"/>
      <w:jc w:val="left"/>
    </w:pPr>
    <w:rPr>
      <w:rFonts w:ascii="宋体" w:hAnsi="宋体" w:cs="宋体"/>
      <w:color w:val="000000"/>
      <w:spacing w:val="8"/>
      <w:kern w:val="0"/>
      <w:sz w:val="20"/>
      <w:szCs w:val="20"/>
    </w:rPr>
  </w:style>
  <w:style w:type="paragraph" w:customStyle="1" w:styleId="1951">
    <w:name w:val="Char2"/>
    <w:basedOn w:val="457"/>
    <w:qFormat/>
    <w:uiPriority w:val="0"/>
    <w:pPr>
      <w:ind w:firstLine="512" w:firstLineChars="200"/>
    </w:pPr>
    <w:rPr>
      <w:rFonts w:ascii="Tahoma" w:hAnsi="Tahoma"/>
      <w:spacing w:val="8"/>
      <w:szCs w:val="24"/>
    </w:rPr>
  </w:style>
  <w:style w:type="paragraph" w:customStyle="1" w:styleId="1952">
    <w:name w:val="样式 标题 3 + 宋体 五号 段前: 13 磅 段后: 13 磅 行距: 多倍行距 1.72 字行1"/>
    <w:basedOn w:val="6"/>
    <w:qFormat/>
    <w:uiPriority w:val="0"/>
    <w:pPr>
      <w:keepNext/>
      <w:keepLines/>
      <w:autoSpaceDE/>
      <w:autoSpaceDN/>
      <w:spacing w:before="260" w:after="260" w:line="413" w:lineRule="auto"/>
      <w:ind w:left="0"/>
      <w:jc w:val="both"/>
    </w:pPr>
    <w:rPr>
      <w:rFonts w:cs="宋体"/>
      <w:bCs/>
      <w:color w:val="auto"/>
      <w:sz w:val="30"/>
      <w:lang w:val="en-US"/>
    </w:rPr>
  </w:style>
  <w:style w:type="paragraph" w:customStyle="1" w:styleId="1953">
    <w:name w:val="Char Char Char1"/>
    <w:basedOn w:val="1"/>
    <w:next w:val="1254"/>
    <w:qFormat/>
    <w:uiPriority w:val="0"/>
    <w:rPr>
      <w:rFonts w:ascii="Tahoma" w:hAnsi="Tahoma"/>
      <w:sz w:val="24"/>
      <w:szCs w:val="20"/>
    </w:rPr>
  </w:style>
  <w:style w:type="paragraph" w:customStyle="1" w:styleId="1954">
    <w:name w:val="样式 正文缩进正文（首行缩进两字） + 宋体"/>
    <w:basedOn w:val="800"/>
    <w:link w:val="2516"/>
    <w:qFormat/>
    <w:uiPriority w:val="0"/>
    <w:pPr>
      <w:adjustRightInd w:val="0"/>
      <w:spacing w:before="120" w:after="60" w:line="400" w:lineRule="exact"/>
      <w:ind w:firstLine="512" w:firstLineChars="200"/>
      <w:textAlignment w:val="baseline"/>
    </w:pPr>
    <w:rPr>
      <w:rFonts w:ascii="宋体" w:hAnsi="宋体"/>
      <w:sz w:val="24"/>
      <w:szCs w:val="21"/>
    </w:rPr>
  </w:style>
  <w:style w:type="paragraph" w:customStyle="1" w:styleId="1955">
    <w:name w:val="标书_正文"/>
    <w:basedOn w:val="201"/>
    <w:qFormat/>
    <w:uiPriority w:val="0"/>
    <w:pPr>
      <w:ind w:right="210" w:firstLine="480"/>
    </w:pPr>
    <w:rPr>
      <w:rFonts w:ascii="宋体" w:hAnsi="宋体" w:eastAsia="宋体"/>
      <w:color w:val="000000"/>
      <w:sz w:val="21"/>
    </w:rPr>
  </w:style>
  <w:style w:type="paragraph" w:customStyle="1" w:styleId="1956">
    <w:name w:val="Char Char Char Char Char Char11"/>
    <w:basedOn w:val="201"/>
    <w:qFormat/>
    <w:uiPriority w:val="0"/>
    <w:pPr>
      <w:widowControl/>
      <w:spacing w:line="240" w:lineRule="exact"/>
      <w:ind w:firstLine="200"/>
      <w:jc w:val="left"/>
    </w:pPr>
    <w:rPr>
      <w:rFonts w:ascii="Verdana" w:hAnsi="Verdana" w:eastAsia="Verdana"/>
    </w:rPr>
  </w:style>
  <w:style w:type="paragraph" w:customStyle="1" w:styleId="1957">
    <w:name w:val="样式 表标题 + 段前: 0.5 行 段后: 0.5 行3"/>
    <w:basedOn w:val="433"/>
    <w:next w:val="1337"/>
    <w:qFormat/>
    <w:uiPriority w:val="0"/>
    <w:pPr>
      <w:keepNext w:val="0"/>
      <w:keepLines w:val="0"/>
      <w:widowControl/>
      <w:tabs>
        <w:tab w:val="clear" w:pos="432"/>
        <w:tab w:val="clear" w:pos="1734"/>
      </w:tabs>
      <w:adjustRightInd w:val="0"/>
      <w:snapToGrid w:val="0"/>
      <w:spacing w:line="300" w:lineRule="auto"/>
      <w:outlineLvl w:val="9"/>
    </w:pPr>
    <w:rPr>
      <w:rFonts w:ascii="Arial" w:hAnsi="Arial" w:eastAsia="仿宋_GB2312"/>
      <w:b w:val="0"/>
      <w:bCs w:val="0"/>
      <w:sz w:val="21"/>
    </w:rPr>
  </w:style>
  <w:style w:type="paragraph" w:customStyle="1" w:styleId="1958">
    <w:name w:val="Char Char12"/>
    <w:basedOn w:val="1"/>
    <w:qFormat/>
    <w:uiPriority w:val="0"/>
    <w:pPr>
      <w:widowControl/>
      <w:spacing w:after="160" w:line="240" w:lineRule="exact"/>
      <w:ind w:firstLine="512" w:firstLineChars="200"/>
      <w:jc w:val="left"/>
    </w:pPr>
    <w:rPr>
      <w:rFonts w:ascii="Verdana" w:hAnsi="Verdana" w:eastAsia="黑体"/>
      <w:spacing w:val="8"/>
      <w:kern w:val="0"/>
      <w:sz w:val="28"/>
      <w:szCs w:val="20"/>
      <w:lang w:eastAsia="en-US"/>
    </w:rPr>
  </w:style>
  <w:style w:type="paragraph" w:customStyle="1" w:styleId="1959">
    <w:name w:val="CM21"/>
    <w:basedOn w:val="458"/>
    <w:next w:val="458"/>
    <w:qFormat/>
    <w:uiPriority w:val="0"/>
    <w:pPr>
      <w:spacing w:after="790"/>
    </w:pPr>
    <w:rPr>
      <w:rFonts w:ascii="Sazanami Gothic" w:hAnsi="Calibri" w:eastAsia="Sazanami Gothic"/>
      <w:color w:val="auto"/>
      <w:szCs w:val="24"/>
    </w:rPr>
  </w:style>
  <w:style w:type="paragraph" w:customStyle="1" w:styleId="1960">
    <w:name w:val="页眉1"/>
    <w:basedOn w:val="1"/>
    <w:next w:val="1961"/>
    <w:qFormat/>
    <w:uiPriority w:val="0"/>
    <w:pPr>
      <w:pBdr>
        <w:bottom w:val="single" w:color="auto" w:sz="6" w:space="1"/>
      </w:pBdr>
      <w:tabs>
        <w:tab w:val="center" w:pos="4153"/>
        <w:tab w:val="right" w:pos="8306"/>
      </w:tabs>
      <w:snapToGrid w:val="0"/>
      <w:jc w:val="center"/>
    </w:pPr>
    <w:rPr>
      <w:rFonts w:ascii="Calibri" w:hAnsi="Calibri"/>
      <w:sz w:val="18"/>
      <w:szCs w:val="20"/>
    </w:rPr>
  </w:style>
  <w:style w:type="paragraph" w:customStyle="1" w:styleId="1961">
    <w:name w:val="索引 71"/>
    <w:basedOn w:val="1"/>
    <w:next w:val="1"/>
    <w:qFormat/>
    <w:uiPriority w:val="0"/>
    <w:pPr>
      <w:ind w:left="1200" w:leftChars="1200"/>
    </w:pPr>
    <w:rPr>
      <w:rFonts w:ascii="Calibri" w:hAnsi="Calibri"/>
      <w:sz w:val="24"/>
      <w:szCs w:val="20"/>
    </w:rPr>
  </w:style>
  <w:style w:type="paragraph" w:customStyle="1" w:styleId="1962">
    <w:name w:val="xl429"/>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sz w:val="20"/>
      <w:szCs w:val="20"/>
    </w:rPr>
  </w:style>
  <w:style w:type="paragraph" w:customStyle="1" w:styleId="1963">
    <w:name w:val="xl6814359"/>
    <w:basedOn w:val="1"/>
    <w:qFormat/>
    <w:uiPriority w:val="0"/>
    <w:pPr>
      <w:widowControl/>
      <w:pBdr>
        <w:top w:val="single" w:color="CCCCCC" w:sz="4" w:space="1"/>
        <w:left w:val="single" w:color="CCCCCC" w:sz="4" w:space="1"/>
        <w:bottom w:val="single" w:color="CCCCCC" w:sz="4" w:space="0"/>
        <w:right w:val="single" w:color="CCCCCC" w:sz="4" w:space="1"/>
      </w:pBdr>
      <w:spacing w:before="100" w:beforeAutospacing="1" w:after="100" w:afterAutospacing="1"/>
      <w:jc w:val="center"/>
      <w:textAlignment w:val="center"/>
    </w:pPr>
    <w:rPr>
      <w:rFonts w:ascii="宋体" w:hAnsi="宋体" w:cs="宋体"/>
      <w:color w:val="000000"/>
      <w:kern w:val="0"/>
      <w:sz w:val="18"/>
      <w:szCs w:val="18"/>
    </w:rPr>
  </w:style>
  <w:style w:type="paragraph" w:customStyle="1" w:styleId="1964">
    <w:name w:val="例子内容"/>
    <w:basedOn w:val="1"/>
    <w:qFormat/>
    <w:uiPriority w:val="0"/>
    <w:pPr>
      <w:adjustRightInd w:val="0"/>
      <w:spacing w:line="360" w:lineRule="auto"/>
      <w:ind w:firstLine="200" w:firstLineChars="200"/>
      <w:jc w:val="center"/>
      <w:textAlignment w:val="baseline"/>
    </w:pPr>
    <w:rPr>
      <w:rFonts w:ascii="Verdana" w:hAnsi="Verdana"/>
      <w:spacing w:val="8"/>
      <w:sz w:val="18"/>
      <w:szCs w:val="20"/>
    </w:rPr>
  </w:style>
  <w:style w:type="paragraph" w:customStyle="1" w:styleId="1965">
    <w:name w:val="contentnoteheader"/>
    <w:basedOn w:val="1"/>
    <w:qFormat/>
    <w:uiPriority w:val="0"/>
    <w:pPr>
      <w:widowControl/>
      <w:spacing w:before="40" w:after="100" w:afterAutospacing="1" w:line="360" w:lineRule="auto"/>
      <w:ind w:left="120" w:firstLine="512" w:firstLineChars="200"/>
      <w:jc w:val="left"/>
    </w:pPr>
    <w:rPr>
      <w:rFonts w:ascii="Arial" w:hAnsi="Arial" w:eastAsia="Arial Unicode MS" w:cs="Arial"/>
      <w:b/>
      <w:bCs/>
      <w:color w:val="990000"/>
      <w:spacing w:val="8"/>
      <w:kern w:val="0"/>
      <w:sz w:val="24"/>
      <w:szCs w:val="24"/>
    </w:rPr>
  </w:style>
  <w:style w:type="paragraph" w:customStyle="1" w:styleId="1966">
    <w:name w:val="Char Char Char Char Char Char Char1"/>
    <w:basedOn w:val="201"/>
    <w:qFormat/>
    <w:uiPriority w:val="0"/>
    <w:pPr>
      <w:ind w:firstLine="200"/>
    </w:pPr>
    <w:rPr>
      <w:rFonts w:ascii="Tahoma" w:hAnsi="Tahoma" w:eastAsia="Tahoma"/>
    </w:rPr>
  </w:style>
  <w:style w:type="paragraph" w:customStyle="1" w:styleId="1967">
    <w:name w:val="cd"/>
    <w:basedOn w:val="1"/>
    <w:qFormat/>
    <w:uiPriority w:val="0"/>
    <w:pPr>
      <w:spacing w:line="360" w:lineRule="auto"/>
      <w:ind w:firstLine="480" w:firstLineChars="200"/>
    </w:pPr>
    <w:rPr>
      <w:rFonts w:ascii="Calibri" w:hAnsi="Calibri"/>
      <w:sz w:val="24"/>
      <w:szCs w:val="24"/>
    </w:rPr>
  </w:style>
  <w:style w:type="paragraph" w:customStyle="1" w:styleId="1968">
    <w:name w:val="样式 正文缩进 + (中文) 仿宋_GB2312 小四 Char"/>
    <w:basedOn w:val="800"/>
    <w:qFormat/>
    <w:uiPriority w:val="0"/>
    <w:pPr>
      <w:spacing w:line="360" w:lineRule="auto"/>
      <w:ind w:firstLine="480" w:firstLineChars="200"/>
    </w:pPr>
    <w:rPr>
      <w:rFonts w:ascii="宋体" w:hAnsi="宋体"/>
      <w:spacing w:val="8"/>
      <w:sz w:val="24"/>
      <w:lang w:eastAsia="zh-CN"/>
    </w:rPr>
  </w:style>
  <w:style w:type="paragraph" w:customStyle="1" w:styleId="1969">
    <w:name w:val="index 7_4d2d837b-fcee-4a71-9fb5-30674ab786cb"/>
    <w:basedOn w:val="201"/>
    <w:next w:val="274"/>
    <w:qFormat/>
    <w:uiPriority w:val="0"/>
    <w:pPr>
      <w:spacing w:line="240" w:lineRule="atLeast"/>
      <w:ind w:left="1200" w:firstLine="200"/>
    </w:pPr>
    <w:rPr>
      <w:sz w:val="21"/>
    </w:rPr>
  </w:style>
  <w:style w:type="paragraph" w:customStyle="1" w:styleId="1970">
    <w:name w:val="附录表标题"/>
    <w:next w:val="1"/>
    <w:qFormat/>
    <w:uiPriority w:val="0"/>
    <w:pPr>
      <w:tabs>
        <w:tab w:val="left" w:pos="360"/>
      </w:tabs>
      <w:spacing w:line="360" w:lineRule="auto"/>
      <w:jc w:val="center"/>
      <w:textAlignment w:val="baseline"/>
    </w:pPr>
    <w:rPr>
      <w:rFonts w:ascii="黑体" w:hAnsi="Times New Roman" w:eastAsia="黑体" w:cs="Times New Roman"/>
      <w:kern w:val="21"/>
      <w:sz w:val="21"/>
      <w:lang w:val="en-US" w:eastAsia="zh-CN" w:bidi="ar-SA"/>
    </w:rPr>
  </w:style>
  <w:style w:type="paragraph" w:customStyle="1" w:styleId="1971">
    <w:name w:val="文章正文 Char Char1"/>
    <w:basedOn w:val="1"/>
    <w:qFormat/>
    <w:uiPriority w:val="0"/>
    <w:pPr>
      <w:spacing w:line="360" w:lineRule="auto"/>
      <w:ind w:firstLine="420" w:firstLineChars="200"/>
    </w:pPr>
    <w:rPr>
      <w:rFonts w:ascii="宋体" w:hAnsi="宋体"/>
      <w:spacing w:val="8"/>
      <w:sz w:val="24"/>
      <w:szCs w:val="24"/>
    </w:rPr>
  </w:style>
  <w:style w:type="paragraph" w:customStyle="1" w:styleId="1972">
    <w:name w:val="style42"/>
    <w:basedOn w:val="1"/>
    <w:next w:val="351"/>
    <w:qFormat/>
    <w:uiPriority w:val="0"/>
    <w:pPr>
      <w:widowControl/>
      <w:spacing w:before="100" w:beforeAutospacing="1" w:after="100" w:afterAutospacing="1"/>
      <w:jc w:val="left"/>
    </w:pPr>
    <w:rPr>
      <w:rFonts w:ascii="宋体" w:hAnsi="宋体" w:cs="宋体"/>
      <w:color w:val="000000"/>
      <w:kern w:val="0"/>
      <w:sz w:val="15"/>
      <w:szCs w:val="15"/>
    </w:rPr>
  </w:style>
  <w:style w:type="paragraph" w:customStyle="1" w:styleId="1973">
    <w:name w:val="样式 样式 首行缩进:  0.85 厘米 行距: 固定值 30 磅 Char + 首行缩进:  2 字符"/>
    <w:basedOn w:val="1"/>
    <w:qFormat/>
    <w:uiPriority w:val="0"/>
    <w:pPr>
      <w:adjustRightInd w:val="0"/>
      <w:spacing w:before="100"/>
      <w:jc w:val="left"/>
      <w:textAlignment w:val="baseline"/>
    </w:pPr>
    <w:rPr>
      <w:rFonts w:ascii="Arial" w:hAnsi="Arial" w:cs="宋体"/>
      <w:sz w:val="24"/>
      <w:szCs w:val="20"/>
    </w:rPr>
  </w:style>
  <w:style w:type="paragraph" w:customStyle="1" w:styleId="1974">
    <w:name w:val="样式 小四 黑色 段前: 7.8 磅 段后: 7.8 磅 行距: 1.5 倍行距"/>
    <w:basedOn w:val="1"/>
    <w:next w:val="1975"/>
    <w:qFormat/>
    <w:uiPriority w:val="0"/>
    <w:pPr>
      <w:spacing w:before="156" w:beforeLines="50" w:line="300" w:lineRule="auto"/>
      <w:ind w:firstLine="480" w:firstLineChars="200"/>
    </w:pPr>
    <w:rPr>
      <w:rFonts w:ascii="Calibri" w:hAnsi="Calibri" w:eastAsia="仿宋_GB2312" w:cs="宋体"/>
      <w:color w:val="000000"/>
      <w:sz w:val="24"/>
      <w:szCs w:val="20"/>
    </w:rPr>
  </w:style>
  <w:style w:type="paragraph" w:customStyle="1" w:styleId="1975">
    <w:name w:val="样式 宋体 加粗 黑色 首行缩进:  0.85 厘米 段前: 7.8 磅 段后: 7.8 磅 行距: 1.5 倍行距"/>
    <w:basedOn w:val="1"/>
    <w:next w:val="1675"/>
    <w:qFormat/>
    <w:uiPriority w:val="0"/>
    <w:pPr>
      <w:spacing w:before="156" w:beforeLines="50" w:line="300" w:lineRule="auto"/>
      <w:ind w:firstLine="200" w:firstLineChars="200"/>
    </w:pPr>
    <w:rPr>
      <w:rFonts w:ascii="宋体" w:hAnsi="宋体" w:eastAsia="仿宋_GB2312" w:cs="宋体"/>
      <w:b/>
      <w:bCs/>
      <w:color w:val="000000"/>
      <w:sz w:val="24"/>
      <w:szCs w:val="20"/>
    </w:rPr>
  </w:style>
  <w:style w:type="paragraph" w:customStyle="1" w:styleId="1976">
    <w:name w:val="xl414"/>
    <w:basedOn w:val="1"/>
    <w:qFormat/>
    <w:uiPriority w:val="0"/>
    <w:pPr>
      <w:widowControl/>
      <w:spacing w:before="100" w:beforeAutospacing="1" w:after="100" w:afterAutospacing="1"/>
      <w:jc w:val="left"/>
    </w:pPr>
    <w:rPr>
      <w:rFonts w:ascii="宋体" w:hAnsi="宋体" w:cs="宋体"/>
      <w:kern w:val="0"/>
      <w:sz w:val="20"/>
      <w:szCs w:val="20"/>
    </w:rPr>
  </w:style>
  <w:style w:type="paragraph" w:customStyle="1" w:styleId="1977">
    <w:name w:val="List Bullet_3c3aeb47-9872-4ea2-9740-9b9c4616f3e8"/>
    <w:basedOn w:val="201"/>
    <w:qFormat/>
    <w:uiPriority w:val="0"/>
    <w:pPr>
      <w:tabs>
        <w:tab w:val="left" w:pos="1260"/>
      </w:tabs>
      <w:ind w:left="1260" w:hanging="420"/>
    </w:pPr>
  </w:style>
  <w:style w:type="paragraph" w:customStyle="1" w:styleId="1978">
    <w:name w:val="正文 New New New New New New New New New New New New New New New New New New New New New New New New New New"/>
    <w:qFormat/>
    <w:uiPriority w:val="0"/>
    <w:pPr>
      <w:widowControl w:val="0"/>
      <w:spacing w:before="100" w:beforeAutospacing="1" w:after="100" w:afterAutospacing="1" w:line="360" w:lineRule="auto"/>
      <w:jc w:val="both"/>
    </w:pPr>
    <w:rPr>
      <w:rFonts w:ascii="Times New Roman" w:hAnsi="Times New Roman" w:eastAsia="宋体" w:cs="Times New Roman"/>
      <w:kern w:val="2"/>
      <w:sz w:val="21"/>
      <w:szCs w:val="22"/>
      <w:lang w:val="en-US" w:eastAsia="zh-CN" w:bidi="ar-SA"/>
    </w:rPr>
  </w:style>
  <w:style w:type="paragraph" w:customStyle="1" w:styleId="1979">
    <w:name w:val="Char Char Char1 Char Char Char1 Char Char Char Char"/>
    <w:basedOn w:val="1"/>
    <w:qFormat/>
    <w:uiPriority w:val="0"/>
    <w:pPr>
      <w:tabs>
        <w:tab w:val="left" w:pos="425"/>
      </w:tabs>
      <w:ind w:left="425" w:hanging="425"/>
    </w:pPr>
    <w:rPr>
      <w:rFonts w:eastAsia="仿宋_GB2312"/>
      <w:kern w:val="24"/>
      <w:sz w:val="24"/>
      <w:szCs w:val="24"/>
    </w:rPr>
  </w:style>
  <w:style w:type="paragraph" w:customStyle="1" w:styleId="1980">
    <w:name w:val="小五正文"/>
    <w:basedOn w:val="1"/>
    <w:qFormat/>
    <w:uiPriority w:val="0"/>
    <w:pPr>
      <w:spacing w:line="360" w:lineRule="auto"/>
      <w:ind w:firstLine="420" w:firstLineChars="200"/>
    </w:pPr>
    <w:rPr>
      <w:szCs w:val="24"/>
    </w:rPr>
  </w:style>
  <w:style w:type="paragraph" w:customStyle="1" w:styleId="1981">
    <w:name w:val="普通(网站)2"/>
    <w:basedOn w:val="1"/>
    <w:qFormat/>
    <w:uiPriority w:val="0"/>
    <w:pPr>
      <w:spacing w:after="312" w:afterLines="100" w:line="360" w:lineRule="auto"/>
      <w:ind w:firstLine="200" w:firstLineChars="200"/>
    </w:pPr>
    <w:rPr>
      <w:rFonts w:ascii="宋体" w:hAnsi="宋体"/>
      <w:spacing w:val="8"/>
      <w:sz w:val="24"/>
      <w:szCs w:val="24"/>
    </w:rPr>
  </w:style>
  <w:style w:type="paragraph" w:customStyle="1" w:styleId="1982">
    <w:name w:val="参考文献"/>
    <w:basedOn w:val="1"/>
    <w:qFormat/>
    <w:uiPriority w:val="0"/>
    <w:pPr>
      <w:spacing w:after="312" w:afterLines="100" w:line="300" w:lineRule="auto"/>
      <w:ind w:firstLine="512" w:firstLineChars="200"/>
    </w:pPr>
    <w:rPr>
      <w:rFonts w:ascii="宋体" w:hAnsi="宋体"/>
      <w:spacing w:val="8"/>
      <w:sz w:val="24"/>
      <w:szCs w:val="20"/>
    </w:rPr>
  </w:style>
  <w:style w:type="paragraph" w:customStyle="1" w:styleId="1983">
    <w:name w:val="项目书文档正文"/>
    <w:basedOn w:val="1"/>
    <w:qFormat/>
    <w:uiPriority w:val="0"/>
    <w:pPr>
      <w:spacing w:before="156" w:beforeLines="50" w:line="480" w:lineRule="exact"/>
      <w:ind w:left="50" w:leftChars="50" w:firstLine="225" w:firstLineChars="225"/>
    </w:pPr>
    <w:rPr>
      <w:rFonts w:ascii="宋体" w:hAnsi="宋体" w:cs="宋体"/>
      <w:snapToGrid w:val="0"/>
      <w:spacing w:val="8"/>
      <w:sz w:val="24"/>
      <w:szCs w:val="24"/>
    </w:rPr>
  </w:style>
  <w:style w:type="paragraph" w:customStyle="1" w:styleId="1984">
    <w:name w:val="首缩2 1.25行距"/>
    <w:basedOn w:val="1"/>
    <w:qFormat/>
    <w:uiPriority w:val="0"/>
    <w:pPr>
      <w:keepNext/>
      <w:spacing w:line="300" w:lineRule="auto"/>
      <w:ind w:left="420" w:firstLine="512" w:firstLineChars="200"/>
    </w:pPr>
    <w:rPr>
      <w:rFonts w:ascii="Arial" w:hAnsi="Arial" w:cs="Arial"/>
      <w:spacing w:val="8"/>
      <w:sz w:val="24"/>
      <w:szCs w:val="20"/>
    </w:rPr>
  </w:style>
  <w:style w:type="paragraph" w:customStyle="1" w:styleId="1985">
    <w:name w:val="样式 样式 样式 样式 样式 正文 + + 首行缩进:  2 字符 + 首行缩进:  2 字符 + 段前: 0.5 行 段后: ..."/>
    <w:basedOn w:val="1"/>
    <w:next w:val="1095"/>
    <w:qFormat/>
    <w:uiPriority w:val="0"/>
    <w:pPr>
      <w:spacing w:before="156" w:beforeLines="50" w:line="360" w:lineRule="auto"/>
      <w:ind w:firstLine="480" w:firstLineChars="200"/>
      <w:jc w:val="left"/>
    </w:pPr>
    <w:rPr>
      <w:rFonts w:ascii="仿宋_GB2312" w:hAnsi="仿宋_GB2312" w:eastAsia="仿宋_GB2312" w:cs="宋体"/>
      <w:kern w:val="0"/>
      <w:sz w:val="24"/>
      <w:szCs w:val="20"/>
    </w:rPr>
  </w:style>
  <w:style w:type="paragraph" w:customStyle="1" w:styleId="1986">
    <w:name w:val="封面版本号"/>
    <w:basedOn w:val="1"/>
    <w:qFormat/>
    <w:uiPriority w:val="0"/>
    <w:pPr>
      <w:spacing w:line="360" w:lineRule="auto"/>
      <w:jc w:val="center"/>
    </w:pPr>
    <w:rPr>
      <w:rFonts w:ascii="宋体" w:hAnsi="宋体"/>
      <w:b/>
      <w:iCs/>
      <w:sz w:val="48"/>
      <w:szCs w:val="48"/>
    </w:rPr>
  </w:style>
  <w:style w:type="paragraph" w:customStyle="1" w:styleId="1987">
    <w:name w:val="font529141"/>
    <w:basedOn w:val="1"/>
    <w:qFormat/>
    <w:uiPriority w:val="0"/>
    <w:pPr>
      <w:widowControl/>
      <w:spacing w:before="100" w:beforeAutospacing="1" w:after="100" w:afterAutospacing="1"/>
      <w:jc w:val="left"/>
    </w:pPr>
    <w:rPr>
      <w:rFonts w:ascii="宋体" w:hAnsi="宋体" w:cs="宋体"/>
      <w:kern w:val="0"/>
      <w:sz w:val="18"/>
      <w:szCs w:val="18"/>
    </w:rPr>
  </w:style>
  <w:style w:type="paragraph" w:customStyle="1" w:styleId="1988">
    <w:name w:val="正文 New New New New New New New New New New New New New New New New New New New New New New New New New New New New New New New New New"/>
    <w:qFormat/>
    <w:uiPriority w:val="0"/>
    <w:pPr>
      <w:widowControl w:val="0"/>
      <w:spacing w:before="100" w:beforeAutospacing="1" w:after="100" w:afterAutospacing="1" w:line="360" w:lineRule="auto"/>
      <w:jc w:val="both"/>
    </w:pPr>
    <w:rPr>
      <w:rFonts w:ascii="Times New Roman" w:hAnsi="Times New Roman" w:eastAsia="宋体" w:cs="Times New Roman"/>
      <w:kern w:val="2"/>
      <w:sz w:val="21"/>
      <w:szCs w:val="22"/>
      <w:lang w:val="en-US" w:eastAsia="zh-CN" w:bidi="ar-SA"/>
    </w:rPr>
  </w:style>
  <w:style w:type="paragraph" w:customStyle="1" w:styleId="1989">
    <w:name w:val="Date1"/>
    <w:basedOn w:val="1"/>
    <w:next w:val="1"/>
    <w:qFormat/>
    <w:uiPriority w:val="0"/>
    <w:pPr>
      <w:adjustRightInd w:val="0"/>
      <w:spacing w:line="360" w:lineRule="auto"/>
    </w:pPr>
    <w:rPr>
      <w:rFonts w:ascii="宋体" w:hAnsi="Arial"/>
      <w:spacing w:val="2"/>
      <w:sz w:val="24"/>
      <w:szCs w:val="20"/>
    </w:rPr>
  </w:style>
  <w:style w:type="paragraph" w:customStyle="1" w:styleId="1990">
    <w:name w:val="金宏发行正文"/>
    <w:basedOn w:val="1"/>
    <w:qFormat/>
    <w:uiPriority w:val="0"/>
    <w:pPr>
      <w:spacing w:before="50" w:after="50" w:line="360" w:lineRule="auto"/>
      <w:ind w:left="900" w:leftChars="375" w:right="240" w:rightChars="100" w:firstLine="512" w:firstLineChars="200"/>
    </w:pPr>
    <w:rPr>
      <w:rFonts w:ascii="宋体" w:hAnsi="宋体"/>
      <w:spacing w:val="8"/>
      <w:kern w:val="0"/>
      <w:sz w:val="24"/>
      <w:szCs w:val="20"/>
    </w:rPr>
  </w:style>
  <w:style w:type="paragraph" w:customStyle="1" w:styleId="1991">
    <w:name w:val="CM17"/>
    <w:basedOn w:val="458"/>
    <w:next w:val="458"/>
    <w:qFormat/>
    <w:uiPriority w:val="0"/>
    <w:pPr>
      <w:spacing w:line="468" w:lineRule="atLeast"/>
    </w:pPr>
    <w:rPr>
      <w:rFonts w:ascii="Sazanami Gothic" w:hAnsi="Calibri" w:eastAsia="Sazanami Gothic"/>
      <w:color w:val="auto"/>
      <w:szCs w:val="24"/>
    </w:rPr>
  </w:style>
  <w:style w:type="paragraph" w:customStyle="1" w:styleId="1992">
    <w:name w:val="p16"/>
    <w:basedOn w:val="1"/>
    <w:qFormat/>
    <w:uiPriority w:val="0"/>
    <w:pPr>
      <w:widowControl/>
      <w:spacing w:before="25" w:after="25" w:line="300" w:lineRule="auto"/>
      <w:ind w:firstLine="512" w:firstLineChars="200"/>
    </w:pPr>
    <w:rPr>
      <w:rFonts w:ascii="宋体" w:hAnsi="宋体"/>
      <w:spacing w:val="10"/>
      <w:kern w:val="0"/>
      <w:sz w:val="24"/>
      <w:szCs w:val="24"/>
    </w:rPr>
  </w:style>
  <w:style w:type="paragraph" w:customStyle="1" w:styleId="1993">
    <w:name w:val="xl100"/>
    <w:basedOn w:val="1"/>
    <w:qFormat/>
    <w:uiPriority w:val="0"/>
    <w:pPr>
      <w:widowControl/>
      <w:pBdr>
        <w:left w:val="single" w:color="auto" w:sz="4" w:space="0"/>
        <w:bottom w:val="single" w:color="auto" w:sz="4" w:space="0"/>
        <w:right w:val="single" w:color="auto" w:sz="4" w:space="0"/>
      </w:pBdr>
      <w:spacing w:before="100" w:beforeAutospacing="1" w:after="100" w:afterAutospacing="1" w:line="360" w:lineRule="auto"/>
      <w:ind w:firstLine="512" w:firstLineChars="200"/>
      <w:jc w:val="center"/>
    </w:pPr>
    <w:rPr>
      <w:rFonts w:ascii="宋体" w:hAnsi="宋体" w:cs="宋体"/>
      <w:b/>
      <w:bCs/>
      <w:color w:val="000000"/>
      <w:spacing w:val="8"/>
      <w:kern w:val="0"/>
      <w:sz w:val="20"/>
      <w:szCs w:val="20"/>
    </w:rPr>
  </w:style>
  <w:style w:type="paragraph" w:customStyle="1" w:styleId="1994">
    <w:name w:val="引文目录2"/>
    <w:basedOn w:val="1"/>
    <w:next w:val="1"/>
    <w:qFormat/>
    <w:uiPriority w:val="0"/>
    <w:pPr>
      <w:ind w:left="420" w:leftChars="200"/>
    </w:pPr>
    <w:rPr>
      <w:rFonts w:ascii="Calibri" w:hAnsi="Calibri"/>
      <w:sz w:val="24"/>
      <w:szCs w:val="20"/>
    </w:rPr>
  </w:style>
  <w:style w:type="paragraph" w:customStyle="1" w:styleId="1995">
    <w:name w:val="Char Char Char Char Char Char1 Char Char Char Char2"/>
    <w:basedOn w:val="1"/>
    <w:qFormat/>
    <w:uiPriority w:val="0"/>
    <w:pPr>
      <w:widowControl/>
      <w:spacing w:after="312" w:afterLines="100" w:line="240" w:lineRule="exact"/>
      <w:ind w:firstLine="200" w:firstLineChars="200"/>
      <w:jc w:val="left"/>
    </w:pPr>
    <w:rPr>
      <w:rFonts w:ascii="Verdana" w:hAnsi="Verdana"/>
      <w:spacing w:val="8"/>
      <w:kern w:val="0"/>
      <w:sz w:val="20"/>
      <w:szCs w:val="20"/>
      <w:lang w:eastAsia="en-US"/>
    </w:rPr>
  </w:style>
  <w:style w:type="paragraph" w:customStyle="1" w:styleId="1996">
    <w:name w:val="Normal Indental Char Char Char Char Char Char"/>
    <w:basedOn w:val="1"/>
    <w:qFormat/>
    <w:uiPriority w:val="0"/>
    <w:pPr>
      <w:widowControl/>
      <w:overflowPunct w:val="0"/>
      <w:autoSpaceDE w:val="0"/>
      <w:autoSpaceDN w:val="0"/>
      <w:adjustRightInd w:val="0"/>
      <w:spacing w:after="240" w:line="360" w:lineRule="auto"/>
      <w:ind w:firstLine="520" w:firstLineChars="200"/>
    </w:pPr>
    <w:rPr>
      <w:rFonts w:ascii="Arial Narrow" w:hAnsi="Arial Narrow" w:eastAsia="楷体_GB2312"/>
      <w:spacing w:val="10"/>
      <w:kern w:val="0"/>
      <w:sz w:val="24"/>
      <w:szCs w:val="20"/>
    </w:rPr>
  </w:style>
  <w:style w:type="paragraph" w:customStyle="1" w:styleId="1997">
    <w:name w:val="xl78"/>
    <w:basedOn w:val="1"/>
    <w:qFormat/>
    <w:uiPriority w:val="0"/>
    <w:pPr>
      <w:widowControl/>
      <w:pBdr>
        <w:top w:val="single" w:color="auto" w:sz="4" w:space="0"/>
        <w:left w:val="single" w:color="auto" w:sz="4" w:space="0"/>
        <w:bottom w:val="double" w:color="auto" w:sz="6" w:space="0"/>
        <w:right w:val="single" w:color="auto" w:sz="4" w:space="0"/>
      </w:pBdr>
      <w:spacing w:before="100" w:beforeAutospacing="1" w:after="100" w:afterAutospacing="1" w:line="360" w:lineRule="auto"/>
      <w:ind w:firstLine="512" w:firstLineChars="200"/>
      <w:jc w:val="center"/>
    </w:pPr>
    <w:rPr>
      <w:rFonts w:ascii="宋体" w:hAnsi="宋体" w:cs="宋体"/>
      <w:color w:val="000000"/>
      <w:spacing w:val="8"/>
      <w:kern w:val="0"/>
      <w:sz w:val="20"/>
      <w:szCs w:val="20"/>
    </w:rPr>
  </w:style>
  <w:style w:type="paragraph" w:customStyle="1" w:styleId="1998">
    <w:name w:val="目录3"/>
    <w:basedOn w:val="1"/>
    <w:qFormat/>
    <w:uiPriority w:val="0"/>
    <w:pPr>
      <w:autoSpaceDE w:val="0"/>
      <w:autoSpaceDN w:val="0"/>
      <w:adjustRightInd w:val="0"/>
      <w:spacing w:line="360" w:lineRule="auto"/>
      <w:ind w:left="833" w:firstLine="512" w:firstLineChars="200"/>
      <w:jc w:val="left"/>
    </w:pPr>
    <w:rPr>
      <w:rFonts w:ascii="宋体" w:hAnsi="宋体"/>
      <w:spacing w:val="8"/>
      <w:kern w:val="0"/>
      <w:sz w:val="24"/>
    </w:rPr>
  </w:style>
  <w:style w:type="paragraph" w:customStyle="1" w:styleId="1999">
    <w:name w:val="xl85"/>
    <w:basedOn w:val="1"/>
    <w:qFormat/>
    <w:uiPriority w:val="0"/>
    <w:pPr>
      <w:widowControl/>
      <w:pBdr>
        <w:right w:val="double" w:color="auto" w:sz="6" w:space="0"/>
      </w:pBdr>
      <w:spacing w:before="100" w:beforeAutospacing="1" w:after="100" w:afterAutospacing="1" w:line="360" w:lineRule="auto"/>
      <w:ind w:firstLine="512" w:firstLineChars="200"/>
      <w:jc w:val="left"/>
    </w:pPr>
    <w:rPr>
      <w:rFonts w:ascii="宋体" w:hAnsi="宋体" w:cs="宋体"/>
      <w:b/>
      <w:bCs/>
      <w:color w:val="000000"/>
      <w:spacing w:val="8"/>
      <w:kern w:val="0"/>
      <w:sz w:val="22"/>
      <w:szCs w:val="22"/>
    </w:rPr>
  </w:style>
  <w:style w:type="paragraph" w:customStyle="1" w:styleId="2000">
    <w:name w:val="Char Char2 Char Char Char Char Char Char Char Char"/>
    <w:basedOn w:val="1"/>
    <w:next w:val="1428"/>
    <w:qFormat/>
    <w:uiPriority w:val="0"/>
    <w:rPr>
      <w:rFonts w:ascii="Tahoma" w:hAnsi="Tahoma"/>
      <w:sz w:val="24"/>
      <w:szCs w:val="20"/>
    </w:rPr>
  </w:style>
  <w:style w:type="paragraph" w:customStyle="1" w:styleId="2001">
    <w:name w:val="style2"/>
    <w:basedOn w:val="1"/>
    <w:next w:val="2002"/>
    <w:qFormat/>
    <w:uiPriority w:val="0"/>
    <w:pPr>
      <w:widowControl/>
      <w:spacing w:before="100" w:beforeAutospacing="1" w:after="100" w:afterAutospacing="1"/>
      <w:jc w:val="left"/>
    </w:pPr>
    <w:rPr>
      <w:rFonts w:ascii="宋体" w:hAnsi="宋体" w:cs="宋体"/>
      <w:color w:val="333399"/>
      <w:kern w:val="0"/>
      <w:sz w:val="24"/>
      <w:szCs w:val="22"/>
    </w:rPr>
  </w:style>
  <w:style w:type="paragraph" w:customStyle="1" w:styleId="2002">
    <w:name w:val="itemlistintable"/>
    <w:basedOn w:val="1"/>
    <w:qFormat/>
    <w:uiPriority w:val="0"/>
    <w:pPr>
      <w:widowControl/>
      <w:spacing w:before="100" w:beforeAutospacing="1" w:after="100" w:afterAutospacing="1" w:line="268" w:lineRule="atLeast"/>
      <w:ind w:firstLine="512" w:firstLineChars="200"/>
      <w:jc w:val="left"/>
    </w:pPr>
    <w:rPr>
      <w:rFonts w:ascii="宋体" w:hAnsi="宋体" w:cs="宋体"/>
      <w:spacing w:val="8"/>
      <w:kern w:val="0"/>
      <w:sz w:val="20"/>
      <w:szCs w:val="20"/>
    </w:rPr>
  </w:style>
  <w:style w:type="paragraph" w:customStyle="1" w:styleId="2003">
    <w:name w:val="Table_Medium"/>
    <w:basedOn w:val="1"/>
    <w:qFormat/>
    <w:uiPriority w:val="0"/>
    <w:pPr>
      <w:widowControl/>
      <w:spacing w:before="40" w:after="40" w:line="360" w:lineRule="auto"/>
    </w:pPr>
    <w:rPr>
      <w:rFonts w:ascii="Arial" w:hAnsi="Arial"/>
      <w:kern w:val="0"/>
      <w:sz w:val="18"/>
      <w:szCs w:val="20"/>
    </w:rPr>
  </w:style>
  <w:style w:type="paragraph" w:customStyle="1" w:styleId="2004">
    <w:name w:val="Char Char1"/>
    <w:basedOn w:val="1"/>
    <w:qFormat/>
    <w:uiPriority w:val="0"/>
    <w:pPr>
      <w:widowControl/>
      <w:spacing w:after="160" w:line="240" w:lineRule="exact"/>
      <w:ind w:firstLine="512" w:firstLineChars="200"/>
      <w:jc w:val="left"/>
    </w:pPr>
    <w:rPr>
      <w:rFonts w:ascii="Verdana" w:hAnsi="Verdana"/>
      <w:b/>
      <w:bCs/>
      <w:color w:val="000000"/>
      <w:spacing w:val="8"/>
      <w:kern w:val="0"/>
      <w:sz w:val="20"/>
      <w:szCs w:val="20"/>
      <w:lang w:eastAsia="en-US"/>
    </w:rPr>
  </w:style>
  <w:style w:type="paragraph" w:customStyle="1" w:styleId="2005">
    <w:name w:val="xl6929141"/>
    <w:basedOn w:val="1"/>
    <w:qFormat/>
    <w:uiPriority w:val="0"/>
    <w:pPr>
      <w:widowControl/>
      <w:pBdr>
        <w:top w:val="single" w:color="CCCCCC" w:sz="4" w:space="1"/>
        <w:left w:val="single" w:color="CCCCCC" w:sz="4" w:space="1"/>
        <w:bottom w:val="single" w:color="CCCCCC" w:sz="4" w:space="0"/>
        <w:right w:val="single" w:color="CCCCCC" w:sz="4" w:space="1"/>
      </w:pBdr>
      <w:spacing w:before="100" w:beforeAutospacing="1" w:after="100" w:afterAutospacing="1"/>
      <w:jc w:val="center"/>
      <w:textAlignment w:val="center"/>
    </w:pPr>
    <w:rPr>
      <w:rFonts w:ascii="宋体" w:hAnsi="宋体" w:cs="宋体"/>
      <w:color w:val="000000"/>
      <w:kern w:val="0"/>
      <w:sz w:val="18"/>
      <w:szCs w:val="18"/>
    </w:rPr>
  </w:style>
  <w:style w:type="paragraph" w:customStyle="1" w:styleId="2006">
    <w:name w:val="List Number 2_dbcad38e-7e84-4e34-9a14-2e8260e2974c"/>
    <w:basedOn w:val="1"/>
    <w:qFormat/>
    <w:uiPriority w:val="0"/>
    <w:pPr>
      <w:numPr>
        <w:ilvl w:val="0"/>
        <w:numId w:val="65"/>
      </w:numPr>
      <w:spacing w:line="360" w:lineRule="auto"/>
      <w:ind w:firstLine="0"/>
    </w:pPr>
    <w:rPr>
      <w:rFonts w:ascii="宋体" w:hAnsi="宋体"/>
      <w:spacing w:val="8"/>
      <w:sz w:val="24"/>
      <w:szCs w:val="24"/>
    </w:rPr>
  </w:style>
  <w:style w:type="paragraph" w:customStyle="1" w:styleId="2007">
    <w:name w:val="xl124"/>
    <w:basedOn w:val="1"/>
    <w:next w:val="1750"/>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b/>
      <w:bCs/>
      <w:kern w:val="0"/>
      <w:sz w:val="20"/>
      <w:szCs w:val="20"/>
    </w:rPr>
  </w:style>
  <w:style w:type="paragraph" w:customStyle="1" w:styleId="2008">
    <w:name w:val="正文符号3"/>
    <w:basedOn w:val="1"/>
    <w:qFormat/>
    <w:uiPriority w:val="0"/>
    <w:pPr>
      <w:numPr>
        <w:ilvl w:val="1"/>
        <w:numId w:val="66"/>
      </w:numPr>
      <w:tabs>
        <w:tab w:val="clear" w:pos="840"/>
      </w:tabs>
      <w:spacing w:before="156" w:beforeLines="50" w:after="156" w:afterLines="50" w:line="360" w:lineRule="auto"/>
      <w:ind w:firstLine="200" w:firstLineChars="200"/>
    </w:pPr>
    <w:rPr>
      <w:rFonts w:ascii="宋体" w:hAnsi="宋体" w:eastAsia="楷体_GB2312"/>
      <w:spacing w:val="8"/>
      <w:kern w:val="0"/>
      <w:sz w:val="28"/>
      <w:szCs w:val="24"/>
    </w:rPr>
  </w:style>
  <w:style w:type="paragraph" w:customStyle="1" w:styleId="2009">
    <w:name w:val="插图"/>
    <w:basedOn w:val="207"/>
    <w:qFormat/>
    <w:uiPriority w:val="0"/>
    <w:pPr>
      <w:tabs>
        <w:tab w:val="clear" w:pos="1200"/>
      </w:tabs>
      <w:ind w:firstLine="512" w:firstLineChars="200"/>
      <w:jc w:val="center"/>
    </w:pPr>
    <w:rPr>
      <w:rFonts w:hint="eastAsia"/>
      <w:spacing w:val="8"/>
      <w:szCs w:val="21"/>
      <w:lang w:eastAsia="zh-CN"/>
    </w:rPr>
  </w:style>
  <w:style w:type="paragraph" w:customStyle="1" w:styleId="2010">
    <w:name w:val="p8"/>
    <w:basedOn w:val="1"/>
    <w:qFormat/>
    <w:uiPriority w:val="0"/>
    <w:pPr>
      <w:widowControl/>
      <w:spacing w:before="100" w:beforeAutospacing="1" w:after="100" w:afterAutospacing="1" w:line="360" w:lineRule="auto"/>
      <w:ind w:firstLine="512" w:firstLineChars="200"/>
      <w:jc w:val="left"/>
    </w:pPr>
    <w:rPr>
      <w:rFonts w:ascii="ˎ̥" w:hAnsi="ˎ̥" w:cs="宋体"/>
      <w:color w:val="A41E48"/>
      <w:spacing w:val="8"/>
      <w:kern w:val="0"/>
      <w:sz w:val="19"/>
      <w:szCs w:val="19"/>
    </w:rPr>
  </w:style>
  <w:style w:type="paragraph" w:customStyle="1" w:styleId="2011">
    <w:name w:val="表"/>
    <w:basedOn w:val="1"/>
    <w:qFormat/>
    <w:uiPriority w:val="0"/>
    <w:pPr>
      <w:adjustRightInd w:val="0"/>
      <w:snapToGrid w:val="0"/>
      <w:spacing w:line="360" w:lineRule="auto"/>
      <w:ind w:left="-108" w:leftChars="-45" w:right="-17" w:rightChars="-7" w:firstLine="512" w:firstLineChars="200"/>
      <w:jc w:val="center"/>
    </w:pPr>
    <w:rPr>
      <w:rFonts w:ascii="宋体" w:hAnsi="宋体"/>
      <w:b/>
      <w:bCs/>
      <w:spacing w:val="8"/>
      <w:sz w:val="24"/>
      <w:szCs w:val="20"/>
    </w:rPr>
  </w:style>
  <w:style w:type="paragraph" w:customStyle="1" w:styleId="2012">
    <w:name w:val="notesheading"/>
    <w:basedOn w:val="1"/>
    <w:qFormat/>
    <w:uiPriority w:val="0"/>
    <w:pPr>
      <w:widowControl/>
      <w:spacing w:before="100" w:beforeAutospacing="1" w:after="100" w:afterAutospacing="1" w:line="360" w:lineRule="auto"/>
      <w:ind w:firstLine="512" w:firstLineChars="200"/>
      <w:jc w:val="left"/>
    </w:pPr>
    <w:rPr>
      <w:rFonts w:ascii="宋体" w:hAnsi="宋体" w:cs="宋体"/>
      <w:spacing w:val="8"/>
      <w:kern w:val="0"/>
      <w:sz w:val="24"/>
      <w:szCs w:val="24"/>
    </w:rPr>
  </w:style>
  <w:style w:type="paragraph" w:customStyle="1" w:styleId="2013">
    <w:name w:val="Char Char Char2"/>
    <w:basedOn w:val="1"/>
    <w:next w:val="2014"/>
    <w:qFormat/>
    <w:uiPriority w:val="0"/>
    <w:rPr>
      <w:rFonts w:ascii="Calibri" w:hAnsi="Calibri" w:eastAsia="黑体"/>
      <w:sz w:val="26"/>
      <w:szCs w:val="26"/>
    </w:rPr>
  </w:style>
  <w:style w:type="paragraph" w:customStyle="1" w:styleId="2014">
    <w:name w:val="样式 样式 正文内容 + 首行缩进:  1.92 字符 + 首行缩进:  1.92 字符"/>
    <w:basedOn w:val="1"/>
    <w:next w:val="1513"/>
    <w:qFormat/>
    <w:uiPriority w:val="0"/>
    <w:pPr>
      <w:spacing w:before="100" w:beforeAutospacing="1" w:after="100" w:afterAutospacing="1" w:line="360" w:lineRule="auto"/>
      <w:ind w:firstLine="192" w:firstLineChars="192"/>
    </w:pPr>
    <w:rPr>
      <w:rFonts w:ascii="Calibri" w:hAnsi="Calibri" w:cs="宋体"/>
      <w:sz w:val="24"/>
      <w:szCs w:val="20"/>
    </w:rPr>
  </w:style>
  <w:style w:type="paragraph" w:customStyle="1" w:styleId="2015">
    <w:name w:val="FUNO题注"/>
    <w:next w:val="1"/>
    <w:qFormat/>
    <w:uiPriority w:val="0"/>
    <w:pPr>
      <w:jc w:val="center"/>
    </w:pPr>
    <w:rPr>
      <w:rFonts w:ascii="Calibri" w:hAnsi="Calibri" w:eastAsia="黑体" w:cs="Times New Roman"/>
      <w:kern w:val="2"/>
      <w:sz w:val="18"/>
      <w:szCs w:val="22"/>
      <w:lang w:val="en-US" w:eastAsia="zh-CN" w:bidi="ar-SA"/>
    </w:rPr>
  </w:style>
  <w:style w:type="paragraph" w:customStyle="1" w:styleId="2016">
    <w:name w:val="正文文本缩进 3 Char2"/>
    <w:basedOn w:val="1"/>
    <w:qFormat/>
    <w:uiPriority w:val="0"/>
    <w:pPr>
      <w:widowControl/>
      <w:spacing w:line="360" w:lineRule="auto"/>
      <w:jc w:val="left"/>
    </w:pPr>
    <w:rPr>
      <w:kern w:val="0"/>
      <w:sz w:val="24"/>
      <w:szCs w:val="24"/>
    </w:rPr>
  </w:style>
  <w:style w:type="paragraph" w:customStyle="1" w:styleId="2017">
    <w:name w:val="样式 正文首行缩进 2 + 小四 黑色"/>
    <w:basedOn w:val="586"/>
    <w:qFormat/>
    <w:uiPriority w:val="0"/>
    <w:rPr>
      <w:color w:val="000000"/>
      <w:szCs w:val="20"/>
    </w:rPr>
  </w:style>
  <w:style w:type="paragraph" w:customStyle="1" w:styleId="2018">
    <w:name w:val="图名称"/>
    <w:basedOn w:val="108"/>
    <w:qFormat/>
    <w:uiPriority w:val="0"/>
    <w:pPr>
      <w:widowControl w:val="0"/>
      <w:pBdr>
        <w:top w:val="none" w:color="auto" w:sz="0" w:space="0"/>
        <w:bottom w:val="none" w:color="auto" w:sz="0" w:space="0"/>
        <w:right w:val="none" w:color="auto" w:sz="0" w:space="0"/>
      </w:pBdr>
      <w:adjustRightInd w:val="0"/>
      <w:snapToGrid w:val="0"/>
      <w:spacing w:before="0" w:beforeAutospacing="0" w:after="0" w:afterAutospacing="0"/>
      <w:ind w:firstLine="0" w:firstLineChars="0"/>
      <w:jc w:val="both"/>
    </w:pPr>
    <w:rPr>
      <w:rFonts w:ascii="Times New Roman" w:hAnsi="Times New Roman" w:cs="Arial"/>
      <w:bCs w:val="0"/>
      <w:color w:val="auto"/>
      <w:spacing w:val="0"/>
      <w:kern w:val="2"/>
      <w:sz w:val="18"/>
      <w:szCs w:val="18"/>
    </w:rPr>
  </w:style>
  <w:style w:type="paragraph" w:customStyle="1" w:styleId="2019">
    <w:name w:val="正文（缩进）"/>
    <w:basedOn w:val="1"/>
    <w:next w:val="2020"/>
    <w:qFormat/>
    <w:uiPriority w:val="0"/>
    <w:pPr>
      <w:spacing w:before="156" w:after="156"/>
      <w:ind w:firstLine="480" w:firstLineChars="200"/>
    </w:pPr>
    <w:rPr>
      <w:rFonts w:ascii="Calibri" w:hAnsi="Calibri" w:eastAsia="仿宋_GB2312"/>
      <w:sz w:val="28"/>
      <w:szCs w:val="20"/>
    </w:rPr>
  </w:style>
  <w:style w:type="paragraph" w:customStyle="1" w:styleId="2020">
    <w:name w:val="样式 标题 2 + 宋体 行距: 1.5 倍行距"/>
    <w:basedOn w:val="5"/>
    <w:next w:val="2021"/>
    <w:qFormat/>
    <w:uiPriority w:val="0"/>
    <w:pPr>
      <w:keepNext/>
      <w:keepLines/>
      <w:numPr>
        <w:ilvl w:val="1"/>
        <w:numId w:val="7"/>
      </w:numPr>
      <w:tabs>
        <w:tab w:val="left" w:pos="426"/>
        <w:tab w:val="left" w:pos="510"/>
        <w:tab w:val="left" w:pos="606"/>
        <w:tab w:val="left" w:pos="840"/>
      </w:tabs>
      <w:autoSpaceDE/>
      <w:autoSpaceDN/>
      <w:adjustRightInd/>
      <w:spacing w:before="156" w:beforeLines="50" w:after="156" w:afterLines="50"/>
      <w:ind w:left="840" w:hanging="420"/>
    </w:pPr>
    <w:rPr>
      <w:rFonts w:cs="宋体"/>
      <w:bCs/>
    </w:rPr>
  </w:style>
  <w:style w:type="paragraph" w:customStyle="1" w:styleId="2021">
    <w:name w:val="样式 宋体 小四 首行缩进:  0.74 厘米 行距: 1.5 倍行距"/>
    <w:basedOn w:val="1"/>
    <w:qFormat/>
    <w:uiPriority w:val="0"/>
    <w:pPr>
      <w:spacing w:before="312" w:beforeLines="100" w:after="312" w:afterLines="100" w:line="360" w:lineRule="auto"/>
      <w:ind w:firstLine="420" w:firstLineChars="200"/>
    </w:pPr>
    <w:rPr>
      <w:rFonts w:ascii="宋体" w:hAnsi="宋体" w:cs="宋体"/>
      <w:spacing w:val="20"/>
      <w:sz w:val="24"/>
      <w:szCs w:val="20"/>
    </w:rPr>
  </w:style>
  <w:style w:type="paragraph" w:customStyle="1" w:styleId="2022">
    <w:name w:val="样式 正文文本 + 黑色 段前: 7.8 磅 段后: 7.8 磅"/>
    <w:basedOn w:val="92"/>
    <w:next w:val="1974"/>
    <w:qFormat/>
    <w:uiPriority w:val="0"/>
    <w:pPr>
      <w:tabs>
        <w:tab w:val="left" w:pos="851"/>
      </w:tabs>
      <w:spacing w:before="156" w:beforeLines="50" w:after="156" w:afterLines="50"/>
      <w:ind w:left="851" w:hanging="425" w:firstLineChars="0"/>
      <w:jc w:val="left"/>
    </w:pPr>
    <w:rPr>
      <w:rFonts w:eastAsia="仿宋_GB2312" w:cs="宋体"/>
      <w:kern w:val="0"/>
      <w:szCs w:val="20"/>
    </w:rPr>
  </w:style>
  <w:style w:type="paragraph" w:customStyle="1" w:styleId="2023">
    <w:name w:val="detail"/>
    <w:basedOn w:val="1"/>
    <w:qFormat/>
    <w:uiPriority w:val="0"/>
    <w:pPr>
      <w:widowControl/>
      <w:spacing w:before="100" w:beforeAutospacing="1" w:after="100" w:afterAutospacing="1" w:line="301" w:lineRule="atLeast"/>
      <w:ind w:firstLine="512" w:firstLineChars="200"/>
      <w:jc w:val="left"/>
    </w:pPr>
    <w:rPr>
      <w:rFonts w:ascii="ˎ̥" w:hAnsi="ˎ̥" w:cs="宋体"/>
      <w:color w:val="333333"/>
      <w:spacing w:val="8"/>
      <w:kern w:val="0"/>
      <w:sz w:val="20"/>
      <w:szCs w:val="20"/>
    </w:rPr>
  </w:style>
  <w:style w:type="paragraph" w:customStyle="1" w:styleId="2024">
    <w:name w:val="文档副名称"/>
    <w:basedOn w:val="1"/>
    <w:qFormat/>
    <w:uiPriority w:val="0"/>
    <w:pPr>
      <w:kinsoku w:val="0"/>
      <w:overflowPunct w:val="0"/>
      <w:adjustRightInd w:val="0"/>
      <w:spacing w:after="156" w:afterLines="50" w:line="0" w:lineRule="atLeast"/>
      <w:ind w:firstLine="512" w:firstLineChars="200"/>
      <w:jc w:val="left"/>
    </w:pPr>
    <w:rPr>
      <w:rFonts w:ascii="Arial" w:hAnsi="Arial" w:eastAsia="黑体"/>
      <w:b/>
      <w:snapToGrid w:val="0"/>
      <w:spacing w:val="8"/>
      <w:kern w:val="0"/>
      <w:sz w:val="52"/>
      <w:szCs w:val="20"/>
    </w:rPr>
  </w:style>
  <w:style w:type="paragraph" w:customStyle="1" w:styleId="2025">
    <w:name w:val="段落"/>
    <w:basedOn w:val="1"/>
    <w:link w:val="2764"/>
    <w:qFormat/>
    <w:uiPriority w:val="0"/>
    <w:pPr>
      <w:spacing w:before="156" w:beforeLines="50" w:line="360" w:lineRule="atLeast"/>
      <w:ind w:firstLine="420" w:firstLineChars="200"/>
    </w:pPr>
    <w:rPr>
      <w:rFonts w:cs="宋体"/>
    </w:rPr>
  </w:style>
  <w:style w:type="paragraph" w:customStyle="1" w:styleId="2026">
    <w:name w:val="xl41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pPr>
    <w:rPr>
      <w:rFonts w:ascii="Arial" w:hAnsi="Arial" w:cs="Arial"/>
      <w:color w:val="333333"/>
      <w:kern w:val="0"/>
      <w:sz w:val="20"/>
      <w:szCs w:val="20"/>
    </w:rPr>
  </w:style>
  <w:style w:type="paragraph" w:customStyle="1" w:styleId="2027">
    <w:name w:val="正文 New New New New New New New New New New New New New New New New New New New New New New New"/>
    <w:qFormat/>
    <w:uiPriority w:val="0"/>
    <w:pPr>
      <w:widowControl w:val="0"/>
      <w:jc w:val="both"/>
    </w:pPr>
    <w:rPr>
      <w:rFonts w:ascii="Times New Roman" w:hAnsi="Times New Roman" w:eastAsia="宋体" w:cs="Times New Roman"/>
      <w:kern w:val="2"/>
      <w:sz w:val="21"/>
      <w:lang w:val="en-US" w:eastAsia="zh-CN" w:bidi="ar-SA"/>
    </w:rPr>
  </w:style>
  <w:style w:type="paragraph" w:customStyle="1" w:styleId="2028">
    <w:name w:val="批注文字2"/>
    <w:basedOn w:val="1"/>
    <w:next w:val="1479"/>
    <w:qFormat/>
    <w:uiPriority w:val="0"/>
    <w:pPr>
      <w:jc w:val="left"/>
    </w:pPr>
    <w:rPr>
      <w:rFonts w:ascii="Calibri" w:hAnsi="Calibri"/>
      <w:sz w:val="24"/>
      <w:szCs w:val="20"/>
    </w:rPr>
  </w:style>
  <w:style w:type="paragraph" w:customStyle="1" w:styleId="2029">
    <w:name w:val="样式 标题 3 + 宋体 五号 段前: 13 磅 段后: 13 磅 行距: 多倍行距 1.72 字行"/>
    <w:basedOn w:val="6"/>
    <w:qFormat/>
    <w:uiPriority w:val="0"/>
    <w:pPr>
      <w:keepNext/>
      <w:keepLines/>
      <w:tabs>
        <w:tab w:val="left" w:pos="709"/>
      </w:tabs>
      <w:autoSpaceDE/>
      <w:autoSpaceDN/>
      <w:spacing w:before="260" w:after="260" w:line="413" w:lineRule="auto"/>
      <w:ind w:left="709" w:hanging="709"/>
      <w:jc w:val="both"/>
    </w:pPr>
    <w:rPr>
      <w:rFonts w:cs="宋体"/>
      <w:bCs/>
      <w:color w:val="auto"/>
      <w:sz w:val="30"/>
      <w:lang w:val="en-US"/>
    </w:rPr>
  </w:style>
  <w:style w:type="paragraph" w:customStyle="1" w:styleId="2030">
    <w:name w:val="Item Step in Table"/>
    <w:link w:val="2824"/>
    <w:qFormat/>
    <w:uiPriority w:val="0"/>
    <w:pPr>
      <w:tabs>
        <w:tab w:val="left" w:pos="360"/>
        <w:tab w:val="left" w:pos="720"/>
      </w:tabs>
      <w:spacing w:before="40" w:after="40"/>
      <w:jc w:val="both"/>
    </w:pPr>
    <w:rPr>
      <w:rFonts w:ascii="Arial" w:hAnsi="Arial" w:eastAsia="宋体" w:cs="Arial"/>
      <w:sz w:val="18"/>
      <w:szCs w:val="18"/>
      <w:lang w:val="en-US" w:eastAsia="zh-CN" w:bidi="ar-SA"/>
    </w:rPr>
  </w:style>
  <w:style w:type="paragraph" w:customStyle="1" w:styleId="2031">
    <w:name w:val="普通(网站)3"/>
    <w:basedOn w:val="1"/>
    <w:qFormat/>
    <w:uiPriority w:val="0"/>
    <w:pPr>
      <w:spacing w:after="312" w:afterLines="100" w:line="360" w:lineRule="auto"/>
      <w:ind w:firstLine="200" w:firstLineChars="200"/>
    </w:pPr>
    <w:rPr>
      <w:rFonts w:ascii="宋体" w:hAnsi="宋体"/>
      <w:spacing w:val="8"/>
      <w:sz w:val="24"/>
      <w:szCs w:val="24"/>
    </w:rPr>
  </w:style>
  <w:style w:type="paragraph" w:customStyle="1" w:styleId="2032">
    <w:name w:val="Notes Heading"/>
    <w:next w:val="1567"/>
    <w:qFormat/>
    <w:uiPriority w:val="0"/>
    <w:pPr>
      <w:keepNext/>
      <w:pBdr>
        <w:top w:val="single" w:color="auto" w:sz="8" w:space="5"/>
      </w:pBdr>
      <w:snapToGrid w:val="0"/>
      <w:spacing w:before="80" w:after="80"/>
      <w:ind w:left="1701"/>
    </w:pPr>
    <w:rPr>
      <w:rFonts w:ascii="Arial" w:hAnsi="Arial" w:eastAsia="黑体" w:cs="Times New Roman"/>
      <w:sz w:val="21"/>
      <w:lang w:val="en-US" w:eastAsia="zh-CN" w:bidi="ar-SA"/>
    </w:rPr>
  </w:style>
  <w:style w:type="paragraph" w:customStyle="1" w:styleId="2033">
    <w:name w:val="样式 小四 行距: 1.5 倍行距 首行缩进:  2 字符"/>
    <w:basedOn w:val="1"/>
    <w:qFormat/>
    <w:uiPriority w:val="0"/>
    <w:pPr>
      <w:spacing w:line="360" w:lineRule="auto"/>
      <w:ind w:firstLine="480" w:firstLineChars="200"/>
    </w:pPr>
    <w:rPr>
      <w:rFonts w:ascii="宋体" w:hAnsi="宋体" w:cs="宋体"/>
      <w:spacing w:val="8"/>
      <w:sz w:val="24"/>
      <w:szCs w:val="20"/>
    </w:rPr>
  </w:style>
  <w:style w:type="paragraph" w:customStyle="1" w:styleId="2034">
    <w:name w:val="样式 正文 +"/>
    <w:basedOn w:val="1"/>
    <w:next w:val="786"/>
    <w:qFormat/>
    <w:uiPriority w:val="0"/>
    <w:pPr>
      <w:spacing w:before="156" w:beforeLines="50" w:line="300" w:lineRule="auto"/>
      <w:ind w:firstLine="480" w:firstLineChars="200"/>
    </w:pPr>
    <w:rPr>
      <w:rFonts w:ascii="Calibri" w:hAnsi="Calibri" w:eastAsia="仿宋_GB2312"/>
      <w:kern w:val="0"/>
      <w:sz w:val="24"/>
      <w:szCs w:val="20"/>
    </w:rPr>
  </w:style>
  <w:style w:type="paragraph" w:customStyle="1" w:styleId="2035">
    <w:name w:val="index heading_be374951-96f8-4c8a-be6d-5386304e3df7"/>
    <w:basedOn w:val="201"/>
    <w:next w:val="274"/>
    <w:qFormat/>
    <w:uiPriority w:val="0"/>
    <w:pPr>
      <w:spacing w:line="240" w:lineRule="atLeast"/>
      <w:ind w:firstLine="200"/>
    </w:pPr>
    <w:rPr>
      <w:rFonts w:ascii="Arial" w:hAnsi="Arial" w:eastAsia="Arial"/>
      <w:b/>
      <w:sz w:val="21"/>
    </w:rPr>
  </w:style>
  <w:style w:type="paragraph" w:customStyle="1" w:styleId="2036">
    <w:name w:val="正文缩进3"/>
    <w:basedOn w:val="1"/>
    <w:next w:val="1610"/>
    <w:qFormat/>
    <w:uiPriority w:val="0"/>
    <w:pPr>
      <w:spacing w:line="360" w:lineRule="auto"/>
      <w:ind w:firstLine="420"/>
    </w:pPr>
    <w:rPr>
      <w:rFonts w:ascii="Calibri" w:hAnsi="Calibri"/>
      <w:kern w:val="0"/>
      <w:sz w:val="20"/>
      <w:szCs w:val="20"/>
    </w:rPr>
  </w:style>
  <w:style w:type="paragraph" w:customStyle="1" w:styleId="2037">
    <w:name w:val="正文 New New New New New New New New New New New New New New New New New New New New New New New New New New New New New"/>
    <w:qFormat/>
    <w:uiPriority w:val="0"/>
    <w:pPr>
      <w:widowControl w:val="0"/>
      <w:spacing w:before="100" w:beforeAutospacing="1" w:after="100" w:afterAutospacing="1" w:line="360" w:lineRule="auto"/>
      <w:jc w:val="both"/>
    </w:pPr>
    <w:rPr>
      <w:rFonts w:ascii="Times New Roman" w:hAnsi="Times New Roman" w:eastAsia="宋体" w:cs="Times New Roman"/>
      <w:kern w:val="2"/>
      <w:sz w:val="21"/>
      <w:szCs w:val="22"/>
      <w:lang w:val="en-US" w:eastAsia="zh-CN" w:bidi="ar-SA"/>
    </w:rPr>
  </w:style>
  <w:style w:type="paragraph" w:customStyle="1" w:styleId="2038">
    <w:name w:val="表头文字"/>
    <w:basedOn w:val="1"/>
    <w:qFormat/>
    <w:uiPriority w:val="0"/>
    <w:pPr>
      <w:spacing w:line="360" w:lineRule="auto"/>
      <w:ind w:firstLine="512" w:firstLineChars="200"/>
      <w:jc w:val="center"/>
    </w:pPr>
    <w:rPr>
      <w:rFonts w:ascii="宋体" w:hAnsi="宋体" w:eastAsia="黑体"/>
      <w:spacing w:val="8"/>
      <w:kern w:val="0"/>
      <w:sz w:val="24"/>
      <w:szCs w:val="20"/>
    </w:rPr>
  </w:style>
  <w:style w:type="paragraph" w:customStyle="1" w:styleId="2039">
    <w:name w:val="正文文本+分开"/>
    <w:basedOn w:val="1"/>
    <w:next w:val="1656"/>
    <w:qFormat/>
    <w:uiPriority w:val="0"/>
    <w:pPr>
      <w:spacing w:line="360" w:lineRule="auto"/>
      <w:ind w:left="1080" w:hanging="300"/>
    </w:pPr>
    <w:rPr>
      <w:rFonts w:ascii="仿宋_GB2312" w:hAnsi="华文仿宋" w:eastAsia="仿宋_GB2312" w:cs="宋体"/>
      <w:color w:val="000000"/>
      <w:sz w:val="24"/>
      <w:szCs w:val="30"/>
    </w:rPr>
  </w:style>
  <w:style w:type="paragraph" w:customStyle="1" w:styleId="2040">
    <w:name w:val="三级无标题条"/>
    <w:basedOn w:val="1"/>
    <w:qFormat/>
    <w:uiPriority w:val="0"/>
    <w:pPr>
      <w:tabs>
        <w:tab w:val="left" w:pos="1008"/>
      </w:tabs>
      <w:adjustRightInd w:val="0"/>
      <w:spacing w:line="360" w:lineRule="auto"/>
      <w:ind w:left="1008" w:hanging="1008" w:firstLineChars="200"/>
      <w:textAlignment w:val="baseline"/>
    </w:pPr>
    <w:rPr>
      <w:rFonts w:ascii="Verdana" w:hAnsi="Verdana"/>
      <w:spacing w:val="8"/>
      <w:sz w:val="24"/>
      <w:szCs w:val="20"/>
    </w:rPr>
  </w:style>
  <w:style w:type="paragraph" w:customStyle="1" w:styleId="2041">
    <w:name w:val="CM7"/>
    <w:basedOn w:val="458"/>
    <w:next w:val="484"/>
    <w:qFormat/>
    <w:uiPriority w:val="0"/>
    <w:pPr>
      <w:autoSpaceDE/>
      <w:autoSpaceDN/>
      <w:adjustRightInd/>
      <w:spacing w:after="200" w:line="400" w:lineRule="atLeast"/>
    </w:pPr>
    <w:rPr>
      <w:rFonts w:ascii="楷体_GB2312" w:hAnsi="楷体_GB2312" w:eastAsia="楷体_GB2312" w:cs="宋体"/>
      <w:color w:val="auto"/>
      <w:lang w:eastAsia="en-US"/>
    </w:rPr>
  </w:style>
  <w:style w:type="paragraph" w:customStyle="1" w:styleId="2042">
    <w:name w:val="jin3"/>
    <w:basedOn w:val="6"/>
    <w:qFormat/>
    <w:uiPriority w:val="0"/>
    <w:pPr>
      <w:keepNext/>
      <w:widowControl/>
      <w:overflowPunct w:val="0"/>
      <w:spacing w:before="360" w:after="120" w:line="300" w:lineRule="auto"/>
      <w:ind w:left="0"/>
      <w:jc w:val="both"/>
      <w:textAlignment w:val="baseline"/>
      <w:outlineLvl w:val="9"/>
    </w:pPr>
    <w:rPr>
      <w:rFonts w:hAnsi="微软雅黑"/>
      <w:color w:val="auto"/>
      <w:sz w:val="24"/>
    </w:rPr>
  </w:style>
  <w:style w:type="paragraph" w:customStyle="1" w:styleId="2043">
    <w:name w:val="封面华为技术"/>
    <w:basedOn w:val="1"/>
    <w:qFormat/>
    <w:uiPriority w:val="0"/>
    <w:pPr>
      <w:autoSpaceDE w:val="0"/>
      <w:autoSpaceDN w:val="0"/>
      <w:adjustRightInd w:val="0"/>
      <w:spacing w:line="360" w:lineRule="auto"/>
      <w:ind w:firstLine="512" w:firstLineChars="200"/>
      <w:jc w:val="center"/>
    </w:pPr>
    <w:rPr>
      <w:rFonts w:ascii="Arial" w:hAnsi="Arial" w:eastAsia="黑体"/>
      <w:spacing w:val="8"/>
      <w:kern w:val="0"/>
      <w:sz w:val="32"/>
      <w:szCs w:val="32"/>
    </w:rPr>
  </w:style>
  <w:style w:type="paragraph" w:customStyle="1" w:styleId="2044">
    <w:name w:val="元正正文标题2"/>
    <w:basedOn w:val="7"/>
    <w:qFormat/>
    <w:uiPriority w:val="0"/>
    <w:pPr>
      <w:adjustRightInd w:val="0"/>
      <w:snapToGrid w:val="0"/>
      <w:spacing w:before="312" w:after="312" w:line="300" w:lineRule="auto"/>
      <w:ind w:firstLine="0"/>
      <w:jc w:val="center"/>
      <w:outlineLvl w:val="9"/>
    </w:pPr>
    <w:rPr>
      <w:rFonts w:hAnsi="宋体" w:cs="宋体"/>
      <w:b/>
      <w:kern w:val="0"/>
      <w:szCs w:val="24"/>
    </w:rPr>
  </w:style>
  <w:style w:type="paragraph" w:customStyle="1" w:styleId="2045">
    <w:name w:val="分项目"/>
    <w:basedOn w:val="1"/>
    <w:qFormat/>
    <w:uiPriority w:val="0"/>
    <w:pPr>
      <w:autoSpaceDE w:val="0"/>
      <w:autoSpaceDN w:val="0"/>
      <w:adjustRightInd w:val="0"/>
      <w:spacing w:line="360" w:lineRule="auto"/>
      <w:ind w:firstLine="512" w:firstLineChars="200"/>
      <w:jc w:val="left"/>
    </w:pPr>
    <w:rPr>
      <w:rFonts w:ascii="宋体" w:hAnsi="宋体" w:cs="宋体"/>
      <w:spacing w:val="8"/>
      <w:kern w:val="0"/>
      <w:sz w:val="24"/>
    </w:rPr>
  </w:style>
  <w:style w:type="paragraph" w:customStyle="1" w:styleId="2046">
    <w:name w:val="样式正文"/>
    <w:basedOn w:val="1"/>
    <w:qFormat/>
    <w:uiPriority w:val="0"/>
    <w:pPr>
      <w:spacing w:before="156" w:beforeLines="50" w:after="120" w:line="300" w:lineRule="auto"/>
      <w:ind w:firstLine="420" w:firstLineChars="200"/>
    </w:pPr>
    <w:rPr>
      <w:rFonts w:ascii="Arial" w:hAnsi="Arial" w:cs="Arial"/>
      <w:spacing w:val="8"/>
      <w:sz w:val="24"/>
      <w:szCs w:val="24"/>
    </w:rPr>
  </w:style>
  <w:style w:type="paragraph" w:customStyle="1" w:styleId="2047">
    <w:name w:val="样式 文件发布日期"/>
    <w:basedOn w:val="201"/>
    <w:qFormat/>
    <w:uiPriority w:val="0"/>
    <w:pPr>
      <w:widowControl/>
      <w:jc w:val="right"/>
    </w:pPr>
    <w:rPr>
      <w:b/>
      <w:sz w:val="30"/>
    </w:rPr>
  </w:style>
  <w:style w:type="paragraph" w:customStyle="1" w:styleId="2048">
    <w:name w:val="温国标题二"/>
    <w:basedOn w:val="5"/>
    <w:link w:val="2400"/>
    <w:qFormat/>
    <w:uiPriority w:val="0"/>
    <w:pPr>
      <w:keepNext/>
      <w:keepLines/>
      <w:tabs>
        <w:tab w:val="left" w:pos="1260"/>
      </w:tabs>
      <w:autoSpaceDE/>
      <w:autoSpaceDN/>
      <w:adjustRightInd/>
      <w:spacing w:before="260" w:after="260" w:line="416" w:lineRule="auto"/>
      <w:ind w:left="576" w:hanging="576"/>
    </w:pPr>
    <w:rPr>
      <w:rFonts w:eastAsia="仿宋_GB2312"/>
      <w:bCs/>
      <w:szCs w:val="32"/>
    </w:rPr>
  </w:style>
  <w:style w:type="paragraph" w:customStyle="1" w:styleId="2049">
    <w:name w:val="编号标题4"/>
    <w:basedOn w:val="796"/>
    <w:next w:val="2050"/>
    <w:qFormat/>
    <w:uiPriority w:val="0"/>
    <w:pPr>
      <w:numPr>
        <w:numId w:val="0"/>
      </w:numPr>
      <w:spacing w:before="280" w:after="290" w:line="377" w:lineRule="auto"/>
      <w:ind w:left="2100" w:hanging="420"/>
    </w:pPr>
    <w:rPr>
      <w:rFonts w:ascii="黑体" w:hAnsi="黑体" w:eastAsia="黑体"/>
      <w:b/>
      <w:sz w:val="24"/>
    </w:rPr>
  </w:style>
  <w:style w:type="paragraph" w:customStyle="1" w:styleId="2050">
    <w:name w:val="样式1"/>
    <w:basedOn w:val="1"/>
    <w:qFormat/>
    <w:uiPriority w:val="0"/>
    <w:pPr>
      <w:numPr>
        <w:ilvl w:val="0"/>
        <w:numId w:val="14"/>
      </w:numPr>
      <w:tabs>
        <w:tab w:val="clear" w:pos="360"/>
      </w:tabs>
      <w:spacing w:line="360" w:lineRule="auto"/>
      <w:ind w:firstLine="200" w:firstLineChars="200"/>
      <w:outlineLvl w:val="0"/>
    </w:pPr>
    <w:rPr>
      <w:rFonts w:ascii="宋体" w:hAnsi="宋体"/>
      <w:b/>
      <w:spacing w:val="8"/>
      <w:sz w:val="32"/>
      <w:szCs w:val="32"/>
    </w:rPr>
  </w:style>
  <w:style w:type="paragraph" w:customStyle="1" w:styleId="2051">
    <w:name w:val="样式 标题 4 + 左侧:  0 磅 首行缩进:  0 磅1"/>
    <w:basedOn w:val="7"/>
    <w:qFormat/>
    <w:uiPriority w:val="0"/>
    <w:pPr>
      <w:keepNext/>
      <w:keepLines/>
      <w:spacing w:before="120" w:after="120"/>
      <w:ind w:firstLine="0"/>
      <w:jc w:val="center"/>
    </w:pPr>
    <w:rPr>
      <w:rFonts w:ascii="Arial" w:hAnsi="Arial" w:eastAsia="微软雅黑" w:cs="宋体"/>
      <w:b/>
      <w:bCs/>
    </w:rPr>
  </w:style>
  <w:style w:type="paragraph" w:customStyle="1" w:styleId="2052">
    <w:name w:val="样式 标题 3h3H3level_3PIM 3Level 3 HeadHeading 3 - oldsect1.2..."/>
    <w:basedOn w:val="6"/>
    <w:qFormat/>
    <w:uiPriority w:val="0"/>
    <w:pPr>
      <w:keepLines/>
      <w:autoSpaceDE/>
      <w:autoSpaceDN/>
      <w:spacing w:after="50" w:line="240" w:lineRule="auto"/>
      <w:ind w:left="0"/>
      <w:jc w:val="both"/>
    </w:pPr>
    <w:rPr>
      <w:rFonts w:cs="宋体"/>
      <w:bCs/>
      <w:color w:val="auto"/>
      <w:sz w:val="32"/>
      <w:szCs w:val="24"/>
      <w:lang w:val="en-US"/>
    </w:rPr>
  </w:style>
  <w:style w:type="paragraph" w:customStyle="1" w:styleId="2053">
    <w:name w:val="CM49"/>
    <w:basedOn w:val="458"/>
    <w:next w:val="484"/>
    <w:qFormat/>
    <w:uiPriority w:val="0"/>
    <w:pPr>
      <w:autoSpaceDE/>
      <w:autoSpaceDN/>
      <w:adjustRightInd/>
      <w:spacing w:after="345" w:line="360" w:lineRule="auto"/>
    </w:pPr>
    <w:rPr>
      <w:rFonts w:ascii="楷体_GB2312" w:hAnsi="楷体_GB2312" w:eastAsia="楷体_GB2312" w:cs="宋体"/>
      <w:color w:val="auto"/>
      <w:lang w:eastAsia="en-US"/>
    </w:rPr>
  </w:style>
  <w:style w:type="paragraph" w:customStyle="1" w:styleId="2054">
    <w:name w:val="List Continue 5_4a211ab0-30f8-4c2c-bb73-ff32ce135f58"/>
    <w:basedOn w:val="1"/>
    <w:qFormat/>
    <w:uiPriority w:val="0"/>
    <w:pPr>
      <w:adjustRightInd w:val="0"/>
      <w:spacing w:after="120" w:line="360" w:lineRule="auto"/>
      <w:ind w:left="2100" w:leftChars="1000" w:firstLine="200" w:firstLineChars="200"/>
      <w:textAlignment w:val="baseline"/>
    </w:pPr>
    <w:rPr>
      <w:rFonts w:ascii="Verdana" w:hAnsi="Verdana"/>
      <w:spacing w:val="8"/>
      <w:sz w:val="24"/>
      <w:szCs w:val="20"/>
    </w:rPr>
  </w:style>
  <w:style w:type="paragraph" w:customStyle="1" w:styleId="2055">
    <w:name w:val="样式 标题 2 + (西文) Arial (中文) 黑体 小四"/>
    <w:basedOn w:val="5"/>
    <w:qFormat/>
    <w:uiPriority w:val="0"/>
    <w:pPr>
      <w:keepNext/>
      <w:keepLines/>
      <w:spacing w:before="360" w:after="260" w:line="240" w:lineRule="auto"/>
      <w:textAlignment w:val="baseline"/>
    </w:pPr>
    <w:rPr>
      <w:sz w:val="21"/>
    </w:rPr>
  </w:style>
  <w:style w:type="paragraph" w:customStyle="1" w:styleId="2056">
    <w:name w:val="xyx"/>
    <w:basedOn w:val="1"/>
    <w:qFormat/>
    <w:uiPriority w:val="0"/>
    <w:pPr>
      <w:spacing w:before="100" w:beforeAutospacing="1" w:after="100" w:afterAutospacing="1" w:line="360" w:lineRule="auto"/>
      <w:ind w:left="1260" w:firstLine="200" w:firstLineChars="200"/>
      <w:outlineLvl w:val="2"/>
    </w:pPr>
    <w:rPr>
      <w:rFonts w:ascii="黑体" w:hAnsi="宋体"/>
      <w:color w:val="000000"/>
      <w:spacing w:val="8"/>
      <w:sz w:val="28"/>
      <w:szCs w:val="28"/>
    </w:rPr>
  </w:style>
  <w:style w:type="paragraph" w:customStyle="1" w:styleId="2057">
    <w:name w:val="p19"/>
    <w:basedOn w:val="1"/>
    <w:qFormat/>
    <w:uiPriority w:val="0"/>
    <w:pPr>
      <w:widowControl/>
      <w:spacing w:before="100" w:beforeAutospacing="1" w:after="100" w:afterAutospacing="1"/>
      <w:jc w:val="left"/>
    </w:pPr>
    <w:rPr>
      <w:rFonts w:ascii="宋体" w:hAnsi="宋体" w:cs="宋体"/>
      <w:kern w:val="0"/>
      <w:sz w:val="24"/>
      <w:szCs w:val="24"/>
    </w:rPr>
  </w:style>
  <w:style w:type="paragraph" w:customStyle="1" w:styleId="2058">
    <w:name w:val="列举项目"/>
    <w:next w:val="2059"/>
    <w:qFormat/>
    <w:uiPriority w:val="0"/>
    <w:pPr>
      <w:tabs>
        <w:tab w:val="left" w:pos="0"/>
        <w:tab w:val="left" w:pos="420"/>
        <w:tab w:val="left" w:pos="780"/>
      </w:tabs>
      <w:ind w:left="780" w:leftChars="200" w:hanging="360" w:hangingChars="200"/>
    </w:pPr>
    <w:rPr>
      <w:rFonts w:ascii="宋体" w:hAnsi="宋体" w:eastAsia="宋体" w:cs="Times New Roman"/>
      <w:lang w:val="en-US" w:eastAsia="zh-CN" w:bidi="ar-SA"/>
    </w:rPr>
  </w:style>
  <w:style w:type="paragraph" w:customStyle="1" w:styleId="2059">
    <w:name w:val="列表内容"/>
    <w:basedOn w:val="1"/>
    <w:next w:val="1"/>
    <w:qFormat/>
    <w:uiPriority w:val="0"/>
    <w:pPr>
      <w:widowControl/>
      <w:tabs>
        <w:tab w:val="left" w:pos="840"/>
      </w:tabs>
      <w:ind w:left="840" w:hanging="420"/>
      <w:jc w:val="left"/>
    </w:pPr>
    <w:rPr>
      <w:rFonts w:ascii="Calibri" w:hAnsi="Calibri"/>
      <w:kern w:val="0"/>
      <w:sz w:val="18"/>
      <w:szCs w:val="22"/>
    </w:rPr>
  </w:style>
  <w:style w:type="paragraph" w:customStyle="1" w:styleId="2060">
    <w:name w:val="章节封面摘要（深）"/>
    <w:basedOn w:val="201"/>
    <w:qFormat/>
    <w:uiPriority w:val="0"/>
    <w:pPr>
      <w:pBdr>
        <w:top w:val="single" w:color="auto" w:sz="4" w:space="1"/>
        <w:left w:val="single" w:color="auto" w:sz="4" w:space="1"/>
        <w:bottom w:val="single" w:color="auto" w:sz="4" w:space="1"/>
        <w:right w:val="single" w:color="auto" w:sz="4" w:space="1"/>
      </w:pBdr>
      <w:ind w:left="2340"/>
    </w:pPr>
    <w:rPr>
      <w:rFonts w:ascii="Verdana" w:hAnsi="Verdana" w:eastAsia="Verdana"/>
      <w:b/>
      <w:shd w:val="clear" w:color="auto" w:fill="C0C0C0"/>
    </w:rPr>
  </w:style>
  <w:style w:type="paragraph" w:customStyle="1" w:styleId="2061">
    <w:name w:val="列表编号 22"/>
    <w:basedOn w:val="1"/>
    <w:next w:val="1314"/>
    <w:qFormat/>
    <w:uiPriority w:val="0"/>
    <w:pPr>
      <w:tabs>
        <w:tab w:val="left" w:pos="420"/>
        <w:tab w:val="left" w:pos="780"/>
        <w:tab w:val="left" w:pos="960"/>
      </w:tabs>
      <w:ind w:left="960" w:hanging="420"/>
    </w:pPr>
    <w:rPr>
      <w:rFonts w:ascii="Calibri" w:hAnsi="Calibri"/>
      <w:sz w:val="24"/>
      <w:szCs w:val="20"/>
    </w:rPr>
  </w:style>
  <w:style w:type="paragraph" w:customStyle="1" w:styleId="2062">
    <w:name w:val="p22"/>
    <w:basedOn w:val="1"/>
    <w:qFormat/>
    <w:uiPriority w:val="0"/>
    <w:pPr>
      <w:widowControl/>
      <w:spacing w:before="100" w:beforeAutospacing="1" w:after="100" w:afterAutospacing="1"/>
      <w:jc w:val="left"/>
    </w:pPr>
    <w:rPr>
      <w:rFonts w:ascii="宋体" w:hAnsi="宋体" w:cs="宋体"/>
      <w:kern w:val="0"/>
      <w:sz w:val="24"/>
      <w:szCs w:val="24"/>
    </w:rPr>
  </w:style>
  <w:style w:type="paragraph" w:customStyle="1" w:styleId="2063">
    <w:name w:val="样式 正文首行缩进正文首行缩进 Char + 首行缩进:  2 字符 Char Char"/>
    <w:basedOn w:val="373"/>
    <w:qFormat/>
    <w:uiPriority w:val="0"/>
    <w:pPr>
      <w:autoSpaceDE w:val="0"/>
      <w:autoSpaceDN w:val="0"/>
      <w:ind w:right="288" w:rightChars="120" w:firstLine="200" w:firstLineChars="200"/>
    </w:pPr>
    <w:rPr>
      <w:rFonts w:ascii="Times New Roman" w:hAnsi="Times New Roman"/>
      <w:spacing w:val="0"/>
      <w:sz w:val="20"/>
      <w:szCs w:val="21"/>
    </w:rPr>
  </w:style>
  <w:style w:type="paragraph" w:customStyle="1" w:styleId="2064">
    <w:name w:val="样式 文件编号"/>
    <w:basedOn w:val="201"/>
    <w:qFormat/>
    <w:uiPriority w:val="0"/>
    <w:pPr>
      <w:widowControl/>
      <w:jc w:val="right"/>
    </w:pPr>
    <w:rPr>
      <w:b/>
      <w:sz w:val="30"/>
    </w:rPr>
  </w:style>
  <w:style w:type="paragraph" w:customStyle="1" w:styleId="2065">
    <w:name w:val="默认段落字体 Para Char Char Char Char Char Char Char Char Char1 Char Char Char Char Char Char Char Char Char Char"/>
    <w:basedOn w:val="39"/>
    <w:next w:val="1774"/>
    <w:qFormat/>
    <w:uiPriority w:val="0"/>
    <w:pPr>
      <w:shd w:val="clear" w:color="auto" w:fill="000080"/>
      <w:ind w:firstLine="540" w:firstLineChars="225"/>
    </w:pPr>
    <w:rPr>
      <w:rFonts w:hAnsi="Tahoma"/>
      <w:sz w:val="24"/>
      <w:szCs w:val="24"/>
    </w:rPr>
  </w:style>
  <w:style w:type="paragraph" w:customStyle="1" w:styleId="2066">
    <w:name w:val="封面"/>
    <w:basedOn w:val="1"/>
    <w:qFormat/>
    <w:uiPriority w:val="0"/>
    <w:pPr>
      <w:adjustRightInd w:val="0"/>
      <w:spacing w:line="360" w:lineRule="atLeast"/>
      <w:jc w:val="right"/>
      <w:textAlignment w:val="baseline"/>
    </w:pPr>
    <w:rPr>
      <w:rFonts w:ascii="Arial" w:hAnsi="Arial"/>
      <w:kern w:val="0"/>
      <w:sz w:val="24"/>
      <w:szCs w:val="20"/>
    </w:rPr>
  </w:style>
  <w:style w:type="paragraph" w:customStyle="1" w:styleId="2067">
    <w:name w:val="figure"/>
    <w:basedOn w:val="1"/>
    <w:qFormat/>
    <w:uiPriority w:val="0"/>
    <w:pPr>
      <w:widowControl/>
      <w:spacing w:before="100" w:beforeAutospacing="1" w:after="100" w:afterAutospacing="1" w:line="360" w:lineRule="auto"/>
      <w:ind w:firstLine="512" w:firstLineChars="200"/>
      <w:jc w:val="left"/>
    </w:pPr>
    <w:rPr>
      <w:rFonts w:ascii="宋体" w:hAnsi="宋体" w:cs="宋体"/>
      <w:spacing w:val="8"/>
      <w:kern w:val="0"/>
      <w:sz w:val="24"/>
      <w:szCs w:val="24"/>
    </w:rPr>
  </w:style>
  <w:style w:type="paragraph" w:customStyle="1" w:styleId="2068">
    <w:name w:val="Char31"/>
    <w:basedOn w:val="457"/>
    <w:qFormat/>
    <w:uiPriority w:val="0"/>
    <w:pPr>
      <w:ind w:firstLine="512" w:firstLineChars="200"/>
    </w:pPr>
    <w:rPr>
      <w:rFonts w:ascii="宋体" w:hAnsi="宋体"/>
      <w:spacing w:val="8"/>
      <w:sz w:val="21"/>
      <w:szCs w:val="20"/>
    </w:rPr>
  </w:style>
  <w:style w:type="paragraph" w:customStyle="1" w:styleId="2069">
    <w:name w:val="postmetadata"/>
    <w:basedOn w:val="1"/>
    <w:qFormat/>
    <w:uiPriority w:val="0"/>
    <w:pPr>
      <w:widowControl/>
      <w:pBdr>
        <w:bottom w:val="single" w:color="DDDDDD" w:sz="6" w:space="12"/>
      </w:pBdr>
      <w:spacing w:before="153" w:after="230" w:line="360" w:lineRule="auto"/>
      <w:ind w:firstLine="512" w:firstLineChars="200"/>
      <w:jc w:val="right"/>
    </w:pPr>
    <w:rPr>
      <w:rFonts w:ascii="宋体" w:hAnsi="宋体" w:cs="宋体"/>
      <w:spacing w:val="8"/>
      <w:kern w:val="0"/>
      <w:sz w:val="24"/>
      <w:szCs w:val="24"/>
    </w:rPr>
  </w:style>
  <w:style w:type="paragraph" w:customStyle="1" w:styleId="2070">
    <w:name w:val="itemlist"/>
    <w:basedOn w:val="1"/>
    <w:qFormat/>
    <w:uiPriority w:val="0"/>
    <w:pPr>
      <w:widowControl/>
      <w:spacing w:before="100" w:beforeAutospacing="1" w:after="100" w:afterAutospacing="1" w:line="240" w:lineRule="atLeast"/>
      <w:ind w:firstLine="512" w:firstLineChars="200"/>
      <w:jc w:val="left"/>
    </w:pPr>
    <w:rPr>
      <w:rFonts w:ascii="宋体" w:hAnsi="宋体" w:cs="宋体"/>
      <w:spacing w:val="8"/>
      <w:kern w:val="0"/>
      <w:sz w:val="18"/>
      <w:szCs w:val="18"/>
    </w:rPr>
  </w:style>
  <w:style w:type="paragraph" w:customStyle="1" w:styleId="2071">
    <w:name w:val="样式 左侧:  2.22 厘米"/>
    <w:basedOn w:val="1"/>
    <w:qFormat/>
    <w:uiPriority w:val="0"/>
    <w:pPr>
      <w:adjustRightInd w:val="0"/>
      <w:spacing w:after="120" w:line="360" w:lineRule="auto"/>
      <w:ind w:left="1259" w:firstLine="200" w:firstLineChars="200"/>
      <w:textAlignment w:val="baseline"/>
    </w:pPr>
    <w:rPr>
      <w:rFonts w:ascii="Verdana" w:hAnsi="Verdana" w:cs="宋体"/>
      <w:spacing w:val="8"/>
      <w:sz w:val="24"/>
      <w:szCs w:val="20"/>
    </w:rPr>
  </w:style>
  <w:style w:type="paragraph" w:customStyle="1" w:styleId="2072">
    <w:name w:val="样式 标题 1H1H11H12H13H14H15H16H17H18H19H110H111H112H1...1"/>
    <w:basedOn w:val="4"/>
    <w:qFormat/>
    <w:uiPriority w:val="0"/>
    <w:pPr>
      <w:keepNext/>
      <w:keepLines/>
      <w:pageBreakBefore/>
      <w:widowControl/>
      <w:tabs>
        <w:tab w:val="left" w:pos="840"/>
      </w:tabs>
      <w:snapToGrid w:val="0"/>
      <w:spacing w:before="312" w:beforeLines="100" w:after="312" w:afterLines="100"/>
      <w:ind w:left="840" w:hanging="420"/>
      <w:jc w:val="left"/>
    </w:pPr>
    <w:rPr>
      <w:rFonts w:ascii="Verdana" w:hAnsi="Verdana" w:cs="宋体"/>
      <w:bCs/>
      <w:snapToGrid w:val="0"/>
      <w:color w:val="000000"/>
      <w:sz w:val="36"/>
    </w:rPr>
  </w:style>
  <w:style w:type="paragraph" w:customStyle="1" w:styleId="2073">
    <w:name w:val="hang1"/>
    <w:basedOn w:val="1"/>
    <w:next w:val="2074"/>
    <w:qFormat/>
    <w:uiPriority w:val="0"/>
    <w:pPr>
      <w:widowControl/>
      <w:spacing w:before="100" w:beforeAutospacing="1" w:after="100" w:afterAutospacing="1" w:line="240" w:lineRule="atLeast"/>
      <w:jc w:val="left"/>
    </w:pPr>
    <w:rPr>
      <w:rFonts w:ascii="宋体" w:hAnsi="宋体"/>
      <w:color w:val="000000"/>
      <w:kern w:val="0"/>
      <w:sz w:val="24"/>
      <w:szCs w:val="24"/>
    </w:rPr>
  </w:style>
  <w:style w:type="paragraph" w:customStyle="1" w:styleId="2074">
    <w:name w:val="图题"/>
    <w:basedOn w:val="1"/>
    <w:next w:val="1"/>
    <w:qFormat/>
    <w:uiPriority w:val="0"/>
    <w:pPr>
      <w:widowControl/>
      <w:tabs>
        <w:tab w:val="left" w:pos="0"/>
      </w:tabs>
      <w:autoSpaceDN w:val="0"/>
      <w:spacing w:line="300" w:lineRule="auto"/>
      <w:ind w:firstLine="512" w:firstLineChars="200"/>
      <w:jc w:val="center"/>
    </w:pPr>
    <w:rPr>
      <w:rFonts w:ascii="宋体" w:hAnsi="宋体"/>
      <w:spacing w:val="8"/>
      <w:kern w:val="0"/>
      <w:sz w:val="24"/>
      <w:szCs w:val="24"/>
    </w:rPr>
  </w:style>
  <w:style w:type="paragraph" w:customStyle="1" w:styleId="2075">
    <w:name w:val="xl421"/>
    <w:basedOn w:val="1"/>
    <w:qFormat/>
    <w:uiPriority w:val="0"/>
    <w:pPr>
      <w:widowControl/>
      <w:pBdr>
        <w:top w:val="single" w:color="auto" w:sz="4" w:space="0"/>
        <w:left w:val="single" w:color="auto" w:sz="4" w:space="0"/>
        <w:bottom w:val="single" w:color="auto" w:sz="4" w:space="0"/>
      </w:pBdr>
      <w:spacing w:before="100" w:beforeAutospacing="1" w:after="100" w:afterAutospacing="1"/>
      <w:jc w:val="center"/>
    </w:pPr>
    <w:rPr>
      <w:rFonts w:ascii="宋体" w:hAnsi="宋体" w:cs="宋体"/>
      <w:color w:val="333333"/>
      <w:kern w:val="0"/>
      <w:sz w:val="20"/>
      <w:szCs w:val="20"/>
    </w:rPr>
  </w:style>
  <w:style w:type="paragraph" w:customStyle="1" w:styleId="2076">
    <w:name w:val="xl431"/>
    <w:basedOn w:val="1"/>
    <w:qFormat/>
    <w:uiPriority w:val="0"/>
    <w:pPr>
      <w:widowControl/>
      <w:pBdr>
        <w:top w:val="single" w:color="auto" w:sz="4" w:space="0"/>
        <w:bottom w:val="single" w:color="auto" w:sz="4" w:space="0"/>
      </w:pBdr>
      <w:spacing w:before="100" w:beforeAutospacing="1" w:after="100" w:afterAutospacing="1"/>
      <w:jc w:val="center"/>
    </w:pPr>
    <w:rPr>
      <w:rFonts w:ascii="宋体" w:hAnsi="宋体" w:cs="宋体"/>
      <w:color w:val="333333"/>
      <w:kern w:val="0"/>
      <w:sz w:val="20"/>
      <w:szCs w:val="20"/>
    </w:rPr>
  </w:style>
  <w:style w:type="paragraph" w:customStyle="1" w:styleId="2077">
    <w:name w:val="CSS1级编号"/>
    <w:basedOn w:val="1"/>
    <w:qFormat/>
    <w:uiPriority w:val="0"/>
    <w:pPr>
      <w:spacing w:after="312" w:afterLines="100" w:line="360" w:lineRule="auto"/>
      <w:ind w:firstLine="200" w:firstLineChars="200"/>
    </w:pPr>
    <w:rPr>
      <w:rFonts w:ascii="宋体" w:hAnsi="宋体"/>
      <w:spacing w:val="8"/>
      <w:sz w:val="24"/>
      <w:szCs w:val="24"/>
    </w:rPr>
  </w:style>
  <w:style w:type="paragraph" w:customStyle="1" w:styleId="2078">
    <w:name w:val="樣式1"/>
    <w:basedOn w:val="1"/>
    <w:next w:val="1447"/>
    <w:qFormat/>
    <w:uiPriority w:val="0"/>
    <w:pPr>
      <w:snapToGrid w:val="0"/>
      <w:spacing w:line="360" w:lineRule="atLeast"/>
    </w:pPr>
    <w:rPr>
      <w:rFonts w:ascii="Calibri" w:hAnsi="Calibri" w:eastAsia="華康簡楷"/>
      <w:sz w:val="26"/>
      <w:szCs w:val="20"/>
      <w:lang w:eastAsia="zh-TW"/>
    </w:rPr>
  </w:style>
  <w:style w:type="paragraph" w:customStyle="1" w:styleId="2079">
    <w:name w:val="_标题4"/>
    <w:basedOn w:val="7"/>
    <w:next w:val="534"/>
    <w:link w:val="2784"/>
    <w:qFormat/>
    <w:uiPriority w:val="0"/>
    <w:pPr>
      <w:keepNext/>
      <w:keepLines/>
      <w:tabs>
        <w:tab w:val="left" w:pos="2160"/>
      </w:tabs>
      <w:spacing w:before="280" w:after="290" w:line="374" w:lineRule="auto"/>
      <w:ind w:left="3402" w:hanging="3402"/>
    </w:pPr>
    <w:rPr>
      <w:rFonts w:ascii="Tahoma" w:hAnsi="Tahoma" w:eastAsia="微软雅黑"/>
      <w:bCs/>
      <w:szCs w:val="28"/>
    </w:rPr>
  </w:style>
  <w:style w:type="paragraph" w:customStyle="1" w:styleId="2080">
    <w:name w:val="_正文段落加粗"/>
    <w:basedOn w:val="534"/>
    <w:link w:val="2524"/>
    <w:qFormat/>
    <w:uiPriority w:val="0"/>
    <w:pPr>
      <w:spacing w:before="46" w:beforeLines="15" w:after="46" w:afterLines="15"/>
      <w:ind w:firstLine="480" w:firstLineChars="200"/>
    </w:pPr>
    <w:rPr>
      <w:b/>
      <w:kern w:val="2"/>
      <w:sz w:val="21"/>
      <w:szCs w:val="24"/>
    </w:rPr>
  </w:style>
  <w:style w:type="paragraph" w:customStyle="1" w:styleId="2081">
    <w:name w:val="Table Text Char1"/>
    <w:basedOn w:val="1"/>
    <w:qFormat/>
    <w:uiPriority w:val="0"/>
    <w:pPr>
      <w:widowControl/>
      <w:spacing w:line="360" w:lineRule="auto"/>
      <w:jc w:val="left"/>
    </w:pPr>
    <w:rPr>
      <w:kern w:val="0"/>
      <w:sz w:val="24"/>
      <w:szCs w:val="24"/>
    </w:rPr>
  </w:style>
  <w:style w:type="paragraph" w:customStyle="1" w:styleId="2082">
    <w:name w:val="xl86"/>
    <w:basedOn w:val="1"/>
    <w:qFormat/>
    <w:uiPriority w:val="0"/>
    <w:pPr>
      <w:widowControl/>
      <w:pBdr>
        <w:top w:val="double" w:color="auto" w:sz="6" w:space="0"/>
        <w:right w:val="double" w:color="auto" w:sz="6" w:space="0"/>
      </w:pBdr>
      <w:spacing w:before="100" w:beforeAutospacing="1" w:after="100" w:afterAutospacing="1" w:line="360" w:lineRule="auto"/>
      <w:ind w:firstLine="512" w:firstLineChars="200"/>
      <w:jc w:val="left"/>
    </w:pPr>
    <w:rPr>
      <w:rFonts w:ascii="宋体" w:hAnsi="宋体" w:cs="宋体"/>
      <w:b/>
      <w:bCs/>
      <w:color w:val="000000"/>
      <w:spacing w:val="8"/>
      <w:kern w:val="0"/>
      <w:sz w:val="22"/>
      <w:szCs w:val="22"/>
    </w:rPr>
  </w:style>
  <w:style w:type="paragraph" w:customStyle="1" w:styleId="2083">
    <w:name w:val="编号2"/>
    <w:basedOn w:val="1"/>
    <w:next w:val="800"/>
    <w:qFormat/>
    <w:uiPriority w:val="0"/>
    <w:pPr>
      <w:widowControl/>
      <w:numPr>
        <w:ilvl w:val="0"/>
        <w:numId w:val="67"/>
      </w:numPr>
      <w:tabs>
        <w:tab w:val="clear" w:pos="480"/>
      </w:tabs>
      <w:snapToGrid w:val="0"/>
      <w:spacing w:before="156" w:beforeLines="50" w:after="156" w:afterLines="50" w:line="360" w:lineRule="auto"/>
      <w:jc w:val="left"/>
    </w:pPr>
    <w:rPr>
      <w:rFonts w:ascii="宋体" w:hAnsi="宋体"/>
      <w:kern w:val="0"/>
      <w:sz w:val="24"/>
      <w:szCs w:val="24"/>
    </w:rPr>
  </w:style>
  <w:style w:type="paragraph" w:customStyle="1" w:styleId="2084">
    <w:name w:val="页眉[/-偶页]"/>
    <w:basedOn w:val="41"/>
    <w:next w:val="1423"/>
    <w:qFormat/>
    <w:uiPriority w:val="0"/>
    <w:pPr>
      <w:pBdr>
        <w:top w:val="none" w:color="auto" w:sz="0" w:space="1"/>
        <w:left w:val="none" w:color="auto" w:sz="0" w:space="4"/>
        <w:bottom w:val="double" w:color="auto" w:sz="4" w:space="1"/>
        <w:right w:val="none" w:color="auto" w:sz="0" w:space="4"/>
      </w:pBdr>
      <w:tabs>
        <w:tab w:val="clear" w:pos="4153"/>
        <w:tab w:val="clear" w:pos="8306"/>
      </w:tabs>
      <w:adjustRightInd w:val="0"/>
      <w:spacing w:line="0" w:lineRule="atLeast"/>
      <w:jc w:val="left"/>
    </w:pPr>
    <w:rPr>
      <w:rFonts w:ascii="宋体" w:eastAsia="楷体_GB2312"/>
      <w:szCs w:val="20"/>
    </w:rPr>
  </w:style>
  <w:style w:type="paragraph" w:customStyle="1" w:styleId="2085">
    <w:name w:val="Bullet2"/>
    <w:basedOn w:val="1"/>
    <w:next w:val="207"/>
    <w:qFormat/>
    <w:uiPriority w:val="0"/>
    <w:pPr>
      <w:tabs>
        <w:tab w:val="left" w:pos="964"/>
      </w:tabs>
      <w:spacing w:line="300" w:lineRule="auto"/>
      <w:ind w:left="964" w:hanging="397"/>
      <w:jc w:val="left"/>
    </w:pPr>
    <w:rPr>
      <w:rFonts w:ascii="宋体" w:hAnsi="宋体"/>
      <w:sz w:val="28"/>
      <w:szCs w:val="20"/>
    </w:rPr>
  </w:style>
  <w:style w:type="paragraph" w:customStyle="1" w:styleId="2086">
    <w:name w:val="正文-标题"/>
    <w:basedOn w:val="1"/>
    <w:next w:val="1950"/>
    <w:qFormat/>
    <w:uiPriority w:val="0"/>
    <w:pPr>
      <w:widowControl/>
      <w:spacing w:line="480" w:lineRule="auto"/>
      <w:jc w:val="center"/>
    </w:pPr>
    <w:rPr>
      <w:rFonts w:ascii="宋体" w:hAnsi="宋体"/>
      <w:b/>
      <w:kern w:val="0"/>
      <w:sz w:val="32"/>
      <w:szCs w:val="32"/>
    </w:rPr>
  </w:style>
  <w:style w:type="paragraph" w:customStyle="1" w:styleId="2087">
    <w:name w:val="封面标准文稿编辑信息"/>
    <w:qFormat/>
    <w:uiPriority w:val="0"/>
    <w:pPr>
      <w:spacing w:before="180" w:line="180" w:lineRule="exact"/>
      <w:jc w:val="center"/>
    </w:pPr>
    <w:rPr>
      <w:rFonts w:ascii="宋体" w:hAnsi="Times New Roman" w:eastAsia="宋体" w:cs="Times New Roman"/>
      <w:sz w:val="21"/>
      <w:lang w:val="en-US" w:eastAsia="zh-CN" w:bidi="ar-SA"/>
    </w:rPr>
  </w:style>
  <w:style w:type="paragraph" w:customStyle="1" w:styleId="2088">
    <w:name w:val="样式 ICSS1级文本 + 首行缩进:  2 字符1"/>
    <w:basedOn w:val="355"/>
    <w:qFormat/>
    <w:uiPriority w:val="0"/>
    <w:pPr>
      <w:spacing w:before="156" w:beforeLines="50"/>
      <w:ind w:firstLine="0" w:firstLineChars="0"/>
    </w:pPr>
    <w:rPr>
      <w:rFonts w:ascii="Arial" w:hAnsi="Arial" w:cs="Arial"/>
      <w:szCs w:val="20"/>
      <w:lang w:val="zh-CN"/>
    </w:rPr>
  </w:style>
  <w:style w:type="paragraph" w:customStyle="1" w:styleId="2089">
    <w:name w:val="a4"/>
    <w:basedOn w:val="1"/>
    <w:next w:val="678"/>
    <w:qFormat/>
    <w:uiPriority w:val="0"/>
    <w:pPr>
      <w:widowControl/>
      <w:spacing w:line="300" w:lineRule="atLeast"/>
      <w:jc w:val="left"/>
    </w:pPr>
    <w:rPr>
      <w:rFonts w:ascii="宋体" w:hAnsi="宋体" w:cs="宋体"/>
      <w:kern w:val="0"/>
      <w:sz w:val="18"/>
      <w:szCs w:val="18"/>
    </w:rPr>
  </w:style>
  <w:style w:type="paragraph" w:customStyle="1" w:styleId="2090">
    <w:name w:val="偶数页页脚"/>
    <w:qFormat/>
    <w:uiPriority w:val="0"/>
    <w:pPr>
      <w:pBdr>
        <w:bottom w:val="single" w:color="auto" w:sz="12" w:space="1"/>
      </w:pBdr>
    </w:pPr>
    <w:rPr>
      <w:rFonts w:ascii="Times New Roman" w:hAnsi="Times New Roman" w:eastAsia="宋体" w:cs="Times New Roman"/>
      <w:i/>
      <w:kern w:val="2"/>
      <w:sz w:val="21"/>
      <w:szCs w:val="22"/>
      <w:lang w:val="en-US" w:eastAsia="en-US" w:bidi="ar-SA"/>
    </w:rPr>
  </w:style>
  <w:style w:type="paragraph" w:customStyle="1" w:styleId="2091">
    <w:name w:val="公司名"/>
    <w:basedOn w:val="1"/>
    <w:qFormat/>
    <w:uiPriority w:val="0"/>
    <w:pPr>
      <w:widowControl/>
      <w:spacing w:line="360" w:lineRule="auto"/>
      <w:jc w:val="left"/>
    </w:pPr>
    <w:rPr>
      <w:kern w:val="0"/>
      <w:sz w:val="24"/>
      <w:szCs w:val="24"/>
    </w:rPr>
  </w:style>
  <w:style w:type="paragraph" w:customStyle="1" w:styleId="2092">
    <w:name w:val="List Number 4_bc05a6ae-ec9a-4a65-b06a-6eb20c566cd3"/>
    <w:basedOn w:val="1"/>
    <w:qFormat/>
    <w:uiPriority w:val="0"/>
    <w:pPr>
      <w:numPr>
        <w:ilvl w:val="0"/>
        <w:numId w:val="68"/>
      </w:numPr>
      <w:tabs>
        <w:tab w:val="clear" w:pos="1200"/>
      </w:tabs>
      <w:spacing w:line="360" w:lineRule="auto"/>
      <w:ind w:firstLine="200" w:firstLineChars="200"/>
    </w:pPr>
    <w:rPr>
      <w:rFonts w:ascii="宋体" w:hAnsi="宋体"/>
      <w:spacing w:val="8"/>
      <w:sz w:val="24"/>
      <w:szCs w:val="24"/>
    </w:rPr>
  </w:style>
  <w:style w:type="paragraph" w:customStyle="1" w:styleId="2093">
    <w:name w:val="KSERT"/>
    <w:basedOn w:val="1"/>
    <w:link w:val="2342"/>
    <w:qFormat/>
    <w:uiPriority w:val="0"/>
    <w:pPr>
      <w:adjustRightInd w:val="0"/>
      <w:spacing w:line="360" w:lineRule="auto"/>
      <w:ind w:firstLine="480" w:firstLineChars="200"/>
      <w:textAlignment w:val="baseline"/>
    </w:pPr>
    <w:rPr>
      <w:rFonts w:ascii="Verdana" w:hAnsi="Verdana"/>
      <w:sz w:val="24"/>
    </w:rPr>
  </w:style>
  <w:style w:type="paragraph" w:customStyle="1" w:styleId="2094">
    <w:name w:val="宏文本1"/>
    <w:next w:val="2095"/>
    <w:qFormat/>
    <w:uiPriority w:val="0"/>
    <w:pPr>
      <w:widowControl w:val="0"/>
      <w:tabs>
        <w:tab w:val="left" w:pos="480"/>
        <w:tab w:val="left" w:pos="960"/>
        <w:tab w:val="left" w:pos="1440"/>
        <w:tab w:val="left" w:pos="1920"/>
        <w:tab w:val="left" w:pos="2400"/>
        <w:tab w:val="left" w:pos="2880"/>
        <w:tab w:val="left" w:pos="3360"/>
        <w:tab w:val="left" w:pos="3840"/>
        <w:tab w:val="left" w:pos="4320"/>
      </w:tabs>
      <w:kinsoku w:val="0"/>
      <w:overflowPunct w:val="0"/>
      <w:autoSpaceDE w:val="0"/>
      <w:autoSpaceDN w:val="0"/>
      <w:snapToGrid w:val="0"/>
    </w:pPr>
    <w:rPr>
      <w:rFonts w:ascii="Courier New" w:hAnsi="Courier New" w:eastAsia="宋体" w:cs="Times New Roman"/>
      <w:kern w:val="2"/>
      <w:sz w:val="24"/>
      <w:szCs w:val="22"/>
      <w:lang w:val="en-US" w:eastAsia="zh-CN" w:bidi="ar-SA"/>
    </w:rPr>
  </w:style>
  <w:style w:type="paragraph" w:customStyle="1" w:styleId="2095">
    <w:name w:val="目录标题"/>
    <w:basedOn w:val="202"/>
    <w:next w:val="201"/>
    <w:qFormat/>
    <w:uiPriority w:val="0"/>
    <w:pPr>
      <w:spacing w:before="120" w:after="120" w:line="600" w:lineRule="exact"/>
      <w:ind w:left="301"/>
      <w:jc w:val="center"/>
    </w:pPr>
    <w:rPr>
      <w:b/>
      <w:sz w:val="36"/>
    </w:rPr>
  </w:style>
  <w:style w:type="paragraph" w:customStyle="1" w:styleId="2096">
    <w:name w:val="样式 样式 标题 4Heading 4 Charh4PIM 4H4 + 加宽量  1 磅 + 段前: 1 行 段后: 1 行"/>
    <w:basedOn w:val="2097"/>
    <w:qFormat/>
    <w:uiPriority w:val="0"/>
    <w:rPr>
      <w:rFonts w:cs="宋体"/>
      <w:spacing w:val="10"/>
    </w:rPr>
  </w:style>
  <w:style w:type="paragraph" w:customStyle="1" w:styleId="2097">
    <w:name w:val="样式 标题 4Heading 4 Charh4PIM 4H4 + 加宽量  1 磅"/>
    <w:basedOn w:val="7"/>
    <w:qFormat/>
    <w:uiPriority w:val="0"/>
    <w:pPr>
      <w:keepNext/>
      <w:keepLines/>
      <w:widowControl/>
      <w:spacing w:before="312" w:beforeLines="100" w:after="312" w:afterLines="100"/>
      <w:ind w:firstLine="0"/>
    </w:pPr>
    <w:rPr>
      <w:rFonts w:ascii="微软雅黑" w:hAnsi="微软雅黑" w:eastAsia="微软雅黑"/>
      <w:b/>
      <w:spacing w:val="20"/>
      <w:kern w:val="0"/>
      <w:szCs w:val="24"/>
    </w:rPr>
  </w:style>
  <w:style w:type="paragraph" w:customStyle="1" w:styleId="2098">
    <w:name w:val="ST20_3"/>
    <w:basedOn w:val="1"/>
    <w:qFormat/>
    <w:uiPriority w:val="0"/>
    <w:pPr>
      <w:autoSpaceDE w:val="0"/>
      <w:autoSpaceDN w:val="0"/>
      <w:adjustRightInd w:val="0"/>
      <w:spacing w:line="360" w:lineRule="auto"/>
      <w:ind w:firstLine="512" w:firstLineChars="200"/>
      <w:textAlignment w:val="baseline"/>
    </w:pPr>
    <w:rPr>
      <w:rFonts w:ascii="宋体" w:hAnsi="Tms Rmn"/>
      <w:spacing w:val="8"/>
      <w:kern w:val="0"/>
      <w:sz w:val="24"/>
      <w:szCs w:val="20"/>
    </w:rPr>
  </w:style>
  <w:style w:type="paragraph" w:customStyle="1" w:styleId="2099">
    <w:name w:val="Char4"/>
    <w:next w:val="1"/>
    <w:qFormat/>
    <w:uiPriority w:val="0"/>
    <w:pPr>
      <w:keepNext/>
      <w:keepLines/>
      <w:snapToGrid w:val="0"/>
      <w:spacing w:before="240" w:after="240"/>
      <w:ind w:left="855" w:hanging="855"/>
      <w:outlineLvl w:val="7"/>
    </w:pPr>
    <w:rPr>
      <w:rFonts w:ascii="Arial" w:hAnsi="Arial" w:eastAsia="黑体" w:cs="Times New Roman"/>
      <w:kern w:val="2"/>
      <w:sz w:val="21"/>
      <w:szCs w:val="22"/>
      <w:lang w:val="en-US" w:eastAsia="zh-CN" w:bidi="ar-SA"/>
    </w:rPr>
  </w:style>
  <w:style w:type="paragraph" w:customStyle="1" w:styleId="2100">
    <w:name w:val="xl4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360" w:lineRule="auto"/>
      <w:ind w:firstLine="512" w:firstLineChars="200"/>
      <w:jc w:val="center"/>
      <w:textAlignment w:val="center"/>
    </w:pPr>
    <w:rPr>
      <w:rFonts w:ascii="宋体" w:hAnsi="宋体" w:cs="宋体"/>
      <w:spacing w:val="8"/>
      <w:kern w:val="0"/>
      <w:sz w:val="20"/>
      <w:szCs w:val="20"/>
    </w:rPr>
  </w:style>
  <w:style w:type="paragraph" w:customStyle="1" w:styleId="2101">
    <w:name w:val="Char Char Char3"/>
    <w:basedOn w:val="1"/>
    <w:next w:val="1162"/>
    <w:qFormat/>
    <w:uiPriority w:val="0"/>
    <w:rPr>
      <w:rFonts w:ascii="Calibri" w:hAnsi="Calibri" w:eastAsia="黑体"/>
      <w:sz w:val="26"/>
      <w:szCs w:val="26"/>
    </w:rPr>
  </w:style>
  <w:style w:type="paragraph" w:customStyle="1" w:styleId="2102">
    <w:name w:val="Table Text Char Char Char Char Char"/>
    <w:qFormat/>
    <w:uiPriority w:val="0"/>
    <w:pPr>
      <w:snapToGrid w:val="0"/>
      <w:spacing w:before="80" w:after="80"/>
    </w:pPr>
    <w:rPr>
      <w:rFonts w:ascii="Arial" w:hAnsi="Arial" w:eastAsia="宋体" w:cs="Times New Roman"/>
      <w:kern w:val="2"/>
      <w:sz w:val="18"/>
      <w:lang w:val="en-US" w:eastAsia="zh-CN" w:bidi="ar-SA"/>
    </w:rPr>
  </w:style>
  <w:style w:type="paragraph" w:customStyle="1" w:styleId="2103">
    <w:name w:val="Char2 Char Char Char Char Char Char Char Char Char Char Char Char Char Char1 Char Char Char Char1 Char Char Char Char Char Char Char Char Char Char Char"/>
    <w:basedOn w:val="7"/>
    <w:next w:val="7"/>
    <w:qFormat/>
    <w:uiPriority w:val="0"/>
    <w:pPr>
      <w:keepNext/>
      <w:keepLines/>
      <w:widowControl/>
      <w:numPr>
        <w:ilvl w:val="3"/>
        <w:numId w:val="7"/>
      </w:numPr>
      <w:tabs>
        <w:tab w:val="left" w:pos="510"/>
        <w:tab w:val="left" w:pos="864"/>
        <w:tab w:val="left" w:pos="1620"/>
      </w:tabs>
      <w:adjustRightInd w:val="0"/>
      <w:spacing w:before="280" w:after="290" w:line="240" w:lineRule="exact"/>
      <w:ind w:left="720" w:hanging="144"/>
      <w:jc w:val="left"/>
    </w:pPr>
    <w:rPr>
      <w:rFonts w:ascii="Verdana" w:hAnsi="Verdana"/>
      <w:bCs/>
      <w:spacing w:val="20"/>
      <w:kern w:val="0"/>
      <w:sz w:val="20"/>
      <w:szCs w:val="28"/>
      <w:lang w:eastAsia="en-US"/>
    </w:rPr>
  </w:style>
  <w:style w:type="paragraph" w:customStyle="1" w:styleId="2104">
    <w:name w:val="xl6614359"/>
    <w:basedOn w:val="1"/>
    <w:qFormat/>
    <w:uiPriority w:val="0"/>
    <w:pPr>
      <w:widowControl/>
      <w:pBdr>
        <w:top w:val="single" w:color="CCCCCC" w:sz="4" w:space="1"/>
        <w:left w:val="single" w:color="CCCCCC" w:sz="4" w:space="1"/>
        <w:bottom w:val="single" w:color="CCCCCC" w:sz="4" w:space="0"/>
        <w:right w:val="single" w:color="CCCCCC" w:sz="4" w:space="1"/>
      </w:pBdr>
      <w:shd w:val="clear" w:color="000000" w:fill="ECECEE"/>
      <w:spacing w:before="100" w:beforeAutospacing="1" w:after="100" w:afterAutospacing="1"/>
      <w:jc w:val="center"/>
      <w:textAlignment w:val="center"/>
    </w:pPr>
    <w:rPr>
      <w:rFonts w:ascii="宋体" w:hAnsi="宋体" w:cs="宋体"/>
      <w:color w:val="000000"/>
      <w:kern w:val="0"/>
      <w:sz w:val="18"/>
      <w:szCs w:val="18"/>
    </w:rPr>
  </w:style>
  <w:style w:type="paragraph" w:customStyle="1" w:styleId="2105">
    <w:name w:val="xl405"/>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pPr>
    <w:rPr>
      <w:rFonts w:ascii="宋体" w:hAnsi="宋体" w:cs="宋体"/>
      <w:b/>
      <w:bCs/>
      <w:kern w:val="0"/>
      <w:sz w:val="20"/>
      <w:szCs w:val="20"/>
    </w:rPr>
  </w:style>
  <w:style w:type="paragraph" w:customStyle="1" w:styleId="2106">
    <w:name w:val="样式 标题 1 + 段前: 1 行 段后: 1 行"/>
    <w:basedOn w:val="4"/>
    <w:qFormat/>
    <w:uiPriority w:val="0"/>
    <w:pPr>
      <w:keepNext/>
      <w:keepLines/>
      <w:pageBreakBefore/>
      <w:widowControl/>
      <w:snapToGrid w:val="0"/>
      <w:spacing w:before="312" w:beforeLines="100" w:after="312" w:afterLines="100"/>
      <w:ind w:left="0" w:firstLine="0"/>
      <w:jc w:val="left"/>
    </w:pPr>
    <w:rPr>
      <w:rFonts w:ascii="Verdana" w:hAnsi="Verdana" w:cs="宋体"/>
      <w:bCs/>
      <w:color w:val="000000"/>
      <w:sz w:val="36"/>
    </w:rPr>
  </w:style>
  <w:style w:type="paragraph" w:customStyle="1" w:styleId="2107">
    <w:name w:val="报告-05 省信"/>
    <w:basedOn w:val="8"/>
    <w:next w:val="800"/>
    <w:qFormat/>
    <w:uiPriority w:val="0"/>
    <w:pPr>
      <w:widowControl/>
      <w:adjustRightInd w:val="0"/>
      <w:snapToGrid w:val="0"/>
      <w:spacing w:before="240" w:after="60" w:line="360" w:lineRule="auto"/>
      <w:ind w:left="900" w:hanging="567"/>
      <w:jc w:val="left"/>
    </w:pPr>
    <w:rPr>
      <w:rFonts w:ascii="Calibri" w:hAnsi="Calibri"/>
      <w:b w:val="0"/>
      <w:bCs/>
      <w:iCs/>
      <w:szCs w:val="26"/>
      <w:lang w:eastAsia="en-US"/>
    </w:rPr>
  </w:style>
  <w:style w:type="paragraph" w:customStyle="1" w:styleId="2108">
    <w:name w:val="样式 标题 1 + 黑色 行距: 1.5 倍行距"/>
    <w:basedOn w:val="4"/>
    <w:qFormat/>
    <w:uiPriority w:val="0"/>
    <w:pPr>
      <w:tabs>
        <w:tab w:val="left" w:pos="850"/>
      </w:tabs>
      <w:autoSpaceDE/>
      <w:autoSpaceDN/>
      <w:snapToGrid w:val="0"/>
      <w:spacing w:before="93" w:beforeLines="30" w:line="360" w:lineRule="auto"/>
      <w:ind w:left="850" w:right="680"/>
      <w:textAlignment w:val="baseline"/>
    </w:pPr>
    <w:rPr>
      <w:rFonts w:ascii="Arial" w:hAnsi="Arial" w:eastAsia="楷体_GB2312"/>
      <w:bCs/>
      <w:color w:val="000000"/>
      <w:sz w:val="28"/>
    </w:rPr>
  </w:style>
  <w:style w:type="paragraph" w:customStyle="1" w:styleId="2109">
    <w:name w:val="正文缩进+编号"/>
    <w:basedOn w:val="1400"/>
    <w:next w:val="2110"/>
    <w:qFormat/>
    <w:uiPriority w:val="0"/>
    <w:pPr>
      <w:tabs>
        <w:tab w:val="left" w:pos="0"/>
        <w:tab w:val="left" w:pos="420"/>
        <w:tab w:val="left" w:pos="705"/>
        <w:tab w:val="left" w:pos="1080"/>
        <w:tab w:val="left" w:pos="1140"/>
      </w:tabs>
      <w:autoSpaceDE w:val="0"/>
      <w:autoSpaceDN w:val="0"/>
      <w:adjustRightInd w:val="0"/>
      <w:snapToGrid w:val="0"/>
      <w:spacing w:before="0" w:after="0" w:line="360" w:lineRule="auto"/>
      <w:ind w:left="1080" w:hanging="720"/>
    </w:pPr>
    <w:rPr>
      <w:rFonts w:ascii="Times New Roman" w:hAnsi="Times New Roman"/>
      <w:kern w:val="0"/>
    </w:rPr>
  </w:style>
  <w:style w:type="paragraph" w:customStyle="1" w:styleId="2110">
    <w:name w:val="题头内容"/>
    <w:basedOn w:val="1"/>
    <w:qFormat/>
    <w:uiPriority w:val="0"/>
    <w:pPr>
      <w:adjustRightInd w:val="0"/>
      <w:spacing w:before="120" w:after="120" w:line="312" w:lineRule="atLeast"/>
      <w:ind w:right="879" w:firstLine="839" w:firstLineChars="200"/>
      <w:jc w:val="center"/>
      <w:textAlignment w:val="baseline"/>
    </w:pPr>
    <w:rPr>
      <w:rFonts w:ascii="黑体" w:hAnsi="宋体" w:eastAsia="黑体"/>
      <w:spacing w:val="8"/>
      <w:kern w:val="0"/>
      <w:sz w:val="32"/>
      <w:szCs w:val="20"/>
    </w:rPr>
  </w:style>
  <w:style w:type="paragraph" w:customStyle="1" w:styleId="2111">
    <w:name w:val="xl97"/>
    <w:basedOn w:val="1"/>
    <w:qFormat/>
    <w:uiPriority w:val="0"/>
    <w:pPr>
      <w:widowControl/>
      <w:pBdr>
        <w:top w:val="double" w:color="auto" w:sz="6" w:space="0"/>
        <w:left w:val="single" w:color="auto" w:sz="4" w:space="0"/>
        <w:right w:val="single" w:color="auto" w:sz="4" w:space="0"/>
      </w:pBdr>
      <w:spacing w:before="100" w:beforeAutospacing="1" w:after="100" w:afterAutospacing="1" w:line="360" w:lineRule="auto"/>
      <w:ind w:firstLine="512" w:firstLineChars="200"/>
      <w:jc w:val="center"/>
    </w:pPr>
    <w:rPr>
      <w:rFonts w:ascii="宋体" w:hAnsi="宋体" w:cs="宋体"/>
      <w:b/>
      <w:bCs/>
      <w:color w:val="000000"/>
      <w:spacing w:val="8"/>
      <w:kern w:val="0"/>
      <w:sz w:val="20"/>
      <w:szCs w:val="20"/>
    </w:rPr>
  </w:style>
  <w:style w:type="paragraph" w:customStyle="1" w:styleId="2112">
    <w:name w:val="样式 四号 首行缩进:  1.01 厘米"/>
    <w:basedOn w:val="1"/>
    <w:qFormat/>
    <w:uiPriority w:val="0"/>
    <w:pPr>
      <w:numPr>
        <w:ilvl w:val="0"/>
        <w:numId w:val="69"/>
      </w:numPr>
      <w:tabs>
        <w:tab w:val="clear" w:pos="420"/>
      </w:tabs>
      <w:spacing w:after="312" w:afterLines="100" w:line="360" w:lineRule="auto"/>
      <w:ind w:firstLine="200" w:firstLineChars="200"/>
    </w:pPr>
    <w:rPr>
      <w:rFonts w:ascii="宋体" w:hAnsi="宋体"/>
      <w:spacing w:val="8"/>
      <w:sz w:val="28"/>
      <w:szCs w:val="20"/>
    </w:rPr>
  </w:style>
  <w:style w:type="paragraph" w:customStyle="1" w:styleId="2113">
    <w:name w:val="xl73"/>
    <w:basedOn w:val="1"/>
    <w:qFormat/>
    <w:uiPriority w:val="0"/>
    <w:pPr>
      <w:widowControl/>
      <w:pBdr>
        <w:left w:val="single" w:color="auto" w:sz="4" w:space="0"/>
        <w:bottom w:val="single" w:color="auto" w:sz="4" w:space="0"/>
        <w:right w:val="single" w:color="auto" w:sz="4" w:space="0"/>
      </w:pBdr>
      <w:spacing w:before="100" w:beforeAutospacing="1" w:after="100" w:afterAutospacing="1" w:line="360" w:lineRule="auto"/>
      <w:ind w:firstLine="512" w:firstLineChars="200"/>
      <w:jc w:val="center"/>
      <w:textAlignment w:val="center"/>
    </w:pPr>
    <w:rPr>
      <w:rFonts w:ascii="宋体" w:hAnsi="宋体" w:cs="宋体"/>
      <w:spacing w:val="8"/>
      <w:kern w:val="0"/>
      <w:sz w:val="20"/>
      <w:szCs w:val="20"/>
    </w:rPr>
  </w:style>
  <w:style w:type="paragraph" w:customStyle="1" w:styleId="2114">
    <w:name w:val="标题 5（有编号）（绿盟科技）"/>
    <w:basedOn w:val="1"/>
    <w:next w:val="464"/>
    <w:qFormat/>
    <w:uiPriority w:val="0"/>
    <w:pPr>
      <w:keepNext/>
      <w:keepLines/>
      <w:numPr>
        <w:ilvl w:val="4"/>
        <w:numId w:val="33"/>
      </w:numPr>
      <w:tabs>
        <w:tab w:val="left" w:pos="510"/>
        <w:tab w:val="left" w:pos="2100"/>
      </w:tabs>
      <w:spacing w:before="280" w:after="156" w:line="377" w:lineRule="auto"/>
      <w:ind w:firstLine="200" w:firstLineChars="200"/>
      <w:jc w:val="left"/>
      <w:outlineLvl w:val="4"/>
    </w:pPr>
    <w:rPr>
      <w:rFonts w:ascii="Arial" w:hAnsi="Arial" w:eastAsia="黑体"/>
      <w:b/>
      <w:spacing w:val="8"/>
      <w:kern w:val="0"/>
      <w:sz w:val="24"/>
      <w:szCs w:val="28"/>
    </w:rPr>
  </w:style>
  <w:style w:type="paragraph" w:customStyle="1" w:styleId="2115">
    <w:name w:val="封面软件名称"/>
    <w:basedOn w:val="1"/>
    <w:next w:val="1986"/>
    <w:qFormat/>
    <w:uiPriority w:val="0"/>
    <w:pPr>
      <w:pBdr>
        <w:bottom w:val="threeDEngrave" w:color="auto" w:sz="48" w:space="2"/>
      </w:pBdr>
      <w:spacing w:before="120" w:line="360" w:lineRule="auto"/>
      <w:ind w:right="210" w:rightChars="100"/>
      <w:jc w:val="center"/>
    </w:pPr>
    <w:rPr>
      <w:rFonts w:ascii="华文楷体" w:hAnsi="华文楷体" w:eastAsia="华文楷体"/>
      <w:b/>
      <w:bCs/>
      <w:iCs/>
      <w:sz w:val="48"/>
      <w:szCs w:val="48"/>
    </w:rPr>
  </w:style>
  <w:style w:type="paragraph" w:customStyle="1" w:styleId="2116">
    <w:name w:val="xl70"/>
    <w:basedOn w:val="1"/>
    <w:qFormat/>
    <w:uiPriority w:val="0"/>
    <w:pPr>
      <w:widowControl/>
      <w:spacing w:before="100" w:beforeAutospacing="1" w:after="100" w:afterAutospacing="1" w:line="360" w:lineRule="auto"/>
      <w:ind w:firstLine="512" w:firstLineChars="200"/>
      <w:jc w:val="center"/>
      <w:textAlignment w:val="center"/>
    </w:pPr>
    <w:rPr>
      <w:rFonts w:ascii="宋体" w:hAnsi="宋体" w:cs="宋体"/>
      <w:spacing w:val="8"/>
      <w:kern w:val="0"/>
      <w:sz w:val="24"/>
      <w:szCs w:val="24"/>
    </w:rPr>
  </w:style>
  <w:style w:type="paragraph" w:customStyle="1" w:styleId="2117">
    <w:name w:val="正文-段落"/>
    <w:qFormat/>
    <w:uiPriority w:val="0"/>
    <w:pPr>
      <w:spacing w:line="360" w:lineRule="auto"/>
      <w:ind w:firstLine="200" w:firstLineChars="200"/>
    </w:pPr>
    <w:rPr>
      <w:rFonts w:ascii="Times New Roman" w:hAnsi="Times New Roman" w:eastAsia="宋体" w:cs="宋体"/>
      <w:sz w:val="24"/>
      <w:szCs w:val="24"/>
      <w:lang w:val="en-US" w:eastAsia="zh-CN" w:bidi="ar-SA"/>
    </w:rPr>
  </w:style>
  <w:style w:type="paragraph" w:customStyle="1" w:styleId="2118">
    <w:name w:val="font13"/>
    <w:basedOn w:val="1"/>
    <w:qFormat/>
    <w:uiPriority w:val="0"/>
    <w:pPr>
      <w:widowControl/>
      <w:spacing w:before="100" w:beforeAutospacing="1" w:after="100" w:afterAutospacing="1" w:line="360" w:lineRule="auto"/>
      <w:ind w:firstLine="512" w:firstLineChars="200"/>
      <w:jc w:val="left"/>
    </w:pPr>
    <w:rPr>
      <w:rFonts w:ascii="宋体" w:hAnsi="宋体" w:eastAsia="Arial Unicode MS"/>
      <w:b/>
      <w:bCs/>
      <w:spacing w:val="8"/>
      <w:kern w:val="0"/>
      <w:sz w:val="20"/>
      <w:szCs w:val="20"/>
    </w:rPr>
  </w:style>
  <w:style w:type="paragraph" w:customStyle="1" w:styleId="2119">
    <w:name w:val="本方案四级"/>
    <w:basedOn w:val="7"/>
    <w:qFormat/>
    <w:uiPriority w:val="0"/>
    <w:pPr>
      <w:keepNext/>
      <w:keepLines/>
      <w:widowControl/>
      <w:ind w:firstLine="0"/>
      <w:jc w:val="left"/>
    </w:pPr>
    <w:rPr>
      <w:rFonts w:ascii="黑体" w:hAnsi="宋体" w:cs="宋体"/>
      <w:bCs/>
      <w:szCs w:val="28"/>
    </w:rPr>
  </w:style>
  <w:style w:type="paragraph" w:customStyle="1" w:styleId="2120">
    <w:name w:val="xl7629141"/>
    <w:basedOn w:val="1"/>
    <w:qFormat/>
    <w:uiPriority w:val="0"/>
    <w:pPr>
      <w:widowControl/>
      <w:pBdr>
        <w:right w:val="single" w:color="CCCCCC" w:sz="4" w:space="1"/>
      </w:pBdr>
      <w:spacing w:before="100" w:beforeAutospacing="1" w:after="100" w:afterAutospacing="1"/>
      <w:jc w:val="center"/>
      <w:textAlignment w:val="center"/>
    </w:pPr>
    <w:rPr>
      <w:rFonts w:ascii="宋体" w:hAnsi="宋体" w:cs="宋体"/>
      <w:b/>
      <w:bCs/>
      <w:color w:val="000000"/>
      <w:kern w:val="0"/>
      <w:sz w:val="32"/>
      <w:szCs w:val="32"/>
    </w:rPr>
  </w:style>
  <w:style w:type="paragraph" w:customStyle="1" w:styleId="2121">
    <w:name w:val="样式 (中文) 仿宋_GB2312 四号 段后: 7.8 磅 行距: 1.5 倍行距"/>
    <w:basedOn w:val="1"/>
    <w:next w:val="217"/>
    <w:qFormat/>
    <w:uiPriority w:val="0"/>
    <w:pPr>
      <w:spacing w:before="156" w:beforeLines="50" w:line="300" w:lineRule="auto"/>
      <w:ind w:firstLine="200" w:firstLineChars="200"/>
    </w:pPr>
    <w:rPr>
      <w:rFonts w:ascii="Calibri" w:hAnsi="Calibri" w:eastAsia="仿宋_GB2312" w:cs="宋体"/>
      <w:sz w:val="24"/>
      <w:szCs w:val="20"/>
    </w:rPr>
  </w:style>
  <w:style w:type="paragraph" w:customStyle="1" w:styleId="2122">
    <w:name w:val="列表3"/>
    <w:basedOn w:val="1"/>
    <w:next w:val="2123"/>
    <w:qFormat/>
    <w:uiPriority w:val="0"/>
    <w:pPr>
      <w:adjustRightInd w:val="0"/>
      <w:spacing w:line="360" w:lineRule="auto"/>
      <w:ind w:left="902" w:hanging="482"/>
    </w:pPr>
    <w:rPr>
      <w:rFonts w:ascii="昆仑仿宋" w:hAnsi="Calibri" w:eastAsia="昆仑仿宋"/>
      <w:kern w:val="0"/>
      <w:szCs w:val="20"/>
    </w:rPr>
  </w:style>
  <w:style w:type="paragraph" w:customStyle="1" w:styleId="2123">
    <w:name w:val="尾注文本2"/>
    <w:basedOn w:val="1"/>
    <w:next w:val="1657"/>
    <w:qFormat/>
    <w:uiPriority w:val="0"/>
    <w:pPr>
      <w:snapToGrid w:val="0"/>
      <w:jc w:val="left"/>
    </w:pPr>
    <w:rPr>
      <w:rFonts w:ascii="Calibri" w:hAnsi="Calibri"/>
      <w:sz w:val="24"/>
      <w:szCs w:val="20"/>
    </w:rPr>
  </w:style>
  <w:style w:type="paragraph" w:customStyle="1" w:styleId="2124">
    <w:name w:val="s2"/>
    <w:basedOn w:val="1"/>
    <w:qFormat/>
    <w:uiPriority w:val="0"/>
    <w:pPr>
      <w:spacing w:before="156" w:beforeLines="50" w:line="360" w:lineRule="auto"/>
      <w:ind w:firstLine="512" w:firstLineChars="200"/>
      <w:outlineLvl w:val="2"/>
    </w:pPr>
    <w:rPr>
      <w:rFonts w:ascii="黑体" w:hAnsi="宋体" w:eastAsia="黑体"/>
      <w:b/>
      <w:color w:val="000000"/>
      <w:spacing w:val="8"/>
      <w:sz w:val="30"/>
      <w:szCs w:val="24"/>
    </w:rPr>
  </w:style>
  <w:style w:type="paragraph" w:customStyle="1" w:styleId="2125">
    <w:name w:val="正文 A"/>
    <w:qFormat/>
    <w:uiPriority w:val="0"/>
    <w:pPr>
      <w:widowControl w:val="0"/>
      <w:spacing w:line="360" w:lineRule="auto"/>
      <w:jc w:val="both"/>
    </w:pPr>
    <w:rPr>
      <w:rFonts w:ascii="Times New Roman" w:hAnsi="Times New Roman" w:eastAsia="ヒラギノ角ゴ Pro W3" w:cs="Times New Roman"/>
      <w:color w:val="000000"/>
      <w:kern w:val="2"/>
      <w:sz w:val="24"/>
      <w:lang w:val="en-US" w:eastAsia="zh-CN" w:bidi="ar-SA"/>
    </w:rPr>
  </w:style>
  <w:style w:type="paragraph" w:customStyle="1" w:styleId="2126">
    <w:name w:val="样式 小四 加粗 行距: 1.5 倍行距"/>
    <w:basedOn w:val="1"/>
    <w:next w:val="1733"/>
    <w:qFormat/>
    <w:uiPriority w:val="0"/>
    <w:pPr>
      <w:spacing w:before="156" w:beforeLines="50" w:line="360" w:lineRule="auto"/>
      <w:jc w:val="left"/>
    </w:pPr>
    <w:rPr>
      <w:rFonts w:ascii="Arial" w:hAnsi="Arial" w:eastAsia="仿宋_GB2312" w:cs="Arial"/>
      <w:bCs/>
      <w:sz w:val="24"/>
      <w:szCs w:val="22"/>
    </w:rPr>
  </w:style>
  <w:style w:type="paragraph" w:customStyle="1" w:styleId="2127">
    <w:name w:val="报告格式-正文"/>
    <w:basedOn w:val="1"/>
    <w:qFormat/>
    <w:uiPriority w:val="0"/>
    <w:pPr>
      <w:spacing w:line="360" w:lineRule="auto"/>
      <w:ind w:firstLine="200" w:firstLineChars="200"/>
    </w:pPr>
    <w:rPr>
      <w:sz w:val="28"/>
      <w:szCs w:val="36"/>
    </w:rPr>
  </w:style>
  <w:style w:type="paragraph" w:customStyle="1" w:styleId="2128">
    <w:name w:val="设计正文"/>
    <w:basedOn w:val="1"/>
    <w:link w:val="2899"/>
    <w:qFormat/>
    <w:uiPriority w:val="0"/>
    <w:pPr>
      <w:spacing w:line="300" w:lineRule="auto"/>
      <w:ind w:firstLine="420" w:firstLineChars="200"/>
    </w:pPr>
    <w:rPr>
      <w:rFonts w:ascii="宋体" w:hAnsi="宋体" w:eastAsia="仿宋_GB2312"/>
      <w:spacing w:val="8"/>
      <w:sz w:val="28"/>
    </w:rPr>
  </w:style>
  <w:style w:type="paragraph" w:customStyle="1" w:styleId="2129">
    <w:name w:val="xl1514359"/>
    <w:basedOn w:val="1"/>
    <w:qFormat/>
    <w:uiPriority w:val="0"/>
    <w:pPr>
      <w:widowControl/>
      <w:spacing w:before="100" w:beforeAutospacing="1" w:after="100" w:afterAutospacing="1"/>
      <w:jc w:val="left"/>
      <w:textAlignment w:val="bottom"/>
    </w:pPr>
    <w:rPr>
      <w:rFonts w:ascii="宋体" w:hAnsi="宋体" w:cs="宋体"/>
      <w:color w:val="000000"/>
      <w:kern w:val="0"/>
      <w:sz w:val="22"/>
      <w:szCs w:val="22"/>
    </w:rPr>
  </w:style>
  <w:style w:type="paragraph" w:customStyle="1" w:styleId="2130">
    <w:name w:val="jhText"/>
    <w:basedOn w:val="1"/>
    <w:qFormat/>
    <w:uiPriority w:val="0"/>
    <w:pPr>
      <w:spacing w:line="360" w:lineRule="auto"/>
      <w:ind w:firstLine="200" w:firstLineChars="200"/>
    </w:pPr>
    <w:rPr>
      <w:rFonts w:ascii="宋体" w:hAnsi="宋体"/>
      <w:spacing w:val="8"/>
      <w:sz w:val="24"/>
      <w:szCs w:val="24"/>
    </w:rPr>
  </w:style>
  <w:style w:type="paragraph" w:customStyle="1" w:styleId="2131">
    <w:name w:val="封面左上角标题"/>
    <w:basedOn w:val="1"/>
    <w:qFormat/>
    <w:uiPriority w:val="0"/>
    <w:pPr>
      <w:spacing w:before="360" w:line="360" w:lineRule="auto"/>
      <w:ind w:firstLine="1000" w:firstLineChars="357"/>
    </w:pPr>
    <w:rPr>
      <w:rFonts w:ascii="宋体" w:hAnsi="宋体"/>
      <w:iCs/>
      <w:kern w:val="0"/>
      <w:sz w:val="28"/>
      <w:szCs w:val="28"/>
    </w:rPr>
  </w:style>
  <w:style w:type="paragraph" w:customStyle="1" w:styleId="2132">
    <w:name w:val="样式 样式 正文首行缩进 + 行距: 1.5 倍行距 + 首行缩进:  2 字符"/>
    <w:basedOn w:val="1"/>
    <w:qFormat/>
    <w:uiPriority w:val="0"/>
    <w:pPr>
      <w:spacing w:after="120" w:line="360" w:lineRule="auto"/>
      <w:ind w:firstLine="420" w:firstLineChars="200"/>
      <w:jc w:val="left"/>
    </w:pPr>
    <w:rPr>
      <w:rFonts w:ascii="宋体" w:hAnsi="宋体" w:cs="宋体"/>
      <w:kern w:val="0"/>
      <w:sz w:val="24"/>
      <w:szCs w:val="20"/>
    </w:rPr>
  </w:style>
  <w:style w:type="paragraph" w:customStyle="1" w:styleId="2133">
    <w:name w:val="圆点_1"/>
    <w:qFormat/>
    <w:uiPriority w:val="0"/>
    <w:pPr>
      <w:tabs>
        <w:tab w:val="left" w:pos="734"/>
      </w:tabs>
      <w:adjustRightInd w:val="0"/>
      <w:ind w:left="340" w:leftChars="200" w:hanging="140" w:hangingChars="140"/>
      <w:jc w:val="both"/>
    </w:pPr>
    <w:rPr>
      <w:rFonts w:ascii="Times New Roman" w:hAnsi="Times New Roman" w:eastAsia="宋体" w:cs="Times New Roman"/>
      <w:sz w:val="21"/>
      <w:lang w:val="en-US" w:eastAsia="zh-CN" w:bidi="ar-SA"/>
    </w:rPr>
  </w:style>
  <w:style w:type="paragraph" w:customStyle="1" w:styleId="2134">
    <w:name w:val="09-sinobest-编码样式"/>
    <w:basedOn w:val="1"/>
    <w:next w:val="2135"/>
    <w:qFormat/>
    <w:uiPriority w:val="0"/>
    <w:pPr>
      <w:shd w:val="clear" w:color="auto" w:fill="E6E6E6"/>
    </w:pPr>
  </w:style>
  <w:style w:type="paragraph" w:customStyle="1" w:styleId="2135">
    <w:name w:val="08-sinobest-表格b（表头）"/>
    <w:basedOn w:val="1"/>
    <w:next w:val="1552"/>
    <w:qFormat/>
    <w:uiPriority w:val="0"/>
    <w:pPr>
      <w:shd w:val="clear" w:color="auto" w:fill="E6E6E6"/>
      <w:spacing w:line="360" w:lineRule="auto"/>
      <w:jc w:val="center"/>
    </w:pPr>
    <w:rPr>
      <w:b/>
    </w:rPr>
  </w:style>
  <w:style w:type="paragraph" w:customStyle="1" w:styleId="2136">
    <w:name w:val="引文目录1"/>
    <w:basedOn w:val="1"/>
    <w:next w:val="1"/>
    <w:qFormat/>
    <w:uiPriority w:val="0"/>
    <w:pPr>
      <w:ind w:left="420" w:leftChars="200"/>
    </w:pPr>
    <w:rPr>
      <w:rFonts w:ascii="Calibri" w:hAnsi="Calibri"/>
      <w:sz w:val="24"/>
      <w:szCs w:val="20"/>
    </w:rPr>
  </w:style>
  <w:style w:type="paragraph" w:customStyle="1" w:styleId="2137">
    <w:name w:val="xl3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360" w:lineRule="auto"/>
      <w:ind w:firstLine="512" w:firstLineChars="200"/>
      <w:jc w:val="center"/>
      <w:textAlignment w:val="center"/>
    </w:pPr>
    <w:rPr>
      <w:rFonts w:ascii="Verdana" w:hAnsi="Verdana" w:cs="宋体"/>
      <w:spacing w:val="8"/>
      <w:kern w:val="0"/>
      <w:sz w:val="20"/>
      <w:szCs w:val="20"/>
    </w:rPr>
  </w:style>
  <w:style w:type="paragraph" w:customStyle="1" w:styleId="2138">
    <w:name w:val="普通(网站)5"/>
    <w:basedOn w:val="1"/>
    <w:qFormat/>
    <w:uiPriority w:val="0"/>
    <w:pPr>
      <w:widowControl/>
      <w:spacing w:before="100" w:beforeAutospacing="1" w:after="100" w:afterAutospacing="1" w:line="360" w:lineRule="auto"/>
      <w:jc w:val="left"/>
    </w:pPr>
    <w:rPr>
      <w:kern w:val="0"/>
      <w:sz w:val="24"/>
      <w:szCs w:val="24"/>
    </w:rPr>
  </w:style>
  <w:style w:type="paragraph" w:customStyle="1" w:styleId="2139">
    <w:name w:val="xl39"/>
    <w:basedOn w:val="1"/>
    <w:qFormat/>
    <w:uiPriority w:val="0"/>
    <w:pPr>
      <w:widowControl/>
      <w:pBdr>
        <w:right w:val="single" w:color="auto" w:sz="4" w:space="0"/>
      </w:pBdr>
      <w:spacing w:before="100" w:beforeAutospacing="1" w:after="100" w:afterAutospacing="1" w:line="360" w:lineRule="auto"/>
      <w:ind w:firstLine="512" w:firstLineChars="200"/>
      <w:jc w:val="center"/>
      <w:textAlignment w:val="center"/>
    </w:pPr>
    <w:rPr>
      <w:rFonts w:ascii="Arial" w:hAnsi="Arial" w:cs="Arial"/>
      <w:spacing w:val="8"/>
      <w:kern w:val="0"/>
      <w:sz w:val="20"/>
      <w:szCs w:val="20"/>
    </w:rPr>
  </w:style>
  <w:style w:type="paragraph" w:customStyle="1" w:styleId="2140">
    <w:name w:val="样式 标题 5口H5PIM 5h5Level 3 - iheading 51.1.1.1.1标题 5标ghfhg..."/>
    <w:basedOn w:val="8"/>
    <w:qFormat/>
    <w:uiPriority w:val="0"/>
    <w:pPr>
      <w:keepNext/>
      <w:keepLines/>
      <w:numPr>
        <w:ilvl w:val="4"/>
        <w:numId w:val="7"/>
      </w:numPr>
      <w:tabs>
        <w:tab w:val="left" w:pos="510"/>
        <w:tab w:val="left" w:pos="2100"/>
        <w:tab w:val="left" w:pos="2580"/>
      </w:tabs>
      <w:adjustRightInd w:val="0"/>
      <w:spacing w:before="280" w:after="280" w:line="376" w:lineRule="atLeast"/>
      <w:ind w:left="992"/>
    </w:pPr>
    <w:rPr>
      <w:rFonts w:ascii="微软雅黑" w:hAnsi="微软雅黑" w:eastAsia="微软雅黑"/>
      <w:bCs/>
      <w:color w:val="000000"/>
      <w:spacing w:val="8"/>
      <w:kern w:val="0"/>
      <w:sz w:val="24"/>
    </w:rPr>
  </w:style>
  <w:style w:type="paragraph" w:customStyle="1" w:styleId="2141">
    <w:name w:val="index 8_c263fcf5-1b79-486d-9dd8-1db6d324d02a"/>
    <w:basedOn w:val="201"/>
    <w:next w:val="274"/>
    <w:qFormat/>
    <w:uiPriority w:val="0"/>
    <w:pPr>
      <w:ind w:left="1400" w:firstLine="482"/>
    </w:pPr>
    <w:rPr>
      <w:rFonts w:ascii="宋体" w:hAnsi="宋体" w:eastAsia="宋体"/>
    </w:rPr>
  </w:style>
  <w:style w:type="paragraph" w:customStyle="1" w:styleId="2142">
    <w:name w:val="目录"/>
    <w:qFormat/>
    <w:uiPriority w:val="0"/>
    <w:pPr>
      <w:spacing w:before="156" w:after="156"/>
      <w:ind w:firstLine="643"/>
      <w:jc w:val="center"/>
    </w:pPr>
    <w:rPr>
      <w:rFonts w:ascii="黑体" w:hAnsi="华文中宋" w:eastAsia="黑体" w:cs="Times New Roman"/>
      <w:b/>
      <w:kern w:val="24"/>
      <w:sz w:val="32"/>
      <w:szCs w:val="32"/>
      <w:lang w:val="en-US" w:eastAsia="ar-SA" w:bidi="ar-SA"/>
    </w:rPr>
  </w:style>
  <w:style w:type="paragraph" w:customStyle="1" w:styleId="2143">
    <w:name w:val="xl65"/>
    <w:basedOn w:val="1"/>
    <w:qFormat/>
    <w:uiPriority w:val="0"/>
    <w:pPr>
      <w:widowControl/>
      <w:pBdr>
        <w:bottom w:val="single" w:color="auto" w:sz="4" w:space="0"/>
        <w:right w:val="single" w:color="auto" w:sz="4" w:space="0"/>
      </w:pBdr>
      <w:spacing w:before="100" w:beforeAutospacing="1" w:after="100" w:afterAutospacing="1" w:line="360" w:lineRule="auto"/>
      <w:ind w:firstLine="512" w:firstLineChars="200"/>
      <w:jc w:val="center"/>
      <w:textAlignment w:val="center"/>
    </w:pPr>
    <w:rPr>
      <w:rFonts w:ascii="宋体" w:hAnsi="宋体" w:cs="宋体"/>
      <w:spacing w:val="8"/>
      <w:kern w:val="0"/>
      <w:sz w:val="20"/>
      <w:szCs w:val="20"/>
    </w:rPr>
  </w:style>
  <w:style w:type="paragraph" w:customStyle="1" w:styleId="2144">
    <w:name w:val="样式 首行缩进:  0.74 厘米 段前: 6 磅 段后: 6 磅 行距: 多倍行距 1.25 字行"/>
    <w:basedOn w:val="1"/>
    <w:qFormat/>
    <w:uiPriority w:val="0"/>
    <w:pPr>
      <w:spacing w:before="120" w:after="120" w:line="360" w:lineRule="auto"/>
      <w:ind w:firstLine="420" w:firstLineChars="200"/>
    </w:pPr>
    <w:rPr>
      <w:rFonts w:ascii="宋体" w:hAnsi="宋体"/>
      <w:spacing w:val="8"/>
      <w:sz w:val="24"/>
      <w:szCs w:val="20"/>
    </w:rPr>
  </w:style>
  <w:style w:type="paragraph" w:customStyle="1" w:styleId="2145">
    <w:name w:val="样式 小四 左侧:  0.74 厘米 行距: 1.5 倍行距1"/>
    <w:basedOn w:val="1"/>
    <w:qFormat/>
    <w:uiPriority w:val="0"/>
    <w:pPr>
      <w:spacing w:before="156" w:beforeLines="50" w:line="300" w:lineRule="auto"/>
      <w:ind w:left="420" w:firstLine="200" w:firstLineChars="200"/>
      <w:jc w:val="left"/>
    </w:pPr>
    <w:rPr>
      <w:rFonts w:ascii="Calibri" w:hAnsi="Calibri" w:eastAsia="仿宋_GB2312" w:cs="宋体"/>
      <w:sz w:val="24"/>
      <w:szCs w:val="20"/>
    </w:rPr>
  </w:style>
  <w:style w:type="paragraph" w:customStyle="1" w:styleId="2146">
    <w:name w:val="toa heading_ab9788a7-9a45-45b1-b405-c21a0de44dd6"/>
    <w:basedOn w:val="201"/>
    <w:next w:val="274"/>
    <w:qFormat/>
    <w:uiPriority w:val="0"/>
    <w:pPr>
      <w:spacing w:before="120" w:line="240" w:lineRule="atLeast"/>
      <w:ind w:firstLine="200"/>
    </w:pPr>
    <w:rPr>
      <w:rFonts w:ascii="Arial" w:hAnsi="Arial" w:eastAsia="Arial"/>
    </w:rPr>
  </w:style>
  <w:style w:type="paragraph" w:customStyle="1" w:styleId="2147">
    <w:name w:val="index 3_d43c7df7-7b28-4f5f-8bc5-8627009517b0"/>
    <w:basedOn w:val="201"/>
    <w:next w:val="274"/>
    <w:qFormat/>
    <w:uiPriority w:val="0"/>
    <w:pPr>
      <w:spacing w:line="240" w:lineRule="atLeast"/>
      <w:ind w:left="400" w:firstLine="200"/>
    </w:pPr>
    <w:rPr>
      <w:sz w:val="21"/>
    </w:rPr>
  </w:style>
  <w:style w:type="paragraph" w:customStyle="1" w:styleId="2148">
    <w:name w:val="浅色网格 - 强调文字颜色 31"/>
    <w:basedOn w:val="1"/>
    <w:link w:val="2695"/>
    <w:qFormat/>
    <w:uiPriority w:val="0"/>
    <w:pPr>
      <w:spacing w:line="360" w:lineRule="auto"/>
      <w:ind w:firstLine="420" w:firstLineChars="200"/>
    </w:pPr>
    <w:rPr>
      <w:szCs w:val="24"/>
    </w:rPr>
  </w:style>
  <w:style w:type="paragraph" w:customStyle="1" w:styleId="2149">
    <w:name w:val="subtitle 2"/>
    <w:basedOn w:val="1"/>
    <w:next w:val="508"/>
    <w:qFormat/>
    <w:uiPriority w:val="0"/>
    <w:pPr>
      <w:adjustRightInd w:val="0"/>
      <w:spacing w:before="240" w:after="240" w:line="312" w:lineRule="atLeast"/>
    </w:pPr>
    <w:rPr>
      <w:rFonts w:ascii="Calibri" w:hAnsi="Calibri" w:eastAsia="黑体"/>
      <w:kern w:val="0"/>
      <w:sz w:val="24"/>
      <w:szCs w:val="20"/>
    </w:rPr>
  </w:style>
  <w:style w:type="paragraph" w:customStyle="1" w:styleId="2150">
    <w:name w:val="bianhao1"/>
    <w:basedOn w:val="705"/>
    <w:qFormat/>
    <w:uiPriority w:val="0"/>
    <w:pPr>
      <w:tabs>
        <w:tab w:val="left" w:pos="1259"/>
      </w:tabs>
      <w:ind w:left="1259" w:leftChars="0" w:hanging="420" w:firstLineChars="0"/>
    </w:pPr>
  </w:style>
  <w:style w:type="paragraph" w:customStyle="1" w:styleId="2151">
    <w:name w:val="样式 仿宋_GB2312 四号 行距: 2 倍行距"/>
    <w:basedOn w:val="1"/>
    <w:next w:val="977"/>
    <w:qFormat/>
    <w:uiPriority w:val="0"/>
    <w:pPr>
      <w:spacing w:before="156" w:beforeLines="50" w:line="360" w:lineRule="auto"/>
      <w:jc w:val="center"/>
    </w:pPr>
    <w:rPr>
      <w:rFonts w:ascii="黑体" w:hAnsi="Arial" w:eastAsia="黑体" w:cs="Arial"/>
      <w:sz w:val="32"/>
      <w:szCs w:val="32"/>
    </w:rPr>
  </w:style>
  <w:style w:type="paragraph" w:customStyle="1" w:styleId="2152">
    <w:name w:val="样式 标题 1H1H11H12H111H13H112PIM 1h1Section HeadHeader1 +..."/>
    <w:basedOn w:val="4"/>
    <w:qFormat/>
    <w:uiPriority w:val="0"/>
    <w:pPr>
      <w:keepNext/>
      <w:pageBreakBefore/>
      <w:widowControl/>
      <w:autoSpaceDE/>
      <w:autoSpaceDN/>
      <w:adjustRightInd/>
      <w:ind w:left="0" w:firstLine="0"/>
      <w:jc w:val="left"/>
    </w:pPr>
    <w:rPr>
      <w:rFonts w:ascii="Verdana" w:hAnsi="Verdana"/>
      <w:b w:val="0"/>
      <w:bCs/>
      <w:color w:val="000000"/>
      <w:spacing w:val="20"/>
      <w:kern w:val="2"/>
    </w:rPr>
  </w:style>
  <w:style w:type="paragraph" w:customStyle="1" w:styleId="2153">
    <w:name w:val="Char Char2 Char Char Char Char Char Char Char Char1"/>
    <w:basedOn w:val="1"/>
    <w:qFormat/>
    <w:uiPriority w:val="0"/>
    <w:rPr>
      <w:rFonts w:ascii="Tahoma" w:hAnsi="Tahoma"/>
      <w:sz w:val="24"/>
      <w:szCs w:val="20"/>
    </w:rPr>
  </w:style>
  <w:style w:type="paragraph" w:customStyle="1" w:styleId="2154">
    <w:name w:val="CM38"/>
    <w:basedOn w:val="458"/>
    <w:next w:val="484"/>
    <w:qFormat/>
    <w:uiPriority w:val="0"/>
    <w:pPr>
      <w:autoSpaceDE/>
      <w:autoSpaceDN/>
      <w:adjustRightInd/>
      <w:spacing w:after="200" w:line="400" w:lineRule="atLeast"/>
    </w:pPr>
    <w:rPr>
      <w:rFonts w:ascii="楷体_GB2312" w:hAnsi="楷体_GB2312" w:eastAsia="楷体_GB2312" w:cs="宋体"/>
      <w:color w:val="auto"/>
      <w:lang w:eastAsia="en-US"/>
    </w:rPr>
  </w:style>
  <w:style w:type="paragraph" w:customStyle="1" w:styleId="2155">
    <w:name w:val="标准文本"/>
    <w:basedOn w:val="1"/>
    <w:link w:val="2773"/>
    <w:qFormat/>
    <w:uiPriority w:val="0"/>
    <w:pPr>
      <w:spacing w:line="360" w:lineRule="auto"/>
      <w:ind w:firstLine="480" w:firstLineChars="200"/>
    </w:pPr>
    <w:rPr>
      <w:sz w:val="24"/>
      <w:szCs w:val="24"/>
    </w:rPr>
  </w:style>
  <w:style w:type="paragraph" w:customStyle="1" w:styleId="2156">
    <w:name w:val="xl1529141"/>
    <w:basedOn w:val="1"/>
    <w:qFormat/>
    <w:uiPriority w:val="0"/>
    <w:pPr>
      <w:widowControl/>
      <w:spacing w:before="100" w:beforeAutospacing="1" w:after="100" w:afterAutospacing="1"/>
      <w:jc w:val="left"/>
      <w:textAlignment w:val="bottom"/>
    </w:pPr>
    <w:rPr>
      <w:rFonts w:ascii="宋体" w:hAnsi="宋体" w:cs="宋体"/>
      <w:color w:val="000000"/>
      <w:kern w:val="0"/>
      <w:sz w:val="22"/>
      <w:szCs w:val="22"/>
    </w:rPr>
  </w:style>
  <w:style w:type="paragraph" w:customStyle="1" w:styleId="2157">
    <w:name w:val="Notes Text"/>
    <w:qFormat/>
    <w:uiPriority w:val="0"/>
    <w:pPr>
      <w:pBdr>
        <w:bottom w:val="single" w:color="auto" w:sz="8" w:space="5"/>
      </w:pBdr>
      <w:ind w:left="1701"/>
      <w:jc w:val="both"/>
    </w:pPr>
    <w:rPr>
      <w:rFonts w:ascii="Arial" w:hAnsi="Arial" w:eastAsia="楷体_GB2312" w:cs="Times New Roman"/>
      <w:color w:val="000000"/>
      <w:sz w:val="21"/>
      <w:szCs w:val="21"/>
      <w:lang w:val="en-US" w:eastAsia="zh-CN" w:bidi="ar-SA"/>
    </w:rPr>
  </w:style>
  <w:style w:type="paragraph" w:customStyle="1" w:styleId="2158">
    <w:name w:val="正文 左侧:  2 字符 + 首行缩进:  2 字符"/>
    <w:basedOn w:val="1"/>
    <w:next w:val="46"/>
    <w:qFormat/>
    <w:uiPriority w:val="0"/>
    <w:pPr>
      <w:spacing w:line="360" w:lineRule="auto"/>
      <w:ind w:firstLine="480" w:firstLineChars="200"/>
    </w:pPr>
    <w:rPr>
      <w:rFonts w:cs="宋体"/>
      <w:sz w:val="24"/>
      <w:szCs w:val="20"/>
    </w:rPr>
  </w:style>
  <w:style w:type="paragraph" w:customStyle="1" w:styleId="2159">
    <w:name w:val="xl6514359"/>
    <w:basedOn w:val="1"/>
    <w:qFormat/>
    <w:uiPriority w:val="0"/>
    <w:pPr>
      <w:widowControl/>
      <w:spacing w:before="100" w:beforeAutospacing="1" w:after="100" w:afterAutospacing="1"/>
      <w:jc w:val="left"/>
      <w:textAlignment w:val="bottom"/>
    </w:pPr>
    <w:rPr>
      <w:rFonts w:ascii="宋体" w:hAnsi="宋体" w:cs="宋体"/>
      <w:color w:val="00B050"/>
      <w:kern w:val="0"/>
      <w:sz w:val="22"/>
      <w:szCs w:val="22"/>
    </w:rPr>
  </w:style>
  <w:style w:type="paragraph" w:customStyle="1" w:styleId="2160">
    <w:name w:val="toc 6_b503ae51-d18d-4d3e-b963-4afbdace24f0"/>
    <w:basedOn w:val="201"/>
    <w:next w:val="274"/>
    <w:qFormat/>
    <w:uiPriority w:val="0"/>
    <w:pPr>
      <w:ind w:left="1200"/>
      <w:jc w:val="left"/>
    </w:pPr>
    <w:rPr>
      <w:rFonts w:ascii="Calibri" w:hAnsi="Calibri" w:eastAsia="Calibri"/>
      <w:sz w:val="18"/>
    </w:rPr>
  </w:style>
  <w:style w:type="paragraph" w:customStyle="1" w:styleId="2161">
    <w:name w:val="Char1 Char Char Char3"/>
    <w:basedOn w:val="1"/>
    <w:qFormat/>
    <w:uiPriority w:val="0"/>
    <w:pPr>
      <w:spacing w:line="360" w:lineRule="auto"/>
      <w:ind w:firstLine="512" w:firstLineChars="200"/>
    </w:pPr>
    <w:rPr>
      <w:rFonts w:ascii="Tahoma" w:hAnsi="Tahoma"/>
      <w:spacing w:val="8"/>
      <w:sz w:val="24"/>
      <w:szCs w:val="20"/>
    </w:rPr>
  </w:style>
  <w:style w:type="paragraph" w:customStyle="1" w:styleId="2162">
    <w:name w:val="华宇电子－文档的正文"/>
    <w:basedOn w:val="25"/>
    <w:qFormat/>
    <w:uiPriority w:val="0"/>
    <w:pPr>
      <w:spacing w:before="156" w:after="156" w:line="360" w:lineRule="auto"/>
      <w:ind w:firstLine="560" w:firstLineChars="200"/>
    </w:pPr>
    <w:rPr>
      <w:spacing w:val="20"/>
      <w:sz w:val="24"/>
      <w:szCs w:val="20"/>
    </w:rPr>
  </w:style>
  <w:style w:type="paragraph" w:customStyle="1" w:styleId="2163">
    <w:name w:val="自定义样式 正文"/>
    <w:basedOn w:val="1"/>
    <w:qFormat/>
    <w:uiPriority w:val="0"/>
    <w:pPr>
      <w:spacing w:line="360" w:lineRule="auto"/>
      <w:ind w:firstLine="480" w:firstLineChars="200"/>
    </w:pPr>
    <w:rPr>
      <w:rFonts w:ascii="Arial" w:hAnsi="Arial" w:eastAsia="仿宋_GB2312" w:cs="宋体"/>
      <w:bCs/>
      <w:spacing w:val="8"/>
      <w:sz w:val="24"/>
    </w:rPr>
  </w:style>
  <w:style w:type="paragraph" w:customStyle="1" w:styleId="2164">
    <w:name w:val="样式 样式 小四 左侧:  0.74 厘米 行距: 1.5 倍行距1 + 首行缩进:  2 字符"/>
    <w:basedOn w:val="1"/>
    <w:next w:val="232"/>
    <w:qFormat/>
    <w:uiPriority w:val="0"/>
    <w:pPr>
      <w:spacing w:before="156" w:beforeLines="50" w:line="360" w:lineRule="auto"/>
      <w:ind w:firstLine="480" w:firstLineChars="200"/>
      <w:jc w:val="left"/>
    </w:pPr>
    <w:rPr>
      <w:rFonts w:ascii="仿宋_GB2312" w:hAnsi="Calibri" w:eastAsia="仿宋_GB2312" w:cs="宋体"/>
      <w:sz w:val="24"/>
      <w:szCs w:val="22"/>
    </w:rPr>
  </w:style>
  <w:style w:type="paragraph" w:customStyle="1" w:styleId="2165">
    <w:name w:val="index 2_75799627-043d-44cd-be50-419299c339cb"/>
    <w:basedOn w:val="201"/>
    <w:next w:val="274"/>
    <w:qFormat/>
    <w:uiPriority w:val="0"/>
    <w:pPr>
      <w:spacing w:line="240" w:lineRule="atLeast"/>
      <w:ind w:left="200" w:firstLine="200"/>
    </w:pPr>
    <w:rPr>
      <w:sz w:val="21"/>
    </w:rPr>
  </w:style>
  <w:style w:type="paragraph" w:customStyle="1" w:styleId="2166">
    <w:name w:val="正文－宋体－小四－1.5行距 Char Char"/>
    <w:basedOn w:val="1"/>
    <w:qFormat/>
    <w:uiPriority w:val="0"/>
    <w:pPr>
      <w:spacing w:line="360" w:lineRule="auto"/>
      <w:ind w:firstLine="200" w:firstLineChars="200"/>
    </w:pPr>
    <w:rPr>
      <w:rFonts w:ascii="宋体" w:hAnsi="宋体"/>
      <w:spacing w:val="8"/>
      <w:sz w:val="24"/>
      <w:szCs w:val="24"/>
    </w:rPr>
  </w:style>
  <w:style w:type="paragraph" w:customStyle="1" w:styleId="2167">
    <w:name w:val="默认段落字体 Para Char Char Char Char"/>
    <w:basedOn w:val="1"/>
    <w:qFormat/>
    <w:uiPriority w:val="0"/>
    <w:pPr>
      <w:spacing w:line="360" w:lineRule="auto"/>
      <w:ind w:firstLine="512" w:firstLineChars="200"/>
    </w:pPr>
    <w:rPr>
      <w:rFonts w:ascii="Arial" w:hAnsi="Arial" w:cs="Arial"/>
      <w:spacing w:val="8"/>
      <w:sz w:val="24"/>
      <w:szCs w:val="24"/>
    </w:rPr>
  </w:style>
  <w:style w:type="paragraph" w:customStyle="1" w:styleId="2168">
    <w:name w:val="table of authorities_56fcb204-1ed6-4621-bb36-7990eaf22915"/>
    <w:basedOn w:val="201"/>
    <w:next w:val="274"/>
    <w:qFormat/>
    <w:uiPriority w:val="0"/>
    <w:pPr>
      <w:spacing w:line="240" w:lineRule="atLeast"/>
      <w:ind w:left="420" w:firstLine="200"/>
    </w:pPr>
    <w:rPr>
      <w:sz w:val="21"/>
    </w:rPr>
  </w:style>
  <w:style w:type="paragraph" w:customStyle="1" w:styleId="2169">
    <w:name w:val="样式 正文首行缩进 + 宋体"/>
    <w:basedOn w:val="207"/>
    <w:next w:val="1099"/>
    <w:qFormat/>
    <w:uiPriority w:val="0"/>
    <w:pPr>
      <w:tabs>
        <w:tab w:val="clear" w:pos="1200"/>
      </w:tabs>
      <w:spacing w:after="120"/>
      <w:ind w:left="200" w:leftChars="200" w:firstLine="454"/>
    </w:pPr>
    <w:rPr>
      <w:rFonts w:hint="eastAsia" w:hAnsi="宋体" w:cs="Courier New"/>
      <w:kern w:val="0"/>
      <w:sz w:val="24"/>
      <w:szCs w:val="21"/>
      <w:lang w:eastAsia="zh-CN"/>
    </w:rPr>
  </w:style>
  <w:style w:type="paragraph" w:customStyle="1" w:styleId="2170">
    <w:name w:val="文档标题文本"/>
    <w:basedOn w:val="353"/>
    <w:next w:val="355"/>
    <w:qFormat/>
    <w:uiPriority w:val="0"/>
    <w:pPr>
      <w:wordWrap w:val="0"/>
      <w:spacing w:line="180" w:lineRule="atLeast"/>
    </w:pPr>
    <w:rPr>
      <w:sz w:val="72"/>
      <w:szCs w:val="72"/>
    </w:rPr>
  </w:style>
  <w:style w:type="paragraph" w:customStyle="1" w:styleId="2171">
    <w:name w:val="0-正文"/>
    <w:basedOn w:val="1"/>
    <w:qFormat/>
    <w:uiPriority w:val="0"/>
    <w:pPr>
      <w:spacing w:line="360" w:lineRule="auto"/>
      <w:ind w:firstLine="200" w:firstLineChars="200"/>
    </w:pPr>
    <w:rPr>
      <w:rFonts w:ascii="宋体" w:hAnsi="宋体"/>
      <w:spacing w:val="8"/>
      <w:sz w:val="24"/>
      <w:szCs w:val="24"/>
    </w:rPr>
  </w:style>
  <w:style w:type="paragraph" w:customStyle="1" w:styleId="2172">
    <w:name w:val="xl7314359"/>
    <w:basedOn w:val="1"/>
    <w:qFormat/>
    <w:uiPriority w:val="0"/>
    <w:pPr>
      <w:widowControl/>
      <w:spacing w:before="100" w:beforeAutospacing="1" w:after="100" w:afterAutospacing="1"/>
      <w:jc w:val="center"/>
      <w:textAlignment w:val="center"/>
    </w:pPr>
    <w:rPr>
      <w:rFonts w:ascii="宋体" w:hAnsi="宋体" w:cs="宋体"/>
      <w:color w:val="000000"/>
      <w:kern w:val="0"/>
      <w:sz w:val="18"/>
      <w:szCs w:val="18"/>
    </w:rPr>
  </w:style>
  <w:style w:type="paragraph" w:customStyle="1" w:styleId="2173">
    <w:name w:val="默认段落字体 Para Char Char Char Char Char Char Char Char Char1 Char"/>
    <w:basedOn w:val="1"/>
    <w:qFormat/>
    <w:uiPriority w:val="0"/>
    <w:pPr>
      <w:spacing w:line="360" w:lineRule="auto"/>
      <w:ind w:firstLine="512" w:firstLineChars="200"/>
    </w:pPr>
    <w:rPr>
      <w:rFonts w:ascii="Tahoma" w:hAnsi="Tahoma"/>
      <w:spacing w:val="8"/>
      <w:sz w:val="24"/>
      <w:szCs w:val="20"/>
    </w:rPr>
  </w:style>
  <w:style w:type="paragraph" w:customStyle="1" w:styleId="2174">
    <w:name w:val="文件名称"/>
    <w:basedOn w:val="201"/>
    <w:qFormat/>
    <w:uiPriority w:val="0"/>
    <w:pPr>
      <w:widowControl/>
      <w:spacing w:before="240" w:after="240"/>
      <w:jc w:val="right"/>
    </w:pPr>
    <w:rPr>
      <w:b/>
      <w:sz w:val="52"/>
    </w:rPr>
  </w:style>
  <w:style w:type="paragraph" w:customStyle="1" w:styleId="2175">
    <w:name w:val="样式 首行缩进:  2 字符"/>
    <w:basedOn w:val="1"/>
    <w:qFormat/>
    <w:uiPriority w:val="0"/>
    <w:pPr>
      <w:spacing w:after="312" w:afterLines="100" w:line="360" w:lineRule="auto"/>
      <w:ind w:firstLine="512" w:firstLineChars="200"/>
    </w:pPr>
    <w:rPr>
      <w:rFonts w:ascii="宋体" w:hAnsi="宋体"/>
      <w:spacing w:val="8"/>
      <w:sz w:val="24"/>
      <w:szCs w:val="20"/>
    </w:rPr>
  </w:style>
  <w:style w:type="paragraph" w:customStyle="1" w:styleId="2176">
    <w:name w:val="表内容"/>
    <w:basedOn w:val="1"/>
    <w:next w:val="2022"/>
    <w:qFormat/>
    <w:uiPriority w:val="0"/>
    <w:pPr>
      <w:widowControl/>
      <w:snapToGrid w:val="0"/>
    </w:pPr>
    <w:rPr>
      <w:rFonts w:ascii="Calibri" w:hAnsi="Calibri"/>
      <w:kern w:val="0"/>
      <w:sz w:val="20"/>
      <w:szCs w:val="22"/>
    </w:rPr>
  </w:style>
  <w:style w:type="paragraph" w:customStyle="1" w:styleId="2177">
    <w:name w:val="QB 正文"/>
    <w:basedOn w:val="1"/>
    <w:next w:val="1908"/>
    <w:qFormat/>
    <w:uiPriority w:val="0"/>
    <w:pPr>
      <w:spacing w:line="360" w:lineRule="auto"/>
      <w:ind w:firstLine="480" w:firstLineChars="200"/>
    </w:pPr>
    <w:rPr>
      <w:rFonts w:ascii="ˎ̥" w:hAnsi="ˎ̥"/>
      <w:kern w:val="0"/>
      <w:sz w:val="24"/>
      <w:szCs w:val="24"/>
    </w:rPr>
  </w:style>
  <w:style w:type="paragraph" w:customStyle="1" w:styleId="2178">
    <w:name w:val="样式 样式 正文首行缩进 + 首行缩进:  2 字符 + 首行缩进:  2 字符"/>
    <w:basedOn w:val="1"/>
    <w:next w:val="2016"/>
    <w:qFormat/>
    <w:uiPriority w:val="0"/>
    <w:pPr>
      <w:spacing w:line="440" w:lineRule="exact"/>
      <w:ind w:firstLine="200" w:firstLineChars="200"/>
    </w:pPr>
    <w:rPr>
      <w:rFonts w:ascii="Calibri" w:hAnsi="Calibri"/>
      <w:sz w:val="24"/>
      <w:szCs w:val="20"/>
    </w:rPr>
  </w:style>
  <w:style w:type="paragraph" w:customStyle="1" w:styleId="2179">
    <w:name w:val="12v"/>
    <w:basedOn w:val="1"/>
    <w:next w:val="1324"/>
    <w:qFormat/>
    <w:uiPriority w:val="0"/>
    <w:pPr>
      <w:widowControl/>
      <w:spacing w:before="100" w:beforeAutospacing="1" w:after="100" w:afterAutospacing="1"/>
      <w:jc w:val="left"/>
    </w:pPr>
    <w:rPr>
      <w:rFonts w:ascii="宋体" w:hAnsi="宋体"/>
      <w:kern w:val="0"/>
      <w:sz w:val="18"/>
      <w:szCs w:val="18"/>
    </w:rPr>
  </w:style>
  <w:style w:type="paragraph" w:customStyle="1" w:styleId="2180">
    <w:name w:val="ISS_Normal2"/>
    <w:basedOn w:val="1"/>
    <w:qFormat/>
    <w:uiPriority w:val="0"/>
    <w:pPr>
      <w:spacing w:after="312" w:afterLines="100" w:line="360" w:lineRule="auto"/>
      <w:ind w:left="170" w:firstLine="200" w:firstLineChars="200"/>
    </w:pPr>
    <w:rPr>
      <w:rFonts w:ascii="宋体" w:hAnsi="宋体"/>
      <w:spacing w:val="8"/>
      <w:sz w:val="24"/>
      <w:szCs w:val="24"/>
    </w:rPr>
  </w:style>
  <w:style w:type="paragraph" w:customStyle="1" w:styleId="2181">
    <w:name w:val="G正文_小四"/>
    <w:basedOn w:val="1"/>
    <w:qFormat/>
    <w:uiPriority w:val="0"/>
    <w:pPr>
      <w:spacing w:after="312" w:afterLines="100" w:line="360" w:lineRule="auto"/>
      <w:ind w:firstLine="200" w:firstLineChars="200"/>
      <w:jc w:val="left"/>
    </w:pPr>
    <w:rPr>
      <w:rFonts w:ascii="宋体" w:hAnsi="宋体"/>
      <w:spacing w:val="8"/>
      <w:sz w:val="24"/>
      <w:szCs w:val="24"/>
    </w:rPr>
  </w:style>
  <w:style w:type="paragraph" w:customStyle="1" w:styleId="2182">
    <w:name w:val="Char1 Char Char Char Char Char Char2"/>
    <w:basedOn w:val="1"/>
    <w:qFormat/>
    <w:uiPriority w:val="0"/>
    <w:pPr>
      <w:spacing w:after="312" w:afterLines="100" w:line="360" w:lineRule="auto"/>
      <w:ind w:firstLine="200" w:firstLineChars="200"/>
    </w:pPr>
    <w:rPr>
      <w:rFonts w:ascii="Tahoma" w:hAnsi="Tahoma"/>
      <w:spacing w:val="8"/>
      <w:sz w:val="24"/>
      <w:szCs w:val="20"/>
    </w:rPr>
  </w:style>
  <w:style w:type="paragraph" w:customStyle="1" w:styleId="2183">
    <w:name w:val="xl407"/>
    <w:basedOn w:val="1"/>
    <w:qFormat/>
    <w:uiPriority w:val="0"/>
    <w:pPr>
      <w:widowControl/>
      <w:spacing w:before="100" w:beforeAutospacing="1" w:after="100" w:afterAutospacing="1"/>
      <w:jc w:val="left"/>
    </w:pPr>
    <w:rPr>
      <w:rFonts w:ascii="宋体" w:hAnsi="宋体" w:cs="宋体"/>
      <w:kern w:val="0"/>
      <w:sz w:val="20"/>
      <w:szCs w:val="20"/>
    </w:rPr>
  </w:style>
  <w:style w:type="paragraph" w:customStyle="1" w:styleId="2184">
    <w:name w:val="列项·"/>
    <w:qFormat/>
    <w:uiPriority w:val="0"/>
    <w:pPr>
      <w:numPr>
        <w:ilvl w:val="0"/>
        <w:numId w:val="70"/>
      </w:numPr>
      <w:tabs>
        <w:tab w:val="clear" w:pos="480"/>
      </w:tabs>
      <w:jc w:val="both"/>
    </w:pPr>
    <w:rPr>
      <w:rFonts w:ascii="宋体" w:hAnsi="Times New Roman" w:eastAsia="宋体" w:cs="宋体"/>
      <w:sz w:val="21"/>
      <w:szCs w:val="21"/>
      <w:lang w:val="en-US" w:eastAsia="zh-CN" w:bidi="ar-SA"/>
    </w:rPr>
  </w:style>
  <w:style w:type="paragraph" w:customStyle="1" w:styleId="2185">
    <w:name w:val="标准正文一"/>
    <w:basedOn w:val="1"/>
    <w:qFormat/>
    <w:uiPriority w:val="0"/>
    <w:pPr>
      <w:spacing w:line="480" w:lineRule="atLeast"/>
      <w:ind w:firstLine="540" w:firstLineChars="225"/>
    </w:pPr>
    <w:rPr>
      <w:sz w:val="24"/>
      <w:szCs w:val="20"/>
    </w:rPr>
  </w:style>
  <w:style w:type="paragraph" w:customStyle="1" w:styleId="2186">
    <w:name w:val="样式 (中文) 仿宋_GB2312 小四"/>
    <w:basedOn w:val="1"/>
    <w:qFormat/>
    <w:uiPriority w:val="0"/>
    <w:pPr>
      <w:spacing w:line="300" w:lineRule="auto"/>
      <w:ind w:firstLine="200" w:firstLineChars="200"/>
    </w:pPr>
    <w:rPr>
      <w:rFonts w:ascii="宋体" w:hAnsi="宋体" w:eastAsia="仿宋_GB2312"/>
      <w:spacing w:val="8"/>
      <w:kern w:val="0"/>
      <w:sz w:val="24"/>
      <w:szCs w:val="20"/>
    </w:rPr>
  </w:style>
  <w:style w:type="paragraph" w:customStyle="1" w:styleId="2187">
    <w:name w:val="classification"/>
    <w:basedOn w:val="1"/>
    <w:next w:val="2164"/>
    <w:qFormat/>
    <w:uiPriority w:val="0"/>
    <w:pPr>
      <w:widowControl/>
      <w:jc w:val="center"/>
    </w:pPr>
    <w:rPr>
      <w:rFonts w:ascii="Arial" w:hAnsi="Arial" w:eastAsia="Times New Roman"/>
      <w:caps/>
      <w:kern w:val="0"/>
      <w:sz w:val="24"/>
      <w:szCs w:val="20"/>
      <w:lang w:eastAsia="en-US"/>
    </w:rPr>
  </w:style>
  <w:style w:type="paragraph" w:customStyle="1" w:styleId="2188">
    <w:name w:val="表文"/>
    <w:basedOn w:val="1"/>
    <w:qFormat/>
    <w:uiPriority w:val="0"/>
    <w:pPr>
      <w:adjustRightInd w:val="0"/>
      <w:snapToGrid w:val="0"/>
      <w:spacing w:line="280" w:lineRule="atLeast"/>
    </w:pPr>
    <w:rPr>
      <w:position w:val="8"/>
      <w:sz w:val="15"/>
      <w:szCs w:val="20"/>
    </w:rPr>
  </w:style>
  <w:style w:type="paragraph" w:customStyle="1" w:styleId="2189">
    <w:name w:val="章节封面摘要（浅）"/>
    <w:basedOn w:val="201"/>
    <w:qFormat/>
    <w:uiPriority w:val="0"/>
    <w:pPr>
      <w:pBdr>
        <w:top w:val="single" w:color="auto" w:sz="4" w:space="1"/>
        <w:left w:val="single" w:color="auto" w:sz="4" w:space="1"/>
        <w:bottom w:val="single" w:color="auto" w:sz="4" w:space="1"/>
        <w:right w:val="single" w:color="auto" w:sz="4" w:space="1"/>
      </w:pBdr>
      <w:ind w:left="2340"/>
    </w:pPr>
    <w:rPr>
      <w:rFonts w:ascii="Verdana" w:hAnsi="Verdana" w:eastAsia="Verdana"/>
      <w:b/>
      <w:shd w:val="clear" w:color="auto" w:fill="FFFFFF"/>
    </w:rPr>
  </w:style>
  <w:style w:type="paragraph" w:customStyle="1" w:styleId="2190">
    <w:name w:val="新定义正文"/>
    <w:basedOn w:val="1"/>
    <w:next w:val="1500"/>
    <w:qFormat/>
    <w:uiPriority w:val="0"/>
    <w:pPr>
      <w:widowControl/>
    </w:pPr>
    <w:rPr>
      <w:rFonts w:ascii="Calibri" w:hAnsi="Calibri"/>
      <w:color w:val="000000"/>
    </w:rPr>
  </w:style>
  <w:style w:type="paragraph" w:customStyle="1" w:styleId="2191">
    <w:name w:val="样式 仿宋_GB2312 小四 段前: 6 磅 段后: 6 磅 行距: 多倍行距 1.25 字行"/>
    <w:basedOn w:val="1"/>
    <w:next w:val="952"/>
    <w:qFormat/>
    <w:uiPriority w:val="0"/>
    <w:pPr>
      <w:spacing w:before="156" w:beforeLines="50" w:line="300" w:lineRule="auto"/>
      <w:ind w:firstLine="200" w:firstLineChars="200"/>
    </w:pPr>
    <w:rPr>
      <w:rFonts w:ascii="仿宋_GB2312" w:hAnsi="Calibri" w:eastAsia="仿宋_GB2312" w:cs="宋体"/>
      <w:sz w:val="24"/>
      <w:szCs w:val="20"/>
    </w:rPr>
  </w:style>
  <w:style w:type="paragraph" w:customStyle="1" w:styleId="2192">
    <w:name w:val="样式 小四正文 + (西文) 仿宋_GB2312"/>
    <w:basedOn w:val="1"/>
    <w:qFormat/>
    <w:uiPriority w:val="0"/>
    <w:pPr>
      <w:spacing w:before="156" w:beforeLines="50" w:line="360" w:lineRule="auto"/>
      <w:ind w:firstLine="200" w:firstLineChars="200"/>
    </w:pPr>
    <w:rPr>
      <w:rFonts w:ascii="仿宋_GB2312" w:hAnsi="仿宋_GB2312"/>
      <w:sz w:val="24"/>
      <w:szCs w:val="18"/>
    </w:rPr>
  </w:style>
  <w:style w:type="paragraph" w:customStyle="1" w:styleId="2193">
    <w:name w:val="12-E3-正文 New New"/>
    <w:basedOn w:val="1"/>
    <w:qFormat/>
    <w:uiPriority w:val="0"/>
    <w:pPr>
      <w:spacing w:line="360" w:lineRule="auto"/>
      <w:ind w:firstLine="420"/>
    </w:pPr>
    <w:rPr>
      <w:rFonts w:eastAsia="仿宋_GB2312"/>
      <w:sz w:val="24"/>
      <w:szCs w:val="24"/>
    </w:rPr>
  </w:style>
  <w:style w:type="paragraph" w:customStyle="1" w:styleId="2194">
    <w:name w:val="_标题6"/>
    <w:basedOn w:val="9"/>
    <w:next w:val="534"/>
    <w:qFormat/>
    <w:uiPriority w:val="0"/>
    <w:pPr>
      <w:keepNext/>
      <w:keepLines/>
      <w:tabs>
        <w:tab w:val="left" w:pos="3000"/>
      </w:tabs>
      <w:spacing w:before="240" w:after="312" w:afterLines="100" w:line="319" w:lineRule="auto"/>
      <w:ind w:left="4820" w:hanging="4820"/>
    </w:pPr>
    <w:rPr>
      <w:rFonts w:ascii="Tahoma" w:hAnsi="Tahoma" w:eastAsia="黑体"/>
      <w:bCs/>
      <w:spacing w:val="8"/>
      <w:sz w:val="24"/>
      <w:szCs w:val="24"/>
    </w:rPr>
  </w:style>
  <w:style w:type="paragraph" w:customStyle="1" w:styleId="2195">
    <w:name w:val="项目编号"/>
    <w:basedOn w:val="2064"/>
    <w:qFormat/>
    <w:uiPriority w:val="0"/>
  </w:style>
  <w:style w:type="paragraph" w:customStyle="1" w:styleId="2196">
    <w:name w:val="Char Char1 Char Char Char Char Char Char Char Char1"/>
    <w:basedOn w:val="1"/>
    <w:qFormat/>
    <w:uiPriority w:val="0"/>
    <w:pPr>
      <w:widowControl/>
      <w:spacing w:after="160" w:line="240" w:lineRule="exact"/>
      <w:ind w:firstLine="512" w:firstLineChars="200"/>
      <w:jc w:val="left"/>
    </w:pPr>
    <w:rPr>
      <w:rFonts w:ascii="Verdana" w:hAnsi="Verdana"/>
      <w:spacing w:val="8"/>
      <w:kern w:val="0"/>
      <w:sz w:val="18"/>
      <w:szCs w:val="20"/>
      <w:lang w:eastAsia="en-US"/>
    </w:rPr>
  </w:style>
  <w:style w:type="paragraph" w:customStyle="1" w:styleId="2197">
    <w:name w:val="style17"/>
    <w:basedOn w:val="1"/>
    <w:qFormat/>
    <w:uiPriority w:val="0"/>
    <w:pPr>
      <w:widowControl/>
      <w:spacing w:before="100" w:beforeAutospacing="1" w:after="100" w:afterAutospacing="1" w:line="360" w:lineRule="auto"/>
      <w:ind w:firstLine="512" w:firstLineChars="200"/>
      <w:jc w:val="left"/>
    </w:pPr>
    <w:rPr>
      <w:rFonts w:ascii="宋体" w:hAnsi="宋体" w:cs="宋体"/>
      <w:spacing w:val="8"/>
      <w:kern w:val="0"/>
      <w:sz w:val="18"/>
      <w:szCs w:val="18"/>
    </w:rPr>
  </w:style>
  <w:style w:type="paragraph" w:customStyle="1" w:styleId="2198">
    <w:name w:val="目录2"/>
    <w:basedOn w:val="1"/>
    <w:qFormat/>
    <w:uiPriority w:val="0"/>
    <w:pPr>
      <w:autoSpaceDE w:val="0"/>
      <w:autoSpaceDN w:val="0"/>
      <w:adjustRightInd w:val="0"/>
      <w:spacing w:line="360" w:lineRule="auto"/>
      <w:ind w:left="473" w:firstLine="512" w:firstLineChars="200"/>
      <w:jc w:val="left"/>
    </w:pPr>
    <w:rPr>
      <w:rFonts w:ascii="宋体" w:hAnsi="宋体"/>
      <w:spacing w:val="8"/>
      <w:kern w:val="0"/>
      <w:sz w:val="24"/>
    </w:rPr>
  </w:style>
  <w:style w:type="paragraph" w:customStyle="1" w:styleId="2199">
    <w:name w:val="批注主题1"/>
    <w:basedOn w:val="1827"/>
    <w:next w:val="1827"/>
    <w:qFormat/>
    <w:uiPriority w:val="0"/>
    <w:pPr>
      <w:snapToGrid/>
    </w:pPr>
    <w:rPr>
      <w:b/>
    </w:rPr>
  </w:style>
  <w:style w:type="paragraph" w:customStyle="1" w:styleId="2200">
    <w:name w:val="Normal-Table"/>
    <w:basedOn w:val="201"/>
    <w:qFormat/>
    <w:uiPriority w:val="0"/>
    <w:pPr>
      <w:widowControl/>
      <w:spacing w:after="60"/>
      <w:jc w:val="left"/>
    </w:pPr>
    <w:rPr>
      <w:rFonts w:ascii="宋体" w:hAnsi="宋体" w:eastAsia="宋体"/>
    </w:rPr>
  </w:style>
  <w:style w:type="paragraph" w:customStyle="1" w:styleId="2201">
    <w:name w:val="小二 + 居中"/>
    <w:qFormat/>
    <w:uiPriority w:val="0"/>
    <w:pPr>
      <w:snapToGrid w:val="0"/>
      <w:spacing w:line="360" w:lineRule="auto"/>
      <w:jc w:val="center"/>
    </w:pPr>
    <w:rPr>
      <w:rFonts w:ascii="Times New Roman" w:hAnsi="Times New Roman" w:eastAsia="宋体" w:cs="Times New Roman"/>
      <w:b/>
      <w:kern w:val="2"/>
      <w:sz w:val="36"/>
      <w:lang w:val="en-US" w:eastAsia="zh-CN" w:bidi="ar-SA"/>
    </w:rPr>
  </w:style>
  <w:style w:type="paragraph" w:customStyle="1" w:styleId="2202">
    <w:name w:val="项目"/>
    <w:basedOn w:val="534"/>
    <w:qFormat/>
    <w:uiPriority w:val="0"/>
    <w:pPr>
      <w:tabs>
        <w:tab w:val="left" w:pos="720"/>
      </w:tabs>
      <w:ind w:left="540" w:firstLine="0"/>
    </w:pPr>
    <w:rPr>
      <w:rFonts w:ascii="宋体" w:hAnsi="宋体" w:eastAsia="宋体"/>
      <w:kern w:val="2"/>
      <w:szCs w:val="24"/>
      <w:lang w:eastAsia="zh-CN"/>
    </w:rPr>
  </w:style>
  <w:style w:type="paragraph" w:customStyle="1" w:styleId="2203">
    <w:name w:val="表内文字"/>
    <w:basedOn w:val="1"/>
    <w:qFormat/>
    <w:uiPriority w:val="0"/>
    <w:pPr>
      <w:spacing w:line="360" w:lineRule="auto"/>
      <w:ind w:firstLine="512" w:firstLineChars="200"/>
    </w:pPr>
    <w:rPr>
      <w:rFonts w:ascii="宋体" w:hAnsi="宋体"/>
      <w:spacing w:val="8"/>
      <w:kern w:val="0"/>
      <w:sz w:val="24"/>
      <w:szCs w:val="20"/>
    </w:rPr>
  </w:style>
  <w:style w:type="paragraph" w:customStyle="1" w:styleId="2204">
    <w:name w:val="样式 正文（缩进）"/>
    <w:basedOn w:val="1"/>
    <w:next w:val="492"/>
    <w:qFormat/>
    <w:uiPriority w:val="0"/>
    <w:pPr>
      <w:spacing w:line="360" w:lineRule="auto"/>
      <w:ind w:firstLine="480" w:firstLineChars="200"/>
      <w:jc w:val="left"/>
    </w:pPr>
    <w:rPr>
      <w:rFonts w:ascii="宋体" w:hAnsi="Calibri"/>
      <w:sz w:val="24"/>
      <w:szCs w:val="24"/>
    </w:rPr>
  </w:style>
  <w:style w:type="paragraph" w:customStyle="1" w:styleId="2205">
    <w:name w:val="正文(cx)"/>
    <w:basedOn w:val="1"/>
    <w:next w:val="808"/>
    <w:qFormat/>
    <w:uiPriority w:val="0"/>
    <w:pPr>
      <w:spacing w:before="156" w:beforeLines="50" w:line="300" w:lineRule="auto"/>
      <w:ind w:firstLine="200" w:firstLineChars="200"/>
    </w:pPr>
    <w:rPr>
      <w:rFonts w:ascii="宋体" w:hAnsi="宋体" w:eastAsia="仿宋_GB2312"/>
      <w:spacing w:val="6"/>
      <w:kern w:val="0"/>
      <w:sz w:val="24"/>
      <w:szCs w:val="20"/>
    </w:rPr>
  </w:style>
  <w:style w:type="paragraph" w:customStyle="1" w:styleId="2206">
    <w:name w:val="正文 + Courier New"/>
    <w:basedOn w:val="1"/>
    <w:qFormat/>
    <w:uiPriority w:val="0"/>
    <w:pPr>
      <w:widowControl/>
    </w:pPr>
    <w:rPr>
      <w:rFonts w:ascii="宋体" w:hAnsi="宋体"/>
      <w:color w:val="000000"/>
      <w:szCs w:val="24"/>
      <w:lang w:val="zh-CN"/>
    </w:rPr>
  </w:style>
  <w:style w:type="paragraph" w:customStyle="1" w:styleId="2207">
    <w:name w:val="样式 正文 +2"/>
    <w:basedOn w:val="1"/>
    <w:next w:val="1288"/>
    <w:qFormat/>
    <w:uiPriority w:val="0"/>
    <w:pPr>
      <w:spacing w:before="156" w:beforeLines="50" w:line="300" w:lineRule="auto"/>
      <w:ind w:firstLine="560" w:firstLineChars="200"/>
    </w:pPr>
    <w:rPr>
      <w:rFonts w:ascii="仿宋_GB2312" w:hAnsi="Calibri" w:eastAsia="仿宋_GB2312" w:cs="宋体"/>
      <w:sz w:val="24"/>
      <w:szCs w:val="20"/>
    </w:rPr>
  </w:style>
  <w:style w:type="paragraph" w:customStyle="1" w:styleId="2208">
    <w:name w:val="样式 样式 小四 左侧:  0.74 厘米 行距: 1.5 倍行距 + 段前: 0.5 行 段后: 0.5 行"/>
    <w:basedOn w:val="741"/>
    <w:next w:val="1903"/>
    <w:qFormat/>
    <w:uiPriority w:val="0"/>
    <w:pPr>
      <w:spacing w:after="156" w:afterLines="50"/>
      <w:ind w:firstLine="480" w:firstLineChars="200"/>
    </w:pPr>
    <w:rPr>
      <w:rFonts w:ascii="Calibri" w:hAnsi="Calibri"/>
      <w:b w:val="0"/>
      <w:bCs w:val="0"/>
    </w:rPr>
  </w:style>
  <w:style w:type="paragraph" w:customStyle="1" w:styleId="2209">
    <w:name w:val="font0"/>
    <w:basedOn w:val="1"/>
    <w:qFormat/>
    <w:uiPriority w:val="0"/>
    <w:pPr>
      <w:widowControl/>
      <w:spacing w:before="100" w:beforeAutospacing="1" w:after="100" w:afterAutospacing="1" w:line="360" w:lineRule="auto"/>
      <w:ind w:firstLine="512" w:firstLineChars="200"/>
      <w:jc w:val="left"/>
    </w:pPr>
    <w:rPr>
      <w:rFonts w:ascii="宋体" w:hAnsi="宋体" w:cs="宋体"/>
      <w:spacing w:val="8"/>
      <w:kern w:val="0"/>
      <w:sz w:val="24"/>
      <w:szCs w:val="24"/>
    </w:rPr>
  </w:style>
  <w:style w:type="paragraph" w:customStyle="1" w:styleId="2210">
    <w:name w:val="正文－恩普"/>
    <w:basedOn w:val="800"/>
    <w:qFormat/>
    <w:uiPriority w:val="0"/>
    <w:pPr>
      <w:widowControl/>
      <w:spacing w:after="156" w:afterLines="50" w:line="360" w:lineRule="auto"/>
      <w:ind w:firstLine="480" w:firstLineChars="200"/>
      <w:jc w:val="left"/>
    </w:pPr>
    <w:rPr>
      <w:rFonts w:ascii="宋体" w:hAnsi="宋体"/>
      <w:b/>
      <w:spacing w:val="8"/>
      <w:kern w:val="0"/>
      <w:sz w:val="24"/>
      <w:lang w:eastAsia="zh-CN"/>
    </w:rPr>
  </w:style>
  <w:style w:type="paragraph" w:customStyle="1" w:styleId="2211">
    <w:name w:val="本方案五级"/>
    <w:basedOn w:val="2119"/>
    <w:qFormat/>
    <w:uiPriority w:val="0"/>
    <w:pPr>
      <w:outlineLvl w:val="4"/>
    </w:pPr>
  </w:style>
  <w:style w:type="paragraph" w:customStyle="1" w:styleId="2212">
    <w:name w:val="二级无标题条"/>
    <w:basedOn w:val="1"/>
    <w:qFormat/>
    <w:uiPriority w:val="0"/>
    <w:pPr>
      <w:tabs>
        <w:tab w:val="left" w:pos="864"/>
      </w:tabs>
      <w:adjustRightInd w:val="0"/>
      <w:spacing w:line="360" w:lineRule="auto"/>
      <w:ind w:left="864" w:hanging="864" w:firstLineChars="200"/>
      <w:textAlignment w:val="baseline"/>
    </w:pPr>
    <w:rPr>
      <w:rFonts w:ascii="Verdana" w:hAnsi="Verdana"/>
      <w:spacing w:val="8"/>
      <w:sz w:val="24"/>
      <w:szCs w:val="20"/>
    </w:rPr>
  </w:style>
  <w:style w:type="paragraph" w:customStyle="1" w:styleId="2213">
    <w:name w:val="表格样式"/>
    <w:basedOn w:val="1"/>
    <w:qFormat/>
    <w:uiPriority w:val="0"/>
    <w:pPr>
      <w:spacing w:line="300" w:lineRule="exact"/>
      <w:ind w:firstLine="512" w:firstLineChars="200"/>
      <w:jc w:val="left"/>
    </w:pPr>
    <w:rPr>
      <w:rFonts w:ascii="宋体" w:hAnsi="宋体"/>
      <w:spacing w:val="8"/>
      <w:sz w:val="18"/>
      <w:szCs w:val="24"/>
    </w:rPr>
  </w:style>
  <w:style w:type="paragraph" w:customStyle="1" w:styleId="2214">
    <w:name w:val="首行缩进"/>
    <w:basedOn w:val="1"/>
    <w:qFormat/>
    <w:uiPriority w:val="0"/>
    <w:pPr>
      <w:spacing w:line="360" w:lineRule="auto"/>
      <w:ind w:firstLine="480" w:firstLineChars="200"/>
    </w:pPr>
    <w:rPr>
      <w:rFonts w:ascii="宋体" w:hAnsi="宋体"/>
      <w:spacing w:val="8"/>
      <w:sz w:val="24"/>
      <w:szCs w:val="20"/>
    </w:rPr>
  </w:style>
  <w:style w:type="paragraph" w:customStyle="1" w:styleId="2215">
    <w:name w:val="表格标注（绿盟科技）"/>
    <w:basedOn w:val="1692"/>
    <w:next w:val="464"/>
    <w:qFormat/>
    <w:uiPriority w:val="0"/>
    <w:pPr>
      <w:numPr>
        <w:numId w:val="0"/>
      </w:numPr>
      <w:ind w:left="3840"/>
    </w:pPr>
  </w:style>
  <w:style w:type="paragraph" w:customStyle="1" w:styleId="2216">
    <w:name w:val="note"/>
    <w:basedOn w:val="201"/>
    <w:next w:val="274"/>
    <w:qFormat/>
    <w:uiPriority w:val="0"/>
    <w:pPr>
      <w:widowControl/>
      <w:spacing w:before="240"/>
    </w:pPr>
    <w:rPr>
      <w:rFonts w:ascii="Times" w:hAnsi="Times" w:eastAsia="Times"/>
      <w:sz w:val="18"/>
    </w:rPr>
  </w:style>
  <w:style w:type="paragraph" w:customStyle="1" w:styleId="2217">
    <w:name w:val=":("/>
    <w:next w:val="2091"/>
    <w:qFormat/>
    <w:uiPriority w:val="0"/>
    <w:pPr>
      <w:overflowPunct w:val="0"/>
      <w:autoSpaceDE w:val="0"/>
      <w:autoSpaceDN w:val="0"/>
      <w:adjustRightInd w:val="0"/>
    </w:pPr>
    <w:rPr>
      <w:rFonts w:ascii="Times New Roman" w:hAnsi="Times New Roman" w:eastAsia="宋体" w:cs="Times New Roman"/>
      <w:kern w:val="2"/>
      <w:sz w:val="21"/>
      <w:szCs w:val="22"/>
      <w:lang w:val="en-US" w:eastAsia="zh-CN" w:bidi="ar-SA"/>
    </w:rPr>
  </w:style>
  <w:style w:type="paragraph" w:customStyle="1" w:styleId="2218">
    <w:name w:val="样式 样式 华文楷体 小四 首行缩进:  0.74 厘米 + 段前: 0.5 行 段后: 0.5 行 行距: 1.5 倍行距"/>
    <w:basedOn w:val="210"/>
    <w:next w:val="337"/>
    <w:qFormat/>
    <w:uiPriority w:val="0"/>
    <w:pPr>
      <w:spacing w:after="156" w:afterLines="50" w:line="360" w:lineRule="auto"/>
      <w:ind w:firstLine="480"/>
    </w:pPr>
    <w:rPr>
      <w:rFonts w:ascii="华文楷体" w:hAnsi="华文楷体"/>
      <w:sz w:val="24"/>
    </w:rPr>
  </w:style>
  <w:style w:type="paragraph" w:customStyle="1" w:styleId="2219">
    <w:name w:val="列表编号 21"/>
    <w:basedOn w:val="1"/>
    <w:next w:val="413"/>
    <w:qFormat/>
    <w:uiPriority w:val="0"/>
    <w:pPr>
      <w:tabs>
        <w:tab w:val="left" w:pos="420"/>
        <w:tab w:val="left" w:pos="780"/>
      </w:tabs>
      <w:ind w:left="420" w:hanging="420"/>
    </w:pPr>
    <w:rPr>
      <w:rFonts w:ascii="Calibri" w:hAnsi="Calibri"/>
      <w:sz w:val="24"/>
      <w:szCs w:val="20"/>
    </w:rPr>
  </w:style>
  <w:style w:type="paragraph" w:customStyle="1" w:styleId="2220">
    <w:name w:val="正文[D-楷体]"/>
    <w:basedOn w:val="1"/>
    <w:next w:val="1"/>
    <w:qFormat/>
    <w:uiPriority w:val="0"/>
    <w:pPr>
      <w:adjustRightInd w:val="0"/>
      <w:snapToGrid w:val="0"/>
      <w:spacing w:line="360" w:lineRule="auto"/>
    </w:pPr>
    <w:rPr>
      <w:rFonts w:ascii="宋体" w:eastAsia="楷体_GB2312"/>
      <w:szCs w:val="20"/>
    </w:rPr>
  </w:style>
  <w:style w:type="paragraph" w:customStyle="1" w:styleId="2221">
    <w:name w:val="CM20"/>
    <w:basedOn w:val="458"/>
    <w:next w:val="458"/>
    <w:qFormat/>
    <w:uiPriority w:val="0"/>
    <w:pPr>
      <w:spacing w:after="68"/>
    </w:pPr>
    <w:rPr>
      <w:rFonts w:ascii="Sazanami Gothic" w:hAnsi="Calibri" w:eastAsia="Sazanami Gothic"/>
      <w:color w:val="auto"/>
      <w:szCs w:val="24"/>
    </w:rPr>
  </w:style>
  <w:style w:type="paragraph" w:customStyle="1" w:styleId="2222">
    <w:name w:val="标题 4（绿盟科技）"/>
    <w:basedOn w:val="7"/>
    <w:next w:val="464"/>
    <w:qFormat/>
    <w:uiPriority w:val="0"/>
    <w:pPr>
      <w:keepNext/>
      <w:keepLines/>
      <w:widowControl/>
      <w:numPr>
        <w:ilvl w:val="3"/>
        <w:numId w:val="33"/>
      </w:numPr>
      <w:tabs>
        <w:tab w:val="left" w:pos="510"/>
        <w:tab w:val="left" w:pos="1680"/>
      </w:tabs>
      <w:spacing w:before="280" w:after="156" w:line="376" w:lineRule="auto"/>
      <w:jc w:val="left"/>
    </w:pPr>
    <w:rPr>
      <w:rFonts w:ascii="Arial" w:hAnsi="Arial" w:eastAsia="微软雅黑"/>
      <w:b/>
      <w:kern w:val="0"/>
      <w:szCs w:val="28"/>
    </w:rPr>
  </w:style>
  <w:style w:type="paragraph" w:customStyle="1" w:styleId="2223">
    <w:name w:val="标文[8-1)]"/>
    <w:basedOn w:val="1"/>
    <w:next w:val="1273"/>
    <w:qFormat/>
    <w:uiPriority w:val="0"/>
    <w:pPr>
      <w:tabs>
        <w:tab w:val="left" w:pos="360"/>
        <w:tab w:val="left" w:pos="825"/>
      </w:tabs>
      <w:adjustRightInd w:val="0"/>
      <w:snapToGrid w:val="0"/>
      <w:spacing w:line="360" w:lineRule="auto"/>
      <w:ind w:left="360" w:firstLine="465"/>
    </w:pPr>
    <w:rPr>
      <w:rFonts w:ascii="宋体"/>
      <w:szCs w:val="20"/>
    </w:rPr>
  </w:style>
  <w:style w:type="paragraph" w:customStyle="1" w:styleId="2224">
    <w:name w:val="样式 ICSS1级文本 + 首行缩进:  2 字符"/>
    <w:basedOn w:val="355"/>
    <w:qFormat/>
    <w:uiPriority w:val="0"/>
    <w:pPr>
      <w:spacing w:before="156" w:beforeLines="50"/>
      <w:ind w:firstLine="0" w:firstLineChars="0"/>
    </w:pPr>
    <w:rPr>
      <w:rFonts w:ascii="Arial" w:hAnsi="Arial" w:cs="Arial"/>
      <w:szCs w:val="20"/>
      <w:lang w:val="zh-CN"/>
    </w:rPr>
  </w:style>
  <w:style w:type="paragraph" w:customStyle="1" w:styleId="2225">
    <w:name w:val="附录图标题"/>
    <w:next w:val="1"/>
    <w:qFormat/>
    <w:uiPriority w:val="0"/>
    <w:pPr>
      <w:jc w:val="center"/>
    </w:pPr>
    <w:rPr>
      <w:rFonts w:ascii="黑体" w:hAnsi="Times New Roman" w:eastAsia="黑体" w:cs="Times New Roman"/>
      <w:sz w:val="21"/>
      <w:lang w:val="en-US" w:eastAsia="zh-CN" w:bidi="ar-SA"/>
    </w:rPr>
  </w:style>
  <w:style w:type="paragraph" w:customStyle="1" w:styleId="2226">
    <w:name w:val="样式 宋体 加粗 行距: 1.5 倍行距"/>
    <w:basedOn w:val="1"/>
    <w:next w:val="248"/>
    <w:qFormat/>
    <w:uiPriority w:val="0"/>
    <w:pPr>
      <w:spacing w:before="156" w:beforeLines="50" w:line="300" w:lineRule="auto"/>
    </w:pPr>
    <w:rPr>
      <w:rFonts w:ascii="宋体" w:hAnsi="宋体" w:eastAsia="仿宋_GB2312" w:cs="宋体"/>
      <w:b/>
      <w:bCs/>
      <w:sz w:val="24"/>
      <w:szCs w:val="20"/>
    </w:rPr>
  </w:style>
  <w:style w:type="paragraph" w:customStyle="1" w:styleId="2227">
    <w:name w:val="作者"/>
    <w:basedOn w:val="201"/>
    <w:qFormat/>
    <w:uiPriority w:val="0"/>
    <w:pPr>
      <w:widowControl/>
      <w:jc w:val="right"/>
    </w:pPr>
    <w:rPr>
      <w:rFonts w:ascii="宋体" w:hAnsi="宋体" w:eastAsia="宋体"/>
      <w:b/>
      <w:sz w:val="30"/>
    </w:rPr>
  </w:style>
  <w:style w:type="paragraph" w:customStyle="1" w:styleId="2228">
    <w:name w:val="s3"/>
    <w:basedOn w:val="587"/>
    <w:qFormat/>
    <w:uiPriority w:val="0"/>
    <w:pPr>
      <w:spacing w:line="240" w:lineRule="atLeast"/>
      <w:ind w:left="0"/>
    </w:pPr>
    <w:rPr>
      <w:b/>
      <w:bCs/>
      <w:color w:val="FF0000"/>
      <w:sz w:val="28"/>
    </w:rPr>
  </w:style>
  <w:style w:type="paragraph" w:customStyle="1" w:styleId="2229">
    <w:name w:val="toc 2_ba715bed-788b-4272-b424-20edd1910ede"/>
    <w:basedOn w:val="201"/>
    <w:next w:val="274"/>
    <w:qFormat/>
    <w:uiPriority w:val="0"/>
    <w:pPr>
      <w:ind w:left="240"/>
      <w:jc w:val="left"/>
    </w:pPr>
    <w:rPr>
      <w:rFonts w:ascii="Calibri" w:hAnsi="Calibri" w:eastAsia="Calibri"/>
      <w:sz w:val="20"/>
    </w:rPr>
  </w:style>
  <w:style w:type="paragraph" w:customStyle="1" w:styleId="2230">
    <w:name w:val="样式 宋体 小四 左 行距: 1.5 倍行距2"/>
    <w:basedOn w:val="1"/>
    <w:next w:val="2208"/>
    <w:qFormat/>
    <w:uiPriority w:val="0"/>
    <w:pPr>
      <w:spacing w:before="156" w:beforeLines="50" w:line="300" w:lineRule="auto"/>
      <w:ind w:firstLine="200" w:firstLineChars="200"/>
      <w:jc w:val="left"/>
    </w:pPr>
    <w:rPr>
      <w:rFonts w:ascii="宋体" w:hAnsi="宋体" w:eastAsia="仿宋_GB2312" w:cs="宋体"/>
      <w:sz w:val="24"/>
      <w:szCs w:val="20"/>
    </w:rPr>
  </w:style>
  <w:style w:type="paragraph" w:customStyle="1" w:styleId="2231">
    <w:name w:val="华宇标题1"/>
    <w:basedOn w:val="1"/>
    <w:qFormat/>
    <w:uiPriority w:val="0"/>
    <w:pPr>
      <w:spacing w:before="156" w:after="156" w:line="360" w:lineRule="auto"/>
      <w:ind w:firstLine="512" w:firstLineChars="200"/>
      <w:jc w:val="center"/>
      <w:outlineLvl w:val="0"/>
    </w:pPr>
    <w:rPr>
      <w:rFonts w:ascii="Arial" w:hAnsi="宋体" w:eastAsia="黑体"/>
      <w:b/>
      <w:spacing w:val="8"/>
      <w:sz w:val="30"/>
      <w:szCs w:val="20"/>
    </w:rPr>
  </w:style>
  <w:style w:type="paragraph" w:customStyle="1" w:styleId="2232">
    <w:name w:val="样式 样式 标题 5第四层条h55l4H5dashdsddFirst BulletHeading 5A标题5B... + Ari..."/>
    <w:basedOn w:val="166"/>
    <w:next w:val="2233"/>
    <w:qFormat/>
    <w:uiPriority w:val="0"/>
    <w:pPr>
      <w:keepNext/>
      <w:keepLines/>
      <w:widowControl/>
      <w:tabs>
        <w:tab w:val="left" w:pos="1008"/>
      </w:tabs>
      <w:adjustRightInd w:val="0"/>
      <w:snapToGrid w:val="0"/>
      <w:spacing w:after="156" w:afterLines="50" w:line="360" w:lineRule="auto"/>
      <w:ind w:left="1008" w:hanging="1008"/>
      <w:jc w:val="left"/>
      <w:outlineLvl w:val="4"/>
    </w:pPr>
    <w:rPr>
      <w:rFonts w:ascii="Arial" w:hAnsi="Arial" w:eastAsia="宋体"/>
      <w:bCs/>
      <w:kern w:val="0"/>
      <w:sz w:val="28"/>
      <w:szCs w:val="28"/>
    </w:rPr>
  </w:style>
  <w:style w:type="paragraph" w:customStyle="1" w:styleId="2233">
    <w:name w:val="样式 样式 仿宋_GB2312 四号 首行缩进:  0.85 厘米 行距: 2 倍行距1 + Arial 行距: 1.5 倍行距"/>
    <w:basedOn w:val="438"/>
    <w:next w:val="2218"/>
    <w:qFormat/>
    <w:uiPriority w:val="0"/>
    <w:pPr>
      <w:spacing w:after="156" w:afterLines="50"/>
      <w:ind w:firstLine="200" w:firstLineChars="200"/>
    </w:pPr>
    <w:rPr>
      <w:rFonts w:ascii="Arial" w:hAnsi="Arial"/>
    </w:rPr>
  </w:style>
  <w:style w:type="paragraph" w:customStyle="1" w:styleId="2234">
    <w:name w:val="xl4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360" w:lineRule="auto"/>
      <w:ind w:firstLine="512" w:firstLineChars="200"/>
      <w:jc w:val="center"/>
      <w:textAlignment w:val="center"/>
    </w:pPr>
    <w:rPr>
      <w:rFonts w:ascii="宋体" w:hAnsi="宋体" w:cs="宋体"/>
      <w:spacing w:val="8"/>
      <w:kern w:val="0"/>
      <w:sz w:val="20"/>
      <w:szCs w:val="20"/>
    </w:rPr>
  </w:style>
  <w:style w:type="paragraph" w:customStyle="1" w:styleId="2235">
    <w:name w:val="• NCS bullet list"/>
    <w:qFormat/>
    <w:uiPriority w:val="0"/>
    <w:pPr>
      <w:tabs>
        <w:tab w:val="left" w:pos="900"/>
        <w:tab w:val="left" w:pos="1584"/>
      </w:tabs>
      <w:suppressAutoHyphens/>
      <w:spacing w:before="120" w:after="60"/>
      <w:ind w:left="-4896" w:hanging="420"/>
    </w:pPr>
    <w:rPr>
      <w:rFonts w:ascii="Trebuchet MS" w:hAnsi="Trebuchet MS" w:eastAsia="宋体" w:cs="Times New Roman"/>
      <w:lang w:val="en-US" w:eastAsia="ar-SA" w:bidi="ar-SA"/>
    </w:rPr>
  </w:style>
  <w:style w:type="paragraph" w:customStyle="1" w:styleId="2236">
    <w:name w:val="默认段落字体 Para Char Char Char Char Char Char Char Char Char Char Char Char Char Char Char Char Char Char Char Char Char Char Char Char1 Char"/>
    <w:basedOn w:val="1"/>
    <w:qFormat/>
    <w:uiPriority w:val="0"/>
    <w:pPr>
      <w:spacing w:line="360" w:lineRule="auto"/>
      <w:ind w:firstLine="512" w:firstLineChars="200"/>
    </w:pPr>
    <w:rPr>
      <w:rFonts w:ascii="Tahoma" w:hAnsi="Tahoma"/>
      <w:spacing w:val="8"/>
      <w:sz w:val="24"/>
      <w:szCs w:val="20"/>
    </w:rPr>
  </w:style>
  <w:style w:type="paragraph" w:customStyle="1" w:styleId="2237">
    <w:name w:val="样式 样式 小四 行距: 2 倍行距 + 首行缩进:  2 字符 段前: 0.5 行 段后: 0.5 行"/>
    <w:basedOn w:val="1"/>
    <w:qFormat/>
    <w:uiPriority w:val="0"/>
    <w:pPr>
      <w:spacing w:before="156" w:beforeLines="50" w:after="156" w:afterLines="50" w:line="360" w:lineRule="auto"/>
      <w:ind w:firstLine="200" w:firstLineChars="200"/>
    </w:pPr>
    <w:rPr>
      <w:kern w:val="0"/>
      <w:sz w:val="24"/>
      <w:szCs w:val="20"/>
    </w:rPr>
  </w:style>
  <w:style w:type="paragraph" w:customStyle="1" w:styleId="2238">
    <w:name w:val="公文标题2"/>
    <w:basedOn w:val="5"/>
    <w:next w:val="1"/>
    <w:qFormat/>
    <w:uiPriority w:val="0"/>
    <w:pPr>
      <w:keepNext/>
      <w:keepLines/>
      <w:numPr>
        <w:ilvl w:val="1"/>
        <w:numId w:val="7"/>
      </w:numPr>
      <w:tabs>
        <w:tab w:val="left" w:pos="426"/>
        <w:tab w:val="left" w:pos="510"/>
        <w:tab w:val="left" w:pos="576"/>
        <w:tab w:val="left" w:pos="606"/>
      </w:tabs>
      <w:autoSpaceDE/>
      <w:autoSpaceDN/>
      <w:adjustRightInd/>
      <w:snapToGrid w:val="0"/>
      <w:spacing w:before="156" w:beforeLines="50" w:after="156" w:afterLines="50" w:line="240" w:lineRule="auto"/>
      <w:ind w:firstLine="200" w:firstLineChars="200"/>
      <w:jc w:val="left"/>
    </w:pPr>
    <w:rPr>
      <w:rFonts w:ascii="黑体"/>
    </w:rPr>
  </w:style>
  <w:style w:type="paragraph" w:customStyle="1" w:styleId="2239">
    <w:name w:val="样式 题注 + 宋体 小五 加粗 黑色"/>
    <w:basedOn w:val="108"/>
    <w:next w:val="432"/>
    <w:qFormat/>
    <w:uiPriority w:val="0"/>
    <w:pPr>
      <w:widowControl w:val="0"/>
      <w:pBdr>
        <w:top w:val="none" w:color="auto" w:sz="0" w:space="0"/>
        <w:bottom w:val="none" w:color="auto" w:sz="0" w:space="0"/>
        <w:right w:val="none" w:color="auto" w:sz="0" w:space="0"/>
      </w:pBdr>
      <w:adjustRightInd w:val="0"/>
      <w:snapToGrid w:val="0"/>
      <w:spacing w:before="156" w:beforeLines="50" w:beforeAutospacing="0" w:after="0" w:afterAutospacing="0"/>
      <w:ind w:firstLine="0" w:firstLineChars="0"/>
      <w:jc w:val="both"/>
    </w:pPr>
    <w:rPr>
      <w:rFonts w:eastAsia="仿宋_GB2312" w:cs="Times New Roman"/>
      <w:spacing w:val="0"/>
      <w:sz w:val="24"/>
      <w:szCs w:val="24"/>
    </w:rPr>
  </w:style>
  <w:style w:type="paragraph" w:customStyle="1" w:styleId="2240">
    <w:name w:val="样式 样式 首行缩进:  2 字符 + 首行缩进:  2 字符"/>
    <w:basedOn w:val="2175"/>
    <w:qFormat/>
    <w:uiPriority w:val="0"/>
    <w:pPr>
      <w:ind w:firstLine="200"/>
    </w:pPr>
  </w:style>
  <w:style w:type="paragraph" w:customStyle="1" w:styleId="2241">
    <w:name w:val="规范正文"/>
    <w:basedOn w:val="1"/>
    <w:next w:val="2242"/>
    <w:qFormat/>
    <w:uiPriority w:val="0"/>
    <w:pPr>
      <w:widowControl/>
      <w:spacing w:line="360" w:lineRule="auto"/>
      <w:ind w:firstLine="480"/>
      <w:jc w:val="left"/>
    </w:pPr>
    <w:rPr>
      <w:rFonts w:ascii="Calibri" w:hAnsi="Calibri"/>
      <w:kern w:val="0"/>
      <w:sz w:val="24"/>
      <w:szCs w:val="20"/>
      <w:lang w:eastAsia="en-US"/>
    </w:rPr>
  </w:style>
  <w:style w:type="paragraph" w:customStyle="1" w:styleId="2242">
    <w:name w:val="l17"/>
    <w:basedOn w:val="1"/>
    <w:next w:val="1"/>
    <w:qFormat/>
    <w:uiPriority w:val="0"/>
    <w:pPr>
      <w:widowControl/>
      <w:spacing w:before="100" w:beforeAutospacing="1" w:after="100" w:afterAutospacing="1" w:line="336" w:lineRule="auto"/>
      <w:ind w:firstLine="400"/>
      <w:jc w:val="left"/>
    </w:pPr>
    <w:rPr>
      <w:rFonts w:ascii="Arial Unicode MS" w:hAnsi="Arial Unicode MS" w:eastAsia="Arial Unicode MS" w:cs="Arial Unicode MS"/>
      <w:color w:val="333333"/>
      <w:kern w:val="0"/>
      <w:sz w:val="16"/>
      <w:szCs w:val="16"/>
      <w:lang w:eastAsia="en-US"/>
    </w:rPr>
  </w:style>
  <w:style w:type="paragraph" w:customStyle="1" w:styleId="2243">
    <w:name w:val="正文样式"/>
    <w:basedOn w:val="2046"/>
    <w:qFormat/>
    <w:uiPriority w:val="0"/>
    <w:rPr>
      <w:rFonts w:cs="Times New Roman"/>
      <w:szCs w:val="20"/>
    </w:rPr>
  </w:style>
  <w:style w:type="paragraph" w:customStyle="1" w:styleId="2244">
    <w:name w:val="pt105"/>
    <w:basedOn w:val="1"/>
    <w:qFormat/>
    <w:uiPriority w:val="0"/>
    <w:pPr>
      <w:widowControl/>
      <w:spacing w:before="100" w:beforeAutospacing="1" w:after="100" w:afterAutospacing="1" w:line="360" w:lineRule="auto"/>
      <w:ind w:firstLine="512" w:firstLineChars="200"/>
      <w:jc w:val="left"/>
    </w:pPr>
    <w:rPr>
      <w:rFonts w:ascii="宋体" w:hAnsi="宋体" w:cs="宋体"/>
      <w:spacing w:val="8"/>
      <w:kern w:val="0"/>
      <w:sz w:val="24"/>
      <w:szCs w:val="24"/>
    </w:rPr>
  </w:style>
  <w:style w:type="paragraph" w:customStyle="1" w:styleId="2245">
    <w:name w:val="表内正文"/>
    <w:next w:val="1"/>
    <w:qFormat/>
    <w:uiPriority w:val="0"/>
    <w:pPr>
      <w:adjustRightInd w:val="0"/>
      <w:snapToGrid w:val="0"/>
    </w:pPr>
    <w:rPr>
      <w:rFonts w:ascii="Arial" w:hAnsi="Arial" w:eastAsia="宋体" w:cs="Times New Roman"/>
      <w:kern w:val="2"/>
      <w:sz w:val="18"/>
      <w:szCs w:val="18"/>
      <w:lang w:val="en-US" w:eastAsia="zh-CN" w:bidi="ar-SA"/>
    </w:rPr>
  </w:style>
  <w:style w:type="paragraph" w:customStyle="1" w:styleId="2246">
    <w:name w:val="Bullet with text 4"/>
    <w:basedOn w:val="1"/>
    <w:next w:val="1296"/>
    <w:qFormat/>
    <w:uiPriority w:val="0"/>
    <w:pPr>
      <w:widowControl/>
      <w:tabs>
        <w:tab w:val="left" w:pos="1440"/>
      </w:tabs>
      <w:ind w:left="1440" w:hanging="360"/>
      <w:jc w:val="left"/>
    </w:pPr>
    <w:rPr>
      <w:rFonts w:ascii="Futura Bk" w:hAnsi="Futura Bk"/>
      <w:kern w:val="0"/>
      <w:sz w:val="24"/>
      <w:szCs w:val="20"/>
      <w:lang w:eastAsia="en-US"/>
    </w:rPr>
  </w:style>
  <w:style w:type="paragraph" w:customStyle="1" w:styleId="2247">
    <w:name w:val="font9"/>
    <w:basedOn w:val="1"/>
    <w:qFormat/>
    <w:uiPriority w:val="0"/>
    <w:pPr>
      <w:widowControl/>
      <w:spacing w:before="100" w:beforeAutospacing="1" w:after="100" w:afterAutospacing="1" w:line="360" w:lineRule="auto"/>
      <w:ind w:firstLine="512" w:firstLineChars="200"/>
      <w:jc w:val="left"/>
    </w:pPr>
    <w:rPr>
      <w:rFonts w:ascii="Verdana" w:hAnsi="Verdana" w:cs="宋体"/>
      <w:spacing w:val="8"/>
      <w:kern w:val="0"/>
      <w:sz w:val="20"/>
      <w:szCs w:val="20"/>
    </w:rPr>
  </w:style>
  <w:style w:type="paragraph" w:customStyle="1" w:styleId="2248">
    <w:name w:val="样式 标题 4lance"/>
    <w:basedOn w:val="7"/>
    <w:qFormat/>
    <w:uiPriority w:val="0"/>
    <w:pPr>
      <w:keepNext/>
      <w:keepLines/>
      <w:widowControl/>
      <w:numPr>
        <w:ilvl w:val="3"/>
        <w:numId w:val="25"/>
      </w:numPr>
      <w:tabs>
        <w:tab w:val="left" w:pos="2100"/>
      </w:tabs>
    </w:pPr>
    <w:rPr>
      <w:rFonts w:ascii="Arial" w:hAnsi="Arial" w:eastAsia="华文中宋" w:cs="宋体"/>
      <w:b/>
      <w:bCs/>
      <w:color w:val="003300"/>
    </w:rPr>
  </w:style>
  <w:style w:type="paragraph" w:customStyle="1" w:styleId="2249">
    <w:name w:val="xl101"/>
    <w:basedOn w:val="1"/>
    <w:qFormat/>
    <w:uiPriority w:val="0"/>
    <w:pPr>
      <w:widowControl/>
      <w:pBdr>
        <w:top w:val="single" w:color="auto" w:sz="4" w:space="0"/>
        <w:bottom w:val="single" w:color="auto" w:sz="4" w:space="0"/>
        <w:right w:val="double" w:color="auto" w:sz="6" w:space="0"/>
      </w:pBdr>
      <w:spacing w:before="100" w:beforeAutospacing="1" w:after="100" w:afterAutospacing="1" w:line="360" w:lineRule="auto"/>
      <w:ind w:firstLine="512" w:firstLineChars="200"/>
      <w:jc w:val="center"/>
    </w:pPr>
    <w:rPr>
      <w:rFonts w:ascii="宋体" w:hAnsi="宋体" w:cs="宋体"/>
      <w:b/>
      <w:bCs/>
      <w:color w:val="000000"/>
      <w:spacing w:val="8"/>
      <w:kern w:val="0"/>
      <w:sz w:val="20"/>
      <w:szCs w:val="20"/>
    </w:rPr>
  </w:style>
  <w:style w:type="paragraph" w:customStyle="1" w:styleId="2250">
    <w:name w:val="caption_a896991c-486d-4806-a3d3-ad320a24ef0c"/>
    <w:basedOn w:val="201"/>
    <w:next w:val="274"/>
    <w:qFormat/>
    <w:uiPriority w:val="0"/>
    <w:pPr>
      <w:spacing w:before="152" w:after="160"/>
      <w:ind w:firstLine="200"/>
    </w:pPr>
    <w:rPr>
      <w:rFonts w:ascii="Arial" w:hAnsi="Arial" w:eastAsia="Arial"/>
      <w:sz w:val="20"/>
    </w:rPr>
  </w:style>
  <w:style w:type="paragraph" w:customStyle="1" w:styleId="2251">
    <w:name w:val="style771"/>
    <w:basedOn w:val="1"/>
    <w:qFormat/>
    <w:uiPriority w:val="0"/>
    <w:pPr>
      <w:widowControl/>
      <w:spacing w:line="360" w:lineRule="auto"/>
      <w:jc w:val="left"/>
    </w:pPr>
    <w:rPr>
      <w:kern w:val="0"/>
      <w:sz w:val="24"/>
      <w:szCs w:val="24"/>
    </w:rPr>
  </w:style>
  <w:style w:type="paragraph" w:customStyle="1" w:styleId="2252">
    <w:name w:val="F6"/>
    <w:basedOn w:val="632"/>
    <w:next w:val="632"/>
    <w:qFormat/>
    <w:uiPriority w:val="0"/>
    <w:pPr>
      <w:numPr>
        <w:ilvl w:val="5"/>
        <w:numId w:val="20"/>
      </w:numPr>
      <w:tabs>
        <w:tab w:val="left" w:pos="1620"/>
        <w:tab w:val="left" w:pos="2518"/>
      </w:tabs>
      <w:spacing w:before="40" w:after="40"/>
      <w:ind w:left="2518"/>
      <w:jc w:val="left"/>
    </w:pPr>
    <w:rPr>
      <w:rFonts w:ascii="Arial" w:hAnsi="Arial"/>
    </w:rPr>
  </w:style>
  <w:style w:type="paragraph" w:customStyle="1" w:styleId="2253">
    <w:name w:val="P标3"/>
    <w:basedOn w:val="6"/>
    <w:next w:val="1380"/>
    <w:qFormat/>
    <w:uiPriority w:val="0"/>
    <w:pPr>
      <w:numPr>
        <w:ilvl w:val="2"/>
        <w:numId w:val="7"/>
      </w:numPr>
      <w:tabs>
        <w:tab w:val="left" w:pos="420"/>
        <w:tab w:val="left" w:pos="510"/>
      </w:tabs>
      <w:autoSpaceDE/>
      <w:autoSpaceDN/>
      <w:adjustRightInd/>
      <w:spacing w:line="240" w:lineRule="auto"/>
      <w:outlineLvl w:val="9"/>
    </w:pPr>
    <w:rPr>
      <w:b w:val="0"/>
      <w:color w:val="auto"/>
      <w:sz w:val="24"/>
      <w:szCs w:val="24"/>
      <w:lang w:val="en-US"/>
    </w:rPr>
  </w:style>
  <w:style w:type="paragraph" w:customStyle="1" w:styleId="2254">
    <w:name w:val="样式 正文文本 + 首行缩进:  2 字符 行距: 2 倍行距"/>
    <w:basedOn w:val="92"/>
    <w:next w:val="128"/>
    <w:qFormat/>
    <w:uiPriority w:val="0"/>
    <w:pPr>
      <w:tabs>
        <w:tab w:val="left" w:pos="851"/>
      </w:tabs>
      <w:ind w:left="851" w:firstLine="562" w:firstLineChars="0"/>
      <w:jc w:val="left"/>
    </w:pPr>
    <w:rPr>
      <w:rFonts w:ascii="仿宋_GB2312" w:eastAsia="仿宋_GB2312" w:cs="宋体"/>
      <w:kern w:val="0"/>
      <w:sz w:val="28"/>
      <w:szCs w:val="20"/>
    </w:rPr>
  </w:style>
  <w:style w:type="paragraph" w:customStyle="1" w:styleId="2255">
    <w:name w:val="正文加重首行缩进2字"/>
    <w:basedOn w:val="1689"/>
    <w:qFormat/>
    <w:uiPriority w:val="0"/>
    <w:pPr>
      <w:spacing w:before="0" w:beforeAutospacing="0" w:after="0" w:afterAutospacing="0"/>
      <w:ind w:firstLine="560"/>
    </w:pPr>
    <w:rPr>
      <w:b/>
      <w:kern w:val="2"/>
      <w:szCs w:val="20"/>
    </w:rPr>
  </w:style>
  <w:style w:type="paragraph" w:customStyle="1" w:styleId="2256">
    <w:name w:val="CM13"/>
    <w:basedOn w:val="1317"/>
    <w:next w:val="1317"/>
    <w:qFormat/>
    <w:uiPriority w:val="0"/>
    <w:pPr>
      <w:widowControl w:val="0"/>
      <w:autoSpaceDE w:val="0"/>
      <w:autoSpaceDN w:val="0"/>
      <w:adjustRightInd w:val="0"/>
      <w:spacing w:after="93" w:line="240" w:lineRule="auto"/>
      <w:jc w:val="left"/>
    </w:pPr>
    <w:rPr>
      <w:rFonts w:ascii="BOBFD M+ Univers" w:hAnsi="Calibri" w:eastAsia="BOBFD M+ Univers"/>
      <w:spacing w:val="0"/>
      <w:w w:val="100"/>
      <w:kern w:val="2"/>
      <w:sz w:val="24"/>
    </w:rPr>
  </w:style>
  <w:style w:type="paragraph" w:customStyle="1" w:styleId="2257">
    <w:name w:val="xl42"/>
    <w:basedOn w:val="1"/>
    <w:qFormat/>
    <w:uiPriority w:val="0"/>
    <w:pPr>
      <w:widowControl/>
      <w:spacing w:before="100" w:beforeAutospacing="1" w:after="100" w:afterAutospacing="1" w:line="360" w:lineRule="auto"/>
      <w:ind w:firstLine="512" w:firstLineChars="200"/>
    </w:pPr>
    <w:rPr>
      <w:rFonts w:ascii="宋体" w:hAnsi="宋体"/>
      <w:spacing w:val="8"/>
      <w:kern w:val="0"/>
      <w:sz w:val="24"/>
      <w:szCs w:val="24"/>
    </w:rPr>
  </w:style>
  <w:style w:type="paragraph" w:customStyle="1" w:styleId="2258">
    <w:name w:val="xl419"/>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sz w:val="20"/>
      <w:szCs w:val="20"/>
    </w:rPr>
  </w:style>
  <w:style w:type="paragraph" w:customStyle="1" w:styleId="2259">
    <w:name w:val="正文列4_1"/>
    <w:basedOn w:val="1"/>
    <w:qFormat/>
    <w:uiPriority w:val="0"/>
    <w:pPr>
      <w:tabs>
        <w:tab w:val="left" w:pos="780"/>
      </w:tabs>
      <w:adjustRightInd w:val="0"/>
      <w:spacing w:line="360" w:lineRule="exact"/>
      <w:ind w:left="780" w:hanging="360" w:firstLineChars="200"/>
      <w:textAlignment w:val="baseline"/>
    </w:pPr>
    <w:rPr>
      <w:rFonts w:ascii="宋体" w:hAnsi="宋体"/>
      <w:spacing w:val="8"/>
      <w:kern w:val="0"/>
      <w:sz w:val="24"/>
      <w:szCs w:val="20"/>
    </w:rPr>
  </w:style>
  <w:style w:type="paragraph" w:customStyle="1" w:styleId="2260">
    <w:name w:val="style103"/>
    <w:basedOn w:val="1"/>
    <w:qFormat/>
    <w:uiPriority w:val="0"/>
    <w:pPr>
      <w:widowControl/>
      <w:spacing w:before="100" w:beforeAutospacing="1" w:after="100" w:afterAutospacing="1" w:line="360" w:lineRule="auto"/>
      <w:ind w:firstLine="512" w:firstLineChars="200"/>
      <w:jc w:val="left"/>
    </w:pPr>
    <w:rPr>
      <w:rFonts w:ascii="Arial" w:hAnsi="Arial" w:cs="Arial"/>
      <w:spacing w:val="8"/>
      <w:kern w:val="0"/>
      <w:sz w:val="24"/>
      <w:szCs w:val="24"/>
    </w:rPr>
  </w:style>
  <w:style w:type="paragraph" w:customStyle="1" w:styleId="2261">
    <w:name w:val="CM51"/>
    <w:basedOn w:val="458"/>
    <w:next w:val="484"/>
    <w:qFormat/>
    <w:uiPriority w:val="0"/>
    <w:pPr>
      <w:autoSpaceDE/>
      <w:autoSpaceDN/>
      <w:adjustRightInd/>
      <w:spacing w:after="120" w:line="360" w:lineRule="auto"/>
    </w:pPr>
    <w:rPr>
      <w:rFonts w:ascii="楷体_GB2312" w:hAnsi="楷体_GB2312" w:eastAsia="楷体_GB2312" w:cs="宋体"/>
      <w:color w:val="auto"/>
      <w:lang w:eastAsia="en-US"/>
    </w:rPr>
  </w:style>
  <w:style w:type="paragraph" w:customStyle="1" w:styleId="2262">
    <w:name w:val="CM47"/>
    <w:basedOn w:val="458"/>
    <w:next w:val="484"/>
    <w:qFormat/>
    <w:uiPriority w:val="0"/>
    <w:pPr>
      <w:autoSpaceDE/>
      <w:autoSpaceDN/>
      <w:adjustRightInd/>
      <w:spacing w:after="45" w:line="360" w:lineRule="auto"/>
    </w:pPr>
    <w:rPr>
      <w:rFonts w:ascii="楷体_GB2312" w:hAnsi="楷体_GB2312" w:eastAsia="楷体_GB2312" w:cs="宋体"/>
      <w:color w:val="auto"/>
      <w:lang w:eastAsia="en-US"/>
    </w:rPr>
  </w:style>
  <w:style w:type="paragraph" w:customStyle="1" w:styleId="2263">
    <w:name w:val="Char Char Char Char Char Char Char Char Char Char Char Char Char Char Char Char Char Char Char Char Char1 Char Char Char Char Char Char Char Char Char Char Char Char Char"/>
    <w:basedOn w:val="201"/>
    <w:qFormat/>
    <w:uiPriority w:val="0"/>
    <w:pPr>
      <w:ind w:left="420"/>
    </w:pPr>
    <w:rPr>
      <w:sz w:val="21"/>
    </w:rPr>
  </w:style>
  <w:style w:type="paragraph" w:customStyle="1" w:styleId="2264">
    <w:name w:val="样式 统一正文 +"/>
    <w:basedOn w:val="364"/>
    <w:next w:val="824"/>
    <w:qFormat/>
    <w:uiPriority w:val="0"/>
    <w:pPr>
      <w:widowControl w:val="0"/>
      <w:spacing w:before="156" w:beforeLines="50" w:after="0"/>
      <w:ind w:firstLine="480"/>
      <w:jc w:val="both"/>
    </w:pPr>
    <w:rPr>
      <w:rFonts w:ascii="Calibri" w:eastAsia="宋体"/>
      <w:color w:val="000000"/>
      <w:szCs w:val="24"/>
    </w:rPr>
  </w:style>
  <w:style w:type="paragraph" w:customStyle="1" w:styleId="2265">
    <w:name w:val="样式 (西文) 宋体 小四 行距: 1.5 倍行距 首行缩进:  2 字符"/>
    <w:basedOn w:val="1"/>
    <w:qFormat/>
    <w:uiPriority w:val="0"/>
    <w:pPr>
      <w:spacing w:line="360" w:lineRule="auto"/>
      <w:ind w:firstLine="480" w:firstLineChars="200"/>
    </w:pPr>
    <w:rPr>
      <w:rFonts w:ascii="宋体" w:hAnsi="宋体"/>
      <w:spacing w:val="8"/>
      <w:sz w:val="24"/>
      <w:szCs w:val="20"/>
    </w:rPr>
  </w:style>
  <w:style w:type="paragraph" w:customStyle="1" w:styleId="2266">
    <w:name w:val="ISS_Normal3"/>
    <w:basedOn w:val="1"/>
    <w:qFormat/>
    <w:uiPriority w:val="0"/>
    <w:pPr>
      <w:spacing w:after="312" w:afterLines="100" w:line="360" w:lineRule="auto"/>
      <w:ind w:firstLine="200" w:firstLineChars="200"/>
    </w:pPr>
    <w:rPr>
      <w:rFonts w:ascii="宋体" w:hAnsi="宋体"/>
      <w:spacing w:val="8"/>
      <w:sz w:val="24"/>
      <w:szCs w:val="24"/>
    </w:rPr>
  </w:style>
  <w:style w:type="paragraph" w:customStyle="1" w:styleId="2267">
    <w:name w:val="toc 5_fc429139-bfca-4486-a602-ffe8d17b23b3"/>
    <w:basedOn w:val="201"/>
    <w:next w:val="274"/>
    <w:qFormat/>
    <w:uiPriority w:val="0"/>
    <w:pPr>
      <w:ind w:left="960"/>
      <w:jc w:val="left"/>
    </w:pPr>
    <w:rPr>
      <w:rFonts w:ascii="Calibri" w:hAnsi="Calibri" w:eastAsia="Calibri"/>
      <w:sz w:val="18"/>
    </w:rPr>
  </w:style>
  <w:style w:type="paragraph" w:customStyle="1" w:styleId="2268">
    <w:name w:val="wellhope正文"/>
    <w:basedOn w:val="1"/>
    <w:qFormat/>
    <w:uiPriority w:val="0"/>
    <w:pPr>
      <w:spacing w:before="60" w:after="60" w:line="360" w:lineRule="auto"/>
      <w:ind w:firstLine="425"/>
    </w:pPr>
    <w:rPr>
      <w:sz w:val="24"/>
      <w:szCs w:val="20"/>
    </w:rPr>
  </w:style>
  <w:style w:type="paragraph" w:customStyle="1" w:styleId="2269">
    <w:name w:val="正文缩进2"/>
    <w:basedOn w:val="1"/>
    <w:qFormat/>
    <w:uiPriority w:val="0"/>
    <w:pPr>
      <w:suppressAutoHyphens/>
      <w:spacing w:line="360" w:lineRule="auto"/>
      <w:ind w:firstLine="420" w:firstLineChars="200"/>
    </w:pPr>
    <w:rPr>
      <w:rFonts w:ascii="Arial" w:hAnsi="Arial"/>
      <w:spacing w:val="8"/>
      <w:kern w:val="1"/>
      <w:sz w:val="22"/>
      <w:szCs w:val="20"/>
      <w:lang w:eastAsia="ar-SA"/>
    </w:rPr>
  </w:style>
  <w:style w:type="paragraph" w:customStyle="1" w:styleId="2270">
    <w:name w:val="日期1"/>
    <w:basedOn w:val="1"/>
    <w:next w:val="1"/>
    <w:qFormat/>
    <w:uiPriority w:val="0"/>
    <w:pPr>
      <w:adjustRightInd w:val="0"/>
      <w:spacing w:line="360" w:lineRule="auto"/>
    </w:pPr>
    <w:rPr>
      <w:rFonts w:ascii="宋体" w:hAnsi="Calibri"/>
      <w:b/>
      <w:spacing w:val="2"/>
      <w:sz w:val="24"/>
      <w:szCs w:val="20"/>
    </w:rPr>
  </w:style>
  <w:style w:type="paragraph" w:customStyle="1" w:styleId="2271">
    <w:name w:val="正文4"/>
    <w:basedOn w:val="1"/>
    <w:qFormat/>
    <w:uiPriority w:val="0"/>
    <w:pPr>
      <w:tabs>
        <w:tab w:val="left" w:pos="520"/>
        <w:tab w:val="left" w:pos="1620"/>
      </w:tabs>
      <w:spacing w:before="60" w:after="60" w:line="360" w:lineRule="auto"/>
      <w:ind w:left="845" w:hanging="420"/>
    </w:pPr>
    <w:rPr>
      <w:rFonts w:eastAsia="楷体_GB2312"/>
      <w:kern w:val="0"/>
      <w:sz w:val="24"/>
      <w:szCs w:val="20"/>
    </w:rPr>
  </w:style>
  <w:style w:type="paragraph" w:customStyle="1" w:styleId="2272">
    <w:name w:val="样式 样式 标题 1一级H1章节章标题 1 CharH11H12H111H13H112PIM 1h1Sect... + 段前: ..."/>
    <w:basedOn w:val="1"/>
    <w:next w:val="1431"/>
    <w:qFormat/>
    <w:uiPriority w:val="0"/>
    <w:pPr>
      <w:keepNext/>
      <w:keepLines/>
      <w:spacing w:before="156" w:beforeLines="50" w:line="360" w:lineRule="auto"/>
      <w:jc w:val="center"/>
      <w:outlineLvl w:val="0"/>
    </w:pPr>
    <w:rPr>
      <w:rFonts w:ascii="Calibri" w:hAnsi="Calibri" w:eastAsia="黑体" w:cs="宋体"/>
      <w:b/>
      <w:bCs/>
      <w:kern w:val="44"/>
      <w:sz w:val="44"/>
      <w:szCs w:val="20"/>
    </w:rPr>
  </w:style>
  <w:style w:type="paragraph" w:customStyle="1" w:styleId="2273">
    <w:name w:val="enumlev1"/>
    <w:basedOn w:val="1"/>
    <w:qFormat/>
    <w:uiPriority w:val="0"/>
    <w:pPr>
      <w:tabs>
        <w:tab w:val="left" w:pos="794"/>
        <w:tab w:val="left" w:pos="1191"/>
        <w:tab w:val="left" w:pos="1588"/>
        <w:tab w:val="left" w:pos="1985"/>
      </w:tabs>
      <w:autoSpaceDE w:val="0"/>
      <w:autoSpaceDN w:val="0"/>
      <w:adjustRightInd w:val="0"/>
      <w:spacing w:before="86" w:line="360" w:lineRule="auto"/>
      <w:ind w:left="1191" w:hanging="397" w:firstLineChars="200"/>
    </w:pPr>
    <w:rPr>
      <w:rFonts w:ascii="宋体" w:hAnsi="宋体"/>
      <w:spacing w:val="8"/>
      <w:kern w:val="0"/>
      <w:sz w:val="20"/>
      <w:szCs w:val="20"/>
    </w:rPr>
  </w:style>
  <w:style w:type="paragraph" w:customStyle="1" w:styleId="2274">
    <w:name w:val="ICSS标书首行缩进正文"/>
    <w:basedOn w:val="1"/>
    <w:qFormat/>
    <w:uiPriority w:val="0"/>
    <w:pPr>
      <w:spacing w:after="312" w:afterLines="100" w:line="360" w:lineRule="auto"/>
      <w:ind w:firstLine="200" w:firstLineChars="200"/>
    </w:pPr>
    <w:rPr>
      <w:rFonts w:ascii="宋体" w:hAnsi="宋体"/>
      <w:spacing w:val="8"/>
      <w:sz w:val="24"/>
      <w:szCs w:val="24"/>
    </w:rPr>
  </w:style>
  <w:style w:type="paragraph" w:customStyle="1" w:styleId="2275">
    <w:name w:val="所用内容"/>
    <w:basedOn w:val="1"/>
    <w:qFormat/>
    <w:uiPriority w:val="0"/>
    <w:pPr>
      <w:spacing w:line="360" w:lineRule="auto"/>
      <w:ind w:firstLine="480" w:firstLineChars="200"/>
    </w:pPr>
    <w:rPr>
      <w:rFonts w:ascii="宋体" w:hAnsi="宋体"/>
      <w:spacing w:val="8"/>
      <w:sz w:val="24"/>
      <w:szCs w:val="24"/>
    </w:rPr>
  </w:style>
  <w:style w:type="paragraph" w:customStyle="1" w:styleId="2276">
    <w:name w:val="畅通工程项目建议书正文"/>
    <w:basedOn w:val="1"/>
    <w:qFormat/>
    <w:uiPriority w:val="0"/>
    <w:pPr>
      <w:spacing w:line="360" w:lineRule="auto"/>
      <w:ind w:firstLine="200" w:firstLineChars="200"/>
    </w:pPr>
    <w:rPr>
      <w:kern w:val="0"/>
      <w:sz w:val="24"/>
      <w:szCs w:val="32"/>
    </w:rPr>
  </w:style>
  <w:style w:type="paragraph" w:customStyle="1" w:styleId="2277">
    <w:name w:val="CM102"/>
    <w:basedOn w:val="1"/>
    <w:next w:val="1"/>
    <w:qFormat/>
    <w:uiPriority w:val="0"/>
    <w:pPr>
      <w:autoSpaceDE w:val="0"/>
      <w:autoSpaceDN w:val="0"/>
      <w:adjustRightInd w:val="0"/>
      <w:spacing w:after="158"/>
      <w:jc w:val="left"/>
    </w:pPr>
    <w:rPr>
      <w:rFonts w:ascii="华文新魏" w:eastAsia="华文新魏"/>
      <w:kern w:val="0"/>
      <w:sz w:val="24"/>
      <w:szCs w:val="24"/>
    </w:rPr>
  </w:style>
  <w:style w:type="paragraph" w:customStyle="1" w:styleId="2278">
    <w:name w:val="最终正文11"/>
    <w:basedOn w:val="1"/>
    <w:next w:val="2039"/>
    <w:qFormat/>
    <w:uiPriority w:val="0"/>
    <w:pPr>
      <w:spacing w:line="360" w:lineRule="auto"/>
      <w:ind w:firstLine="420" w:firstLineChars="200"/>
    </w:pPr>
    <w:rPr>
      <w:rFonts w:ascii="宋体" w:hAnsi="宋体"/>
      <w:kern w:val="0"/>
    </w:rPr>
  </w:style>
  <w:style w:type="paragraph" w:customStyle="1" w:styleId="2279">
    <w:name w:val="华宇－正文"/>
    <w:basedOn w:val="25"/>
    <w:qFormat/>
    <w:uiPriority w:val="0"/>
    <w:pPr>
      <w:spacing w:before="156" w:after="156" w:line="360" w:lineRule="auto"/>
      <w:ind w:firstLine="560" w:firstLineChars="200"/>
    </w:pPr>
    <w:rPr>
      <w:bCs/>
      <w:spacing w:val="20"/>
      <w:sz w:val="24"/>
      <w:szCs w:val="20"/>
    </w:rPr>
  </w:style>
  <w:style w:type="paragraph" w:customStyle="1" w:styleId="2280">
    <w:name w:val="样式 仿宋_GB2312 四号 首行缩进:  0.74 厘米 行距: 1.5 倍行距"/>
    <w:basedOn w:val="1"/>
    <w:next w:val="1285"/>
    <w:qFormat/>
    <w:uiPriority w:val="0"/>
    <w:pPr>
      <w:spacing w:before="156" w:beforeLines="50" w:line="300" w:lineRule="auto"/>
      <w:ind w:firstLine="200" w:firstLineChars="200"/>
    </w:pPr>
    <w:rPr>
      <w:rFonts w:ascii="仿宋_GB2312" w:hAnsi="Calibri" w:eastAsia="仿宋_GB2312" w:cs="宋体"/>
      <w:sz w:val="24"/>
      <w:szCs w:val="20"/>
    </w:rPr>
  </w:style>
  <w:style w:type="paragraph" w:customStyle="1" w:styleId="2281">
    <w:name w:val="toc 9_affbcd00-19c6-408a-818e-61bb64b95bff"/>
    <w:basedOn w:val="201"/>
    <w:next w:val="274"/>
    <w:qFormat/>
    <w:uiPriority w:val="0"/>
    <w:pPr>
      <w:ind w:left="1920"/>
      <w:jc w:val="left"/>
    </w:pPr>
    <w:rPr>
      <w:rFonts w:ascii="Calibri" w:hAnsi="Calibri" w:eastAsia="Calibri"/>
      <w:sz w:val="18"/>
    </w:rPr>
  </w:style>
  <w:style w:type="paragraph" w:customStyle="1" w:styleId="2282">
    <w:name w:val="_图片"/>
    <w:basedOn w:val="1"/>
    <w:next w:val="534"/>
    <w:qFormat/>
    <w:uiPriority w:val="0"/>
    <w:pPr>
      <w:spacing w:before="46" w:after="46" w:line="360" w:lineRule="auto"/>
      <w:ind w:firstLine="512" w:firstLineChars="200"/>
      <w:jc w:val="center"/>
    </w:pPr>
    <w:rPr>
      <w:rFonts w:ascii="宋体" w:hAnsi="宋体"/>
      <w:spacing w:val="8"/>
      <w:sz w:val="18"/>
      <w:szCs w:val="24"/>
    </w:rPr>
  </w:style>
  <w:style w:type="paragraph" w:customStyle="1" w:styleId="2283">
    <w:name w:val="样式 样式 样式 hbb列表项目符号 2 + 段前: 0.5 行 段后: 0.5 行 + 段前: 0.5 行 段后: 0.5 行...1"/>
    <w:basedOn w:val="1"/>
    <w:qFormat/>
    <w:uiPriority w:val="0"/>
    <w:pPr>
      <w:tabs>
        <w:tab w:val="left" w:pos="420"/>
      </w:tabs>
      <w:ind w:left="420" w:hanging="420"/>
    </w:pPr>
    <w:rPr>
      <w:szCs w:val="20"/>
    </w:rPr>
  </w:style>
  <w:style w:type="paragraph" w:customStyle="1" w:styleId="2284">
    <w:name w:val="东莞正文"/>
    <w:basedOn w:val="1"/>
    <w:next w:val="987"/>
    <w:qFormat/>
    <w:uiPriority w:val="0"/>
    <w:pPr>
      <w:spacing w:line="360" w:lineRule="auto"/>
      <w:ind w:firstLine="480" w:firstLineChars="200"/>
    </w:pPr>
    <w:rPr>
      <w:rFonts w:ascii="Arial" w:hAnsi="Arial" w:eastAsia="仿宋_GB2312" w:cs="宋体"/>
      <w:color w:val="000000"/>
      <w:sz w:val="24"/>
      <w:szCs w:val="20"/>
    </w:rPr>
  </w:style>
  <w:style w:type="paragraph" w:customStyle="1" w:styleId="2285">
    <w:name w:val="样式 宋体 首行缩进:  2 字符"/>
    <w:basedOn w:val="1"/>
    <w:qFormat/>
    <w:uiPriority w:val="0"/>
    <w:pPr>
      <w:spacing w:line="360" w:lineRule="auto"/>
      <w:ind w:firstLine="420" w:firstLineChars="200"/>
    </w:pPr>
    <w:rPr>
      <w:rFonts w:ascii="宋体" w:hAnsi="宋体" w:cs="宋体"/>
      <w:spacing w:val="8"/>
      <w:sz w:val="24"/>
      <w:szCs w:val="24"/>
    </w:rPr>
  </w:style>
  <w:style w:type="paragraph" w:customStyle="1" w:styleId="2286">
    <w:name w:val="工可正文"/>
    <w:basedOn w:val="688"/>
    <w:next w:val="1249"/>
    <w:qFormat/>
    <w:uiPriority w:val="0"/>
    <w:pPr>
      <w:spacing w:line="240" w:lineRule="auto"/>
      <w:ind w:firstLine="560"/>
    </w:pPr>
    <w:rPr>
      <w:rFonts w:ascii="Calibri" w:hAnsi="Calibri" w:eastAsia="宋体"/>
      <w:sz w:val="28"/>
    </w:rPr>
  </w:style>
  <w:style w:type="paragraph" w:customStyle="1" w:styleId="2287">
    <w:name w:val="xl7014359"/>
    <w:basedOn w:val="1"/>
    <w:qFormat/>
    <w:uiPriority w:val="0"/>
    <w:pPr>
      <w:widowControl/>
      <w:spacing w:before="100" w:beforeAutospacing="1" w:after="100" w:afterAutospacing="1"/>
      <w:jc w:val="center"/>
      <w:textAlignment w:val="bottom"/>
    </w:pPr>
    <w:rPr>
      <w:rFonts w:ascii="宋体" w:hAnsi="宋体" w:cs="宋体"/>
      <w:color w:val="000000"/>
      <w:kern w:val="0"/>
      <w:sz w:val="22"/>
      <w:szCs w:val="22"/>
    </w:rPr>
  </w:style>
  <w:style w:type="paragraph" w:customStyle="1" w:styleId="2288">
    <w:name w:val="xl7114359"/>
    <w:basedOn w:val="1"/>
    <w:qFormat/>
    <w:uiPriority w:val="0"/>
    <w:pPr>
      <w:widowControl/>
      <w:spacing w:before="100" w:beforeAutospacing="1" w:after="100" w:afterAutospacing="1"/>
      <w:jc w:val="left"/>
      <w:textAlignment w:val="bottom"/>
    </w:pPr>
    <w:rPr>
      <w:rFonts w:ascii="宋体" w:hAnsi="宋体" w:cs="宋体"/>
      <w:color w:val="000000"/>
      <w:kern w:val="0"/>
      <w:sz w:val="22"/>
      <w:szCs w:val="22"/>
    </w:rPr>
  </w:style>
  <w:style w:type="paragraph" w:customStyle="1" w:styleId="2289">
    <w:name w:val="样式 首行缩进:  2 字符 段前: 0.5 行 段后: 0.5 行 行距: 1.5 倍行距"/>
    <w:basedOn w:val="1"/>
    <w:next w:val="280"/>
    <w:qFormat/>
    <w:uiPriority w:val="0"/>
    <w:pPr>
      <w:spacing w:before="156" w:beforeLines="50" w:line="300" w:lineRule="auto"/>
      <w:ind w:firstLine="480" w:firstLineChars="200"/>
    </w:pPr>
    <w:rPr>
      <w:rFonts w:ascii="Calibri" w:hAnsi="Calibri" w:eastAsia="仿宋_GB2312" w:cs="宋体"/>
      <w:sz w:val="24"/>
      <w:szCs w:val="20"/>
    </w:rPr>
  </w:style>
  <w:style w:type="paragraph" w:customStyle="1" w:styleId="2290">
    <w:name w:val="rel"/>
    <w:basedOn w:val="1"/>
    <w:qFormat/>
    <w:uiPriority w:val="0"/>
    <w:pPr>
      <w:spacing w:line="360" w:lineRule="auto"/>
      <w:ind w:firstLine="200" w:firstLineChars="200"/>
    </w:pPr>
    <w:rPr>
      <w:rFonts w:ascii="Arial" w:hAnsi="Arial"/>
      <w:sz w:val="24"/>
      <w:szCs w:val="20"/>
    </w:rPr>
  </w:style>
  <w:style w:type="character" w:customStyle="1" w:styleId="2291">
    <w:name w:val="注释标题 Char"/>
    <w:link w:val="273"/>
    <w:qFormat/>
    <w:uiPriority w:val="0"/>
    <w:rPr>
      <w:rFonts w:ascii="宋体" w:hAnsi="宋体"/>
    </w:rPr>
  </w:style>
  <w:style w:type="character" w:customStyle="1" w:styleId="2292">
    <w:name w:val="称呼 Char"/>
    <w:link w:val="380"/>
    <w:qFormat/>
    <w:uiPriority w:val="0"/>
    <w:rPr>
      <w:rFonts w:ascii="仿宋_GB2312" w:hAnsi="宋体-18030" w:eastAsia="仿宋_GB2312"/>
      <w:kern w:val="2"/>
      <w:sz w:val="32"/>
      <w:szCs w:val="32"/>
    </w:rPr>
  </w:style>
  <w:style w:type="character" w:customStyle="1" w:styleId="2293">
    <w:name w:val="列表 3 Char"/>
    <w:link w:val="259"/>
    <w:qFormat/>
    <w:uiPriority w:val="0"/>
    <w:rPr>
      <w:kern w:val="2"/>
      <w:sz w:val="21"/>
      <w:szCs w:val="24"/>
    </w:rPr>
  </w:style>
  <w:style w:type="character" w:customStyle="1" w:styleId="2294">
    <w:name w:val="宏文本 Char"/>
    <w:link w:val="473"/>
    <w:qFormat/>
    <w:uiPriority w:val="0"/>
    <w:rPr>
      <w:rFonts w:ascii="Courier New" w:hAnsi="Courier New" w:cs="Courier New"/>
      <w:kern w:val="2"/>
      <w:sz w:val="24"/>
      <w:szCs w:val="24"/>
    </w:rPr>
  </w:style>
  <w:style w:type="character" w:customStyle="1" w:styleId="2295">
    <w:name w:val="签名 Char"/>
    <w:link w:val="236"/>
    <w:qFormat/>
    <w:uiPriority w:val="0"/>
    <w:rPr>
      <w:kern w:val="2"/>
      <w:sz w:val="21"/>
      <w:szCs w:val="24"/>
    </w:rPr>
  </w:style>
  <w:style w:type="character" w:customStyle="1" w:styleId="2296">
    <w:name w:val="电子邮件签名 Char"/>
    <w:link w:val="377"/>
    <w:qFormat/>
    <w:uiPriority w:val="0"/>
    <w:rPr>
      <w:rFonts w:ascii="Verdana" w:hAnsi="Verdana"/>
      <w:kern w:val="2"/>
      <w:sz w:val="24"/>
    </w:rPr>
  </w:style>
  <w:style w:type="character" w:customStyle="1" w:styleId="2297">
    <w:name w:val="HTML 预设格式 Char"/>
    <w:link w:val="515"/>
    <w:qFormat/>
    <w:uiPriority w:val="0"/>
    <w:rPr>
      <w:rFonts w:ascii="宋体" w:hAnsi="宋体" w:cs="宋体"/>
      <w:color w:val="000000"/>
      <w:sz w:val="24"/>
      <w:szCs w:val="24"/>
    </w:rPr>
  </w:style>
  <w:style w:type="character" w:customStyle="1" w:styleId="2298">
    <w:name w:val="列表 2 Char"/>
    <w:link w:val="608"/>
    <w:qFormat/>
    <w:uiPriority w:val="0"/>
    <w:rPr>
      <w:kern w:val="2"/>
      <w:sz w:val="21"/>
      <w:szCs w:val="24"/>
    </w:rPr>
  </w:style>
  <w:style w:type="character" w:customStyle="1" w:styleId="2299">
    <w:name w:val="HTML 地址 Char"/>
    <w:link w:val="387"/>
    <w:qFormat/>
    <w:uiPriority w:val="0"/>
    <w:rPr>
      <w:rFonts w:ascii="Verdana" w:hAnsi="Verdana"/>
      <w:i/>
      <w:kern w:val="2"/>
      <w:sz w:val="24"/>
    </w:rPr>
  </w:style>
  <w:style w:type="character" w:customStyle="1" w:styleId="2300">
    <w:name w:val="结束语 Char"/>
    <w:link w:val="378"/>
    <w:qFormat/>
    <w:uiPriority w:val="0"/>
    <w:rPr>
      <w:rFonts w:ascii="宋体" w:hAnsi="宋体" w:cs="宋体"/>
      <w:color w:val="000000"/>
      <w:sz w:val="28"/>
      <w:szCs w:val="28"/>
    </w:rPr>
  </w:style>
  <w:style w:type="character" w:customStyle="1" w:styleId="2301">
    <w:name w:val="信息标题 Char"/>
    <w:link w:val="323"/>
    <w:qFormat/>
    <w:uiPriority w:val="0"/>
    <w:rPr>
      <w:rFonts w:ascii="Arial" w:hAnsi="Arial"/>
      <w:kern w:val="2"/>
      <w:sz w:val="24"/>
      <w:shd w:val="pct20" w:color="auto" w:fill="auto"/>
    </w:rPr>
  </w:style>
  <w:style w:type="character" w:customStyle="1" w:styleId="2302">
    <w:name w:val="c-alarm"/>
    <w:qFormat/>
    <w:uiPriority w:val="0"/>
  </w:style>
  <w:style w:type="character" w:customStyle="1" w:styleId="2303">
    <w:name w:val="副标题 Char2"/>
    <w:qFormat/>
    <w:uiPriority w:val="0"/>
    <w:rPr>
      <w:rFonts w:ascii="Cambria" w:hAnsi="Cambria" w:cs="Times New Roman"/>
      <w:b/>
      <w:bCs/>
      <w:kern w:val="28"/>
      <w:sz w:val="32"/>
      <w:szCs w:val="32"/>
    </w:rPr>
  </w:style>
  <w:style w:type="character" w:customStyle="1" w:styleId="2304">
    <w:name w:val="样式 图段落 + Arial 小五 加粗 Char Char"/>
    <w:qFormat/>
    <w:uiPriority w:val="0"/>
    <w:rPr>
      <w:rFonts w:hint="default" w:ascii="Arial" w:hAnsi="Arial" w:eastAsia="仿宋_GB2312" w:cs="Arial"/>
      <w:bCs/>
      <w:kern w:val="2"/>
      <w:sz w:val="21"/>
      <w:szCs w:val="21"/>
      <w:lang w:val="en-US" w:eastAsia="zh-CN"/>
    </w:rPr>
  </w:style>
  <w:style w:type="character" w:customStyle="1" w:styleId="2305">
    <w:name w:val="三级条款 Char Char1"/>
    <w:qFormat/>
    <w:uiPriority w:val="0"/>
    <w:rPr>
      <w:rFonts w:hint="eastAsia" w:ascii="宋体" w:hAnsi="宋体" w:eastAsia="宋体"/>
      <w:bCs/>
      <w:sz w:val="24"/>
      <w:szCs w:val="24"/>
    </w:rPr>
  </w:style>
  <w:style w:type="character" w:customStyle="1" w:styleId="2306">
    <w:name w:val="HTML Code_8b9e17cf-fcbd-42f4-8bc8-2b8bd30de214"/>
    <w:qFormat/>
    <w:uiPriority w:val="0"/>
    <w:rPr>
      <w:rFonts w:ascii="Courier New" w:hAnsi="Courier New"/>
      <w:sz w:val="20"/>
    </w:rPr>
  </w:style>
  <w:style w:type="character" w:customStyle="1" w:styleId="2307">
    <w:name w:val="新正文 Char Char"/>
    <w:link w:val="326"/>
    <w:qFormat/>
    <w:uiPriority w:val="0"/>
    <w:rPr>
      <w:spacing w:val="10"/>
      <w:kern w:val="2"/>
      <w:sz w:val="24"/>
      <w:szCs w:val="24"/>
    </w:rPr>
  </w:style>
  <w:style w:type="character" w:customStyle="1" w:styleId="2308">
    <w:name w:val="标书正文:  0.74 厘米 Char Char"/>
    <w:link w:val="334"/>
    <w:qFormat/>
    <w:uiPriority w:val="0"/>
    <w:rPr>
      <w:rFonts w:cs="宋体"/>
      <w:kern w:val="2"/>
      <w:sz w:val="24"/>
    </w:rPr>
  </w:style>
  <w:style w:type="character" w:customStyle="1" w:styleId="2309">
    <w:name w:val="彩色列表 - 着色 1 Char Char"/>
    <w:link w:val="264"/>
    <w:qFormat/>
    <w:uiPriority w:val="0"/>
    <w:rPr>
      <w:rFonts w:ascii="Calibri" w:hAnsi="Calibri"/>
      <w:kern w:val="2"/>
      <w:sz w:val="24"/>
      <w:szCs w:val="24"/>
    </w:rPr>
  </w:style>
  <w:style w:type="character" w:customStyle="1" w:styleId="2310">
    <w:name w:val="样式 加粗3"/>
    <w:qFormat/>
    <w:uiPriority w:val="0"/>
    <w:rPr>
      <w:rFonts w:hint="eastAsia" w:ascii="仿宋_GB2312" w:eastAsia="仿宋_GB2312"/>
      <w:b/>
      <w:bCs/>
      <w:sz w:val="24"/>
    </w:rPr>
  </w:style>
  <w:style w:type="character" w:customStyle="1" w:styleId="2311">
    <w:name w:val="font1"/>
    <w:qFormat/>
    <w:uiPriority w:val="0"/>
    <w:rPr>
      <w:rFonts w:ascii="宋体" w:hAnsi="宋体" w:eastAsia="宋体"/>
      <w:color w:val="424242"/>
      <w:sz w:val="22"/>
    </w:rPr>
  </w:style>
  <w:style w:type="character" w:customStyle="1" w:styleId="2312">
    <w:name w:val="zi11"/>
    <w:qFormat/>
    <w:uiPriority w:val="0"/>
    <w:rPr>
      <w:rFonts w:hint="eastAsia" w:ascii="宋体" w:hAnsi="宋体" w:eastAsia="宋体"/>
      <w:color w:val="CC0000"/>
      <w:sz w:val="32"/>
      <w:szCs w:val="32"/>
      <w:u w:val="none"/>
    </w:rPr>
  </w:style>
  <w:style w:type="character" w:customStyle="1" w:styleId="2313">
    <w:name w:val="HTML Acronym_c07ac363-23dd-4288-b9b9-0e53e214cc12"/>
    <w:qFormat/>
    <w:uiPriority w:val="0"/>
  </w:style>
  <w:style w:type="character" w:customStyle="1" w:styleId="2314">
    <w:name w:val="Normal1"/>
    <w:qFormat/>
    <w:uiPriority w:val="0"/>
    <w:rPr>
      <w:color w:val="A04421"/>
      <w:sz w:val="24"/>
    </w:rPr>
  </w:style>
  <w:style w:type="character" w:customStyle="1" w:styleId="2315">
    <w:name w:val="纯文本 字符"/>
    <w:link w:val="32"/>
    <w:qFormat/>
    <w:uiPriority w:val="0"/>
    <w:rPr>
      <w:rFonts w:ascii="宋体" w:hAnsi="Courier New" w:cs="Times New Roman"/>
      <w:kern w:val="2"/>
      <w:sz w:val="21"/>
    </w:rPr>
  </w:style>
  <w:style w:type="character" w:customStyle="1" w:styleId="2316">
    <w:name w:val="页脚 Char1"/>
    <w:qFormat/>
    <w:uiPriority w:val="0"/>
    <w:rPr>
      <w:rFonts w:cs="Times New Roman"/>
      <w:sz w:val="18"/>
      <w:szCs w:val="18"/>
    </w:rPr>
  </w:style>
  <w:style w:type="character" w:customStyle="1" w:styleId="2317">
    <w:name w:val="style51"/>
    <w:qFormat/>
    <w:uiPriority w:val="0"/>
    <w:rPr>
      <w:color w:val="3300FF"/>
    </w:rPr>
  </w:style>
  <w:style w:type="character" w:customStyle="1" w:styleId="2318">
    <w:name w:val="Char Char151"/>
    <w:qFormat/>
    <w:uiPriority w:val="0"/>
    <w:rPr>
      <w:rFonts w:hint="default" w:ascii="Times New Roman" w:hAnsi="Times New Roman" w:eastAsia="仿宋_GB2312" w:cs="Times New Roman"/>
      <w:color w:val="FF0000"/>
      <w:sz w:val="24"/>
      <w:szCs w:val="20"/>
    </w:rPr>
  </w:style>
  <w:style w:type="character" w:customStyle="1" w:styleId="2319">
    <w:name w:val="正文文本 2 Char1"/>
    <w:qFormat/>
    <w:uiPriority w:val="0"/>
    <w:rPr>
      <w:rFonts w:ascii="Times New Roman" w:hAnsi="Times New Roman" w:eastAsia="宋体" w:cs="Times New Roman"/>
      <w:sz w:val="24"/>
      <w:szCs w:val="24"/>
    </w:rPr>
  </w:style>
  <w:style w:type="character" w:customStyle="1" w:styleId="2320">
    <w:name w:val="正文文本缩进 3 Char3"/>
    <w:qFormat/>
    <w:uiPriority w:val="0"/>
    <w:rPr>
      <w:sz w:val="16"/>
      <w:szCs w:val="16"/>
    </w:rPr>
  </w:style>
  <w:style w:type="character" w:customStyle="1" w:styleId="2321">
    <w:name w:val="_题注 Char Char"/>
    <w:link w:val="449"/>
    <w:qFormat/>
    <w:uiPriority w:val="0"/>
    <w:rPr>
      <w:rFonts w:ascii="Arial" w:hAnsi="Arial" w:eastAsia="黑体" w:cs="Arial"/>
      <w:kern w:val="2"/>
      <w:sz w:val="21"/>
    </w:rPr>
  </w:style>
  <w:style w:type="character" w:customStyle="1" w:styleId="2322">
    <w:name w:val="页码 New"/>
    <w:qFormat/>
    <w:uiPriority w:val="0"/>
  </w:style>
  <w:style w:type="character" w:customStyle="1" w:styleId="2323">
    <w:name w:val="正文文本缩进 2 Char3"/>
    <w:qFormat/>
    <w:uiPriority w:val="0"/>
    <w:rPr>
      <w:sz w:val="24"/>
      <w:szCs w:val="24"/>
    </w:rPr>
  </w:style>
  <w:style w:type="character" w:customStyle="1" w:styleId="2324">
    <w:name w:val="正文首行缩进 2 Char1"/>
    <w:qFormat/>
    <w:uiPriority w:val="0"/>
    <w:rPr>
      <w:rFonts w:eastAsia="宋体"/>
      <w:kern w:val="2"/>
      <w:sz w:val="24"/>
      <w:szCs w:val="24"/>
      <w:lang w:val="en-US" w:eastAsia="zh-CN"/>
    </w:rPr>
  </w:style>
  <w:style w:type="character" w:customStyle="1" w:styleId="2325">
    <w:name w:val="D正文 Char Char"/>
    <w:qFormat/>
    <w:uiPriority w:val="0"/>
    <w:rPr>
      <w:rFonts w:eastAsia="宋体"/>
      <w:kern w:val="2"/>
      <w:sz w:val="24"/>
      <w:szCs w:val="24"/>
      <w:lang w:val="en-US" w:eastAsia="zh-CN"/>
    </w:rPr>
  </w:style>
  <w:style w:type="character" w:customStyle="1" w:styleId="2326">
    <w:name w:val="Emphasis_b2290a53-6e16-47a6-8633-5e698c17e46e"/>
    <w:qFormat/>
    <w:uiPriority w:val="0"/>
    <w:rPr>
      <w:i/>
    </w:rPr>
  </w:style>
  <w:style w:type="character" w:customStyle="1" w:styleId="2327">
    <w:name w:val="Char Char9"/>
    <w:qFormat/>
    <w:uiPriority w:val="0"/>
    <w:rPr>
      <w:rFonts w:ascii="Times New Roman" w:hAnsi="Times New Roman"/>
      <w:kern w:val="2"/>
      <w:sz w:val="18"/>
      <w:szCs w:val="18"/>
    </w:rPr>
  </w:style>
  <w:style w:type="character" w:customStyle="1" w:styleId="2328">
    <w:name w:val="正文样式 Char Char"/>
    <w:qFormat/>
    <w:uiPriority w:val="0"/>
    <w:rPr>
      <w:rFonts w:ascii="Arial" w:hAnsi="Arial" w:eastAsia="宋体"/>
      <w:kern w:val="2"/>
      <w:sz w:val="24"/>
      <w:lang w:val="en-US" w:eastAsia="zh-CN"/>
    </w:rPr>
  </w:style>
  <w:style w:type="character" w:customStyle="1" w:styleId="2329">
    <w:name w:val="font121"/>
    <w:qFormat/>
    <w:uiPriority w:val="0"/>
    <w:rPr>
      <w:sz w:val="24"/>
      <w:szCs w:val="24"/>
    </w:rPr>
  </w:style>
  <w:style w:type="character" w:customStyle="1" w:styleId="2330">
    <w:name w:val="正文内容 Char Char"/>
    <w:link w:val="726"/>
    <w:qFormat/>
    <w:uiPriority w:val="0"/>
    <w:rPr>
      <w:rFonts w:ascii="Arial" w:hAnsi="Arial"/>
      <w:kern w:val="2"/>
      <w:sz w:val="24"/>
    </w:rPr>
  </w:style>
  <w:style w:type="character" w:customStyle="1" w:styleId="2331">
    <w:name w:val="标题 4 字符"/>
    <w:link w:val="7"/>
    <w:qFormat/>
    <w:uiPriority w:val="0"/>
    <w:rPr>
      <w:rFonts w:ascii="宋体" w:eastAsia="宋体" w:cs="Times New Roman"/>
      <w:kern w:val="2"/>
      <w:sz w:val="28"/>
      <w:lang w:val="en-US" w:eastAsia="zh-CN"/>
    </w:rPr>
  </w:style>
  <w:style w:type="character" w:customStyle="1" w:styleId="2332">
    <w:name w:val="Char Char Char4"/>
    <w:qFormat/>
    <w:uiPriority w:val="0"/>
    <w:rPr>
      <w:rFonts w:ascii="宋体" w:hAnsi="宋体" w:eastAsia="宋体"/>
      <w:sz w:val="28"/>
      <w:lang w:val="en-US" w:eastAsia="en-US"/>
    </w:rPr>
  </w:style>
  <w:style w:type="character" w:customStyle="1" w:styleId="2333">
    <w:name w:val="javascript"/>
    <w:qFormat/>
    <w:uiPriority w:val="0"/>
  </w:style>
  <w:style w:type="character" w:customStyle="1" w:styleId="2334">
    <w:name w:val="Char Char51"/>
    <w:qFormat/>
    <w:uiPriority w:val="0"/>
    <w:rPr>
      <w:rFonts w:hint="eastAsia" w:ascii="宋体" w:hAnsi="宋体" w:eastAsia="宋体"/>
      <w:kern w:val="2"/>
      <w:sz w:val="18"/>
      <w:szCs w:val="18"/>
    </w:rPr>
  </w:style>
  <w:style w:type="character" w:customStyle="1" w:styleId="2335">
    <w:name w:val="中等深浅底纹 1 - 强调文字颜色 3 Char Char"/>
    <w:link w:val="1829"/>
    <w:qFormat/>
    <w:uiPriority w:val="0"/>
    <w:rPr>
      <w:rFonts w:eastAsia="Times New Roman"/>
      <w:i/>
      <w:sz w:val="24"/>
    </w:rPr>
  </w:style>
  <w:style w:type="character" w:customStyle="1" w:styleId="2336">
    <w:name w:val="样式 首行缩进:  2 字符 Char Char"/>
    <w:qFormat/>
    <w:uiPriority w:val="0"/>
    <w:rPr>
      <w:rFonts w:hint="eastAsia" w:ascii="仿宋_GB2312" w:eastAsia="仿宋_GB2312" w:cs="宋体"/>
      <w:kern w:val="2"/>
      <w:sz w:val="28"/>
      <w:szCs w:val="28"/>
      <w:lang w:val="en-US" w:eastAsia="zh-CN"/>
    </w:rPr>
  </w:style>
  <w:style w:type="character" w:customStyle="1" w:styleId="2337">
    <w:name w:val="一般正文 Char Char"/>
    <w:link w:val="356"/>
    <w:qFormat/>
    <w:uiPriority w:val="0"/>
    <w:rPr>
      <w:kern w:val="2"/>
      <w:sz w:val="28"/>
    </w:rPr>
  </w:style>
  <w:style w:type="character" w:customStyle="1" w:styleId="2338">
    <w:name w:val="Item List Char1"/>
    <w:qFormat/>
    <w:uiPriority w:val="0"/>
    <w:rPr>
      <w:rFonts w:hint="default" w:ascii="Arial" w:hAnsi="Arial" w:cs="Arial"/>
      <w:kern w:val="2"/>
      <w:sz w:val="21"/>
      <w:szCs w:val="22"/>
      <w:lang w:val="en-US" w:eastAsia="zh-CN"/>
    </w:rPr>
  </w:style>
  <w:style w:type="character" w:customStyle="1" w:styleId="2339">
    <w:name w:val="Annex Heading 3 Char Char"/>
    <w:qFormat/>
    <w:uiPriority w:val="0"/>
  </w:style>
  <w:style w:type="character" w:customStyle="1" w:styleId="2340">
    <w:name w:val="安全方面第一章 Char Char"/>
    <w:link w:val="1229"/>
    <w:qFormat/>
    <w:uiPriority w:val="0"/>
    <w:rPr>
      <w:rFonts w:ascii="Arial" w:hAnsi="Arial" w:eastAsia="微软雅黑" w:cs="Arial"/>
      <w:b/>
      <w:bCs/>
      <w:kern w:val="44"/>
      <w:sz w:val="36"/>
      <w:szCs w:val="36"/>
    </w:rPr>
  </w:style>
  <w:style w:type="character" w:customStyle="1" w:styleId="2341">
    <w:name w:val="样式 首行缩进 + 宋体 Char Char"/>
    <w:link w:val="1573"/>
    <w:qFormat/>
    <w:uiPriority w:val="0"/>
    <w:rPr>
      <w:rFonts w:ascii="宋体" w:hAnsi="宋体"/>
      <w:kern w:val="2"/>
      <w:sz w:val="24"/>
    </w:rPr>
  </w:style>
  <w:style w:type="character" w:customStyle="1" w:styleId="2342">
    <w:name w:val="KSERT Char Char"/>
    <w:link w:val="2093"/>
    <w:qFormat/>
    <w:uiPriority w:val="0"/>
    <w:rPr>
      <w:rFonts w:ascii="Verdana" w:hAnsi="Verdana"/>
      <w:kern w:val="2"/>
      <w:sz w:val="24"/>
    </w:rPr>
  </w:style>
  <w:style w:type="character" w:customStyle="1" w:styleId="2343">
    <w:name w:val="bianhao1 Char Char"/>
    <w:qFormat/>
    <w:uiPriority w:val="0"/>
    <w:rPr>
      <w:rFonts w:hint="default" w:ascii="Times New Roman" w:hAnsi="Times New Roman" w:cs="Times New Roman"/>
      <w:kern w:val="2"/>
      <w:sz w:val="24"/>
      <w:szCs w:val="24"/>
    </w:rPr>
  </w:style>
  <w:style w:type="character" w:customStyle="1" w:styleId="2344">
    <w:name w:val="Block Label Char Char"/>
    <w:qFormat/>
    <w:uiPriority w:val="0"/>
    <w:rPr>
      <w:rFonts w:hint="default" w:ascii="Book Antiqua" w:hAnsi="Book Antiqua" w:eastAsia="黑体" w:cs="Book Antiqua"/>
      <w:bCs/>
      <w:sz w:val="26"/>
      <w:szCs w:val="26"/>
    </w:rPr>
  </w:style>
  <w:style w:type="character" w:customStyle="1" w:styleId="2345">
    <w:name w:val="tw4winMark"/>
    <w:qFormat/>
    <w:uiPriority w:val="0"/>
    <w:rPr>
      <w:rFonts w:ascii="Courier New" w:hAnsi="Courier New" w:cs="Courier New"/>
      <w:vanish/>
      <w:color w:val="800080"/>
      <w:vertAlign w:val="subscript"/>
    </w:rPr>
  </w:style>
  <w:style w:type="character" w:customStyle="1" w:styleId="2346">
    <w:name w:val="postbody1"/>
    <w:qFormat/>
    <w:uiPriority w:val="0"/>
    <w:rPr>
      <w:sz w:val="21"/>
      <w:szCs w:val="21"/>
    </w:rPr>
  </w:style>
  <w:style w:type="character" w:customStyle="1" w:styleId="2347">
    <w:name w:val="样式 样式 标题 4Heading 4.四级标题H4付标题Ref Heading 1rh1Heading sqlPIM...1 ... Char Char"/>
    <w:qFormat/>
    <w:uiPriority w:val="0"/>
    <w:rPr>
      <w:rFonts w:hint="eastAsia" w:ascii="宋体" w:hAnsi="宋体" w:eastAsia="华文细黑"/>
      <w:b/>
      <w:sz w:val="30"/>
    </w:rPr>
  </w:style>
  <w:style w:type="character" w:customStyle="1" w:styleId="2348">
    <w:name w:val="fontorange"/>
    <w:basedOn w:val="64"/>
    <w:qFormat/>
    <w:uiPriority w:val="0"/>
  </w:style>
  <w:style w:type="character" w:customStyle="1" w:styleId="2349">
    <w:name w:val="标题 4 Char1"/>
    <w:qFormat/>
    <w:uiPriority w:val="0"/>
    <w:rPr>
      <w:rFonts w:ascii="Cambria" w:hAnsi="Cambria" w:eastAsia="宋体" w:cs="Times New Roman"/>
      <w:b/>
      <w:bCs/>
      <w:kern w:val="2"/>
      <w:sz w:val="28"/>
      <w:szCs w:val="28"/>
    </w:rPr>
  </w:style>
  <w:style w:type="character" w:customStyle="1" w:styleId="2350">
    <w:name w:val="标题 9 字符"/>
    <w:link w:val="12"/>
    <w:qFormat/>
    <w:uiPriority w:val="0"/>
    <w:rPr>
      <w:rFonts w:ascii="LucidaSans" w:hAnsi="LucidaSans" w:eastAsia="宋体" w:cs="Times New Roman"/>
      <w:b/>
      <w:color w:val="000000"/>
      <w:spacing w:val="20"/>
      <w:lang w:val="fr-FR" w:eastAsia="zh-CN"/>
    </w:rPr>
  </w:style>
  <w:style w:type="character" w:customStyle="1" w:styleId="2351">
    <w:name w:val="paramname3"/>
    <w:qFormat/>
    <w:uiPriority w:val="0"/>
    <w:rPr>
      <w:color w:val="999999"/>
    </w:rPr>
  </w:style>
  <w:style w:type="character" w:customStyle="1" w:styleId="2352">
    <w:name w:val="正文 Char Char"/>
    <w:qFormat/>
    <w:uiPriority w:val="0"/>
    <w:rPr>
      <w:rFonts w:ascii="Arial" w:hAnsi="Arial"/>
      <w:kern w:val="2"/>
      <w:sz w:val="24"/>
      <w:szCs w:val="22"/>
    </w:rPr>
  </w:style>
  <w:style w:type="character" w:customStyle="1" w:styleId="2353">
    <w:name w:val="正文段落 Char Char Char Char"/>
    <w:qFormat/>
    <w:uiPriority w:val="0"/>
    <w:rPr>
      <w:rFonts w:hint="eastAsia" w:ascii="宋体" w:hAnsi="宋体" w:eastAsia="宋体"/>
      <w:sz w:val="24"/>
    </w:rPr>
  </w:style>
  <w:style w:type="character" w:customStyle="1" w:styleId="2354">
    <w:name w:val="h21"/>
    <w:qFormat/>
    <w:uiPriority w:val="0"/>
    <w:rPr>
      <w:sz w:val="19"/>
      <w:szCs w:val="19"/>
    </w:rPr>
  </w:style>
  <w:style w:type="character" w:customStyle="1" w:styleId="2355">
    <w:name w:val="样式 正文 + 红色 Char Char"/>
    <w:qFormat/>
    <w:uiPriority w:val="0"/>
    <w:rPr>
      <w:rFonts w:hint="default" w:ascii="Times New Roman" w:hAnsi="Times New Roman" w:cs="Times New Roman"/>
      <w:color w:val="FF0000"/>
      <w:sz w:val="21"/>
    </w:rPr>
  </w:style>
  <w:style w:type="character" w:customStyle="1" w:styleId="2356">
    <w:name w:val="电子邮件签名 Char2"/>
    <w:qFormat/>
    <w:uiPriority w:val="0"/>
    <w:rPr>
      <w:rFonts w:ascii="Calibri" w:hAnsi="Calibri"/>
      <w:kern w:val="2"/>
      <w:sz w:val="24"/>
      <w:szCs w:val="22"/>
    </w:rPr>
  </w:style>
  <w:style w:type="character" w:customStyle="1" w:styleId="2357">
    <w:name w:val="温国林标题一 Char Char"/>
    <w:link w:val="485"/>
    <w:qFormat/>
    <w:uiPriority w:val="0"/>
    <w:rPr>
      <w:rFonts w:ascii="仿宋_GB2312" w:hAnsi="仿宋_GB2312" w:eastAsia="仿宋_GB2312"/>
      <w:b/>
      <w:bCs/>
      <w:kern w:val="44"/>
      <w:sz w:val="36"/>
      <w:szCs w:val="36"/>
    </w:rPr>
  </w:style>
  <w:style w:type="character" w:customStyle="1" w:styleId="2358">
    <w:name w:val="style10"/>
    <w:basedOn w:val="64"/>
    <w:qFormat/>
    <w:uiPriority w:val="0"/>
  </w:style>
  <w:style w:type="character" w:customStyle="1" w:styleId="2359">
    <w:name w:val="HTML Sample_7832b110-47a6-4aec-91be-ee0282079035"/>
    <w:qFormat/>
    <w:uiPriority w:val="0"/>
    <w:rPr>
      <w:rFonts w:ascii="Courier New" w:hAnsi="Courier New"/>
    </w:rPr>
  </w:style>
  <w:style w:type="character" w:customStyle="1" w:styleId="2360">
    <w:name w:val="0正文加粗 Char Char"/>
    <w:link w:val="834"/>
    <w:qFormat/>
    <w:uiPriority w:val="0"/>
    <w:rPr>
      <w:rFonts w:ascii="Verdana" w:hAnsi="Verdana" w:eastAsia="华文中宋"/>
      <w:b/>
      <w:color w:val="0070C0"/>
      <w:kern w:val="2"/>
      <w:sz w:val="24"/>
      <w:szCs w:val="24"/>
    </w:rPr>
  </w:style>
  <w:style w:type="character" w:customStyle="1" w:styleId="2361">
    <w:name w:val="批注主题 字符"/>
    <w:link w:val="58"/>
    <w:qFormat/>
    <w:uiPriority w:val="0"/>
    <w:rPr>
      <w:rFonts w:eastAsia="宋体" w:cs="Times New Roman"/>
      <w:b/>
      <w:kern w:val="2"/>
      <w:sz w:val="21"/>
      <w:lang w:val="en-US" w:eastAsia="zh-CN"/>
    </w:rPr>
  </w:style>
  <w:style w:type="character" w:customStyle="1" w:styleId="2362">
    <w:name w:val="MM Topic 3 Char Char Char"/>
    <w:qFormat/>
    <w:uiPriority w:val="0"/>
    <w:rPr>
      <w:rFonts w:ascii="Times New Roman" w:hAnsi="Times New Roman"/>
      <w:b/>
      <w:bCs/>
      <w:sz w:val="32"/>
      <w:szCs w:val="32"/>
    </w:rPr>
  </w:style>
  <w:style w:type="character" w:customStyle="1" w:styleId="2363">
    <w:name w:val="正文首行缩进 Char1"/>
    <w:link w:val="766"/>
    <w:qFormat/>
    <w:uiPriority w:val="0"/>
    <w:rPr>
      <w:rFonts w:ascii="宋体" w:hAnsi="宋体" w:eastAsia="宋体" w:cs="Times New Roman"/>
      <w:kern w:val="2"/>
      <w:sz w:val="21"/>
      <w:szCs w:val="21"/>
      <w:lang w:val="en-US" w:eastAsia="zh-CN"/>
    </w:rPr>
  </w:style>
  <w:style w:type="character" w:customStyle="1" w:styleId="2364">
    <w:name w:val="YZ首缩2.0 Char Char"/>
    <w:link w:val="335"/>
    <w:qFormat/>
    <w:uiPriority w:val="0"/>
    <w:rPr>
      <w:rFonts w:cs="宋体"/>
      <w:kern w:val="2"/>
      <w:sz w:val="24"/>
    </w:rPr>
  </w:style>
  <w:style w:type="character" w:customStyle="1" w:styleId="2365">
    <w:name w:val="style7"/>
    <w:basedOn w:val="64"/>
    <w:qFormat/>
    <w:uiPriority w:val="0"/>
  </w:style>
  <w:style w:type="character" w:customStyle="1" w:styleId="2366">
    <w:name w:val="Char Char191"/>
    <w:qFormat/>
    <w:uiPriority w:val="0"/>
    <w:rPr>
      <w:rFonts w:hint="eastAsia" w:ascii="宋体" w:hAnsi="宋体" w:eastAsia="宋体"/>
      <w:kern w:val="2"/>
      <w:sz w:val="18"/>
      <w:szCs w:val="18"/>
      <w:lang w:val="en-US" w:eastAsia="zh-CN"/>
    </w:rPr>
  </w:style>
  <w:style w:type="character" w:customStyle="1" w:styleId="2367">
    <w:name w:val="样式 图片 题注 Char Char"/>
    <w:link w:val="1870"/>
    <w:qFormat/>
    <w:uiPriority w:val="0"/>
    <w:rPr>
      <w:rFonts w:ascii="宋体" w:hAnsi="宋体"/>
      <w:b/>
      <w:kern w:val="2"/>
      <w:sz w:val="18"/>
      <w:szCs w:val="18"/>
    </w:rPr>
  </w:style>
  <w:style w:type="character" w:customStyle="1" w:styleId="2368">
    <w:name w:val="new标题 1 Char Char"/>
    <w:qFormat/>
    <w:uiPriority w:val="0"/>
    <w:rPr>
      <w:rFonts w:eastAsia="黑体" w:cs="宋体"/>
      <w:b/>
      <w:snapToGrid w:val="0"/>
      <w:color w:val="000000"/>
      <w:sz w:val="36"/>
      <w:szCs w:val="36"/>
      <w:lang w:val="en-US" w:eastAsia="zh-CN"/>
    </w:rPr>
  </w:style>
  <w:style w:type="character" w:customStyle="1" w:styleId="2369">
    <w:name w:val="文档结构图 字符"/>
    <w:link w:val="20"/>
    <w:qFormat/>
    <w:uiPriority w:val="0"/>
    <w:rPr>
      <w:rFonts w:cs="Times New Roman"/>
      <w:sz w:val="2"/>
    </w:rPr>
  </w:style>
  <w:style w:type="character" w:customStyle="1" w:styleId="2370">
    <w:name w:val="温国.正文 Char Char"/>
    <w:link w:val="673"/>
    <w:qFormat/>
    <w:uiPriority w:val="0"/>
    <w:rPr>
      <w:kern w:val="2"/>
      <w:sz w:val="21"/>
      <w:szCs w:val="24"/>
    </w:rPr>
  </w:style>
  <w:style w:type="character" w:customStyle="1" w:styleId="2371">
    <w:name w:val="Char Char201"/>
    <w:qFormat/>
    <w:uiPriority w:val="0"/>
    <w:rPr>
      <w:rFonts w:hint="eastAsia" w:ascii="仿宋_GB2312" w:eastAsia="仿宋_GB2312" w:cs="Arial"/>
      <w:kern w:val="2"/>
      <w:sz w:val="24"/>
      <w:szCs w:val="21"/>
      <w:lang w:val="en-US" w:eastAsia="zh-CN"/>
    </w:rPr>
  </w:style>
  <w:style w:type="character" w:customStyle="1" w:styleId="2372">
    <w:name w:val="注释标题 Char2"/>
    <w:qFormat/>
    <w:uiPriority w:val="0"/>
    <w:rPr>
      <w:rFonts w:ascii="Calibri" w:hAnsi="Calibri"/>
      <w:kern w:val="2"/>
      <w:sz w:val="24"/>
      <w:szCs w:val="22"/>
    </w:rPr>
  </w:style>
  <w:style w:type="character" w:customStyle="1" w:styleId="2373">
    <w:name w:val="编写建议 Char Char Char Char"/>
    <w:qFormat/>
    <w:uiPriority w:val="0"/>
    <w:rPr>
      <w:rFonts w:ascii="宋体" w:hAnsi="Arial" w:eastAsia="宋体" w:cs="宋体"/>
      <w:i/>
      <w:color w:val="0000FF"/>
      <w:sz w:val="21"/>
      <w:szCs w:val="21"/>
      <w:lang w:val="en-US" w:eastAsia="zh-CN"/>
    </w:rPr>
  </w:style>
  <w:style w:type="character" w:customStyle="1" w:styleId="2374">
    <w:name w:val="表格正文 Char Char"/>
    <w:qFormat/>
    <w:uiPriority w:val="0"/>
    <w:rPr>
      <w:rFonts w:hint="eastAsia" w:ascii="宋体" w:hAnsi="宋体" w:eastAsia="宋体"/>
      <w:sz w:val="21"/>
    </w:rPr>
  </w:style>
  <w:style w:type="character" w:customStyle="1" w:styleId="2375">
    <w:name w:val="文档正文 Char Char1"/>
    <w:qFormat/>
    <w:uiPriority w:val="0"/>
    <w:rPr>
      <w:rFonts w:hint="eastAsia" w:ascii="长城仿宋" w:eastAsia="宋体"/>
      <w:sz w:val="24"/>
      <w:lang w:val="en-US" w:eastAsia="zh-CN"/>
    </w:rPr>
  </w:style>
  <w:style w:type="character" w:customStyle="1" w:styleId="2376">
    <w:name w:val="正文文本缩进 Char1"/>
    <w:qFormat/>
    <w:uiPriority w:val="0"/>
    <w:rPr>
      <w:sz w:val="24"/>
      <w:szCs w:val="24"/>
    </w:rPr>
  </w:style>
  <w:style w:type="character" w:customStyle="1" w:styleId="2377">
    <w:name w:val="样式X4 Char Char"/>
    <w:link w:val="696"/>
    <w:qFormat/>
    <w:uiPriority w:val="0"/>
    <w:rPr>
      <w:rFonts w:ascii="宋体" w:hAnsi="宋体"/>
      <w:sz w:val="24"/>
    </w:rPr>
  </w:style>
  <w:style w:type="character" w:customStyle="1" w:styleId="2378">
    <w:name w:val="Char Char161"/>
    <w:qFormat/>
    <w:uiPriority w:val="0"/>
    <w:rPr>
      <w:kern w:val="2"/>
      <w:sz w:val="18"/>
      <w:szCs w:val="18"/>
    </w:rPr>
  </w:style>
  <w:style w:type="character" w:customStyle="1" w:styleId="2379">
    <w:name w:val="样式 (符号) 宋体"/>
    <w:qFormat/>
    <w:uiPriority w:val="0"/>
    <w:rPr>
      <w:rFonts w:ascii="Verdana" w:hAnsi="Verdana" w:eastAsia="宋体"/>
      <w:sz w:val="28"/>
      <w:lang w:val="en-US" w:eastAsia="en-US"/>
    </w:rPr>
  </w:style>
  <w:style w:type="character" w:customStyle="1" w:styleId="2380">
    <w:name w:val="p9"/>
    <w:qFormat/>
    <w:uiPriority w:val="0"/>
  </w:style>
  <w:style w:type="character" w:customStyle="1" w:styleId="2381">
    <w:name w:val="样式 标题 4 + 黑体 Char Char"/>
    <w:qFormat/>
    <w:uiPriority w:val="0"/>
    <w:rPr>
      <w:rFonts w:hint="eastAsia" w:ascii="黑体" w:hAnsi="黑体" w:eastAsia="黑体"/>
      <w:b/>
      <w:bCs/>
      <w:kern w:val="2"/>
      <w:sz w:val="28"/>
      <w:szCs w:val="28"/>
      <w:lang w:val="en-US" w:eastAsia="zh-CN"/>
    </w:rPr>
  </w:style>
  <w:style w:type="character" w:customStyle="1" w:styleId="2382">
    <w:name w:val="样式 首行缩进:  2 字符5 Char Char"/>
    <w:link w:val="1082"/>
    <w:qFormat/>
    <w:uiPriority w:val="0"/>
    <w:rPr>
      <w:rFonts w:ascii="宋体" w:hAnsi="宋体" w:cs="宋体"/>
      <w:kern w:val="2"/>
      <w:sz w:val="24"/>
    </w:rPr>
  </w:style>
  <w:style w:type="character" w:customStyle="1" w:styleId="2383">
    <w:name w:val="样式 正文 + 倾斜 蓝色 Char Char"/>
    <w:qFormat/>
    <w:uiPriority w:val="0"/>
    <w:rPr>
      <w:rFonts w:hint="default" w:ascii="Times New Roman" w:hAnsi="Times New Roman" w:cs="Times New Roman"/>
      <w:i/>
      <w:iCs/>
      <w:color w:val="0000FF"/>
      <w:sz w:val="21"/>
    </w:rPr>
  </w:style>
  <w:style w:type="character" w:customStyle="1" w:styleId="2384">
    <w:name w:val="MM Topic 2 Char Char Char Char"/>
    <w:qFormat/>
    <w:uiPriority w:val="0"/>
    <w:rPr>
      <w:rFonts w:ascii="Arial" w:hAnsi="Arial" w:eastAsia="黑体"/>
      <w:b/>
      <w:bCs/>
      <w:kern w:val="2"/>
      <w:sz w:val="32"/>
      <w:szCs w:val="32"/>
    </w:rPr>
  </w:style>
  <w:style w:type="character" w:customStyle="1" w:styleId="2385">
    <w:name w:val="zi1"/>
    <w:qFormat/>
    <w:uiPriority w:val="0"/>
    <w:rPr>
      <w:rFonts w:hint="default" w:ascii="ˎ̥" w:hAnsi="ˎ̥"/>
      <w:color w:val="000000"/>
      <w:sz w:val="22"/>
      <w:szCs w:val="22"/>
      <w:u w:val="none"/>
    </w:rPr>
  </w:style>
  <w:style w:type="character" w:customStyle="1" w:styleId="2386">
    <w:name w:val="标题12"/>
    <w:qFormat/>
    <w:uiPriority w:val="0"/>
  </w:style>
  <w:style w:type="character" w:customStyle="1" w:styleId="2387">
    <w:name w:val="样式 (中文) 仿宋_GB2312 四号"/>
    <w:qFormat/>
    <w:uiPriority w:val="0"/>
    <w:rPr>
      <w:rFonts w:eastAsia="宋体"/>
      <w:sz w:val="24"/>
    </w:rPr>
  </w:style>
  <w:style w:type="character" w:customStyle="1" w:styleId="2388">
    <w:name w:val="表格文字 Char1"/>
    <w:qFormat/>
    <w:uiPriority w:val="0"/>
    <w:rPr>
      <w:rFonts w:hint="default" w:ascii="Arial" w:hAnsi="Arial" w:eastAsia="仿宋_GB2312" w:cs="Arial"/>
      <w:sz w:val="21"/>
      <w:szCs w:val="24"/>
    </w:rPr>
  </w:style>
  <w:style w:type="character" w:customStyle="1" w:styleId="2389">
    <w:name w:val="正文缩进 Char1"/>
    <w:qFormat/>
    <w:uiPriority w:val="0"/>
    <w:rPr>
      <w:rFonts w:ascii="宋体" w:hAnsi="宋体" w:eastAsia="宋体"/>
    </w:rPr>
  </w:style>
  <w:style w:type="character" w:customStyle="1" w:styleId="2390">
    <w:name w:val="search_content1"/>
    <w:qFormat/>
    <w:uiPriority w:val="0"/>
    <w:rPr>
      <w:sz w:val="20"/>
    </w:rPr>
  </w:style>
  <w:style w:type="character" w:customStyle="1" w:styleId="2391">
    <w:name w:val="公文正文 Char1"/>
    <w:qFormat/>
    <w:uiPriority w:val="0"/>
    <w:rPr>
      <w:rFonts w:hint="eastAsia" w:ascii="仿宋_GB2312" w:hAnsi="仿宋" w:eastAsia="仿宋_GB2312"/>
      <w:sz w:val="32"/>
      <w:szCs w:val="32"/>
    </w:rPr>
  </w:style>
  <w:style w:type="character" w:customStyle="1" w:styleId="2392">
    <w:name w:val="ZW Char Char Char"/>
    <w:qFormat/>
    <w:uiPriority w:val="0"/>
    <w:rPr>
      <w:rFonts w:ascii="宋体" w:hAnsi="宋体"/>
      <w:kern w:val="2"/>
      <w:sz w:val="24"/>
      <w:szCs w:val="24"/>
    </w:rPr>
  </w:style>
  <w:style w:type="character" w:customStyle="1" w:styleId="2393">
    <w:name w:val="content1"/>
    <w:qFormat/>
    <w:uiPriority w:val="0"/>
    <w:rPr>
      <w:rFonts w:hint="eastAsia" w:ascii="宋体" w:hAnsi="宋体" w:eastAsia="宋体"/>
      <w:color w:val="000000"/>
      <w:sz w:val="21"/>
      <w:szCs w:val="21"/>
    </w:rPr>
  </w:style>
  <w:style w:type="character" w:customStyle="1" w:styleId="2394">
    <w:name w:val="常规 Char Char"/>
    <w:link w:val="966"/>
    <w:qFormat/>
    <w:uiPriority w:val="0"/>
    <w:rPr>
      <w:kern w:val="2"/>
      <w:sz w:val="21"/>
      <w:szCs w:val="21"/>
    </w:rPr>
  </w:style>
  <w:style w:type="character" w:customStyle="1" w:styleId="2395">
    <w:name w:val="Char1 Char Char"/>
    <w:qFormat/>
    <w:uiPriority w:val="0"/>
    <w:rPr>
      <w:b/>
      <w:bCs/>
      <w:color w:val="4F81BD"/>
      <w:sz w:val="18"/>
      <w:szCs w:val="18"/>
    </w:rPr>
  </w:style>
  <w:style w:type="character" w:customStyle="1" w:styleId="2396">
    <w:name w:val="标题 8 字符"/>
    <w:link w:val="11"/>
    <w:qFormat/>
    <w:uiPriority w:val="0"/>
    <w:rPr>
      <w:rFonts w:ascii="Arial" w:hAnsi="Arial" w:eastAsia="黑体" w:cs="Times New Roman"/>
      <w:spacing w:val="20"/>
      <w:kern w:val="2"/>
      <w:sz w:val="21"/>
      <w:lang w:val="en-US" w:eastAsia="zh-CN"/>
    </w:rPr>
  </w:style>
  <w:style w:type="character" w:customStyle="1" w:styleId="2397">
    <w:name w:val="Table Heading Char Char Char"/>
    <w:qFormat/>
    <w:uiPriority w:val="0"/>
    <w:rPr>
      <w:rFonts w:hint="default" w:ascii="Arial" w:hAnsi="Arial" w:eastAsia="黑体" w:cs="Arial"/>
      <w:sz w:val="18"/>
      <w:szCs w:val="18"/>
    </w:rPr>
  </w:style>
  <w:style w:type="character" w:customStyle="1" w:styleId="2398">
    <w:name w:val="HTML 预设格式 Char1"/>
    <w:qFormat/>
    <w:uiPriority w:val="0"/>
    <w:rPr>
      <w:rFonts w:ascii="宋体" w:hAnsi="宋体" w:eastAsia="宋体" w:cs="宋体"/>
      <w:color w:val="000000"/>
      <w:sz w:val="24"/>
      <w:szCs w:val="24"/>
      <w:lang w:val="en-US" w:eastAsia="zh-CN"/>
    </w:rPr>
  </w:style>
  <w:style w:type="character" w:customStyle="1" w:styleId="2399">
    <w:name w:val="my正文 Char Char1"/>
    <w:qFormat/>
    <w:uiPriority w:val="0"/>
    <w:rPr>
      <w:rFonts w:hint="eastAsia" w:ascii="仿宋_GB2312" w:hAnsi="仿宋_GB2312" w:eastAsia="仿宋_GB2312"/>
      <w:spacing w:val="10"/>
      <w:sz w:val="24"/>
    </w:rPr>
  </w:style>
  <w:style w:type="character" w:customStyle="1" w:styleId="2400">
    <w:name w:val="温国标题二 Char Char"/>
    <w:link w:val="2048"/>
    <w:qFormat/>
    <w:uiPriority w:val="0"/>
    <w:rPr>
      <w:rFonts w:ascii="Arial" w:hAnsi="Arial" w:eastAsia="仿宋_GB2312"/>
      <w:b/>
      <w:bCs/>
      <w:kern w:val="2"/>
      <w:sz w:val="32"/>
      <w:szCs w:val="32"/>
    </w:rPr>
  </w:style>
  <w:style w:type="character" w:customStyle="1" w:styleId="2401">
    <w:name w:val="页脚 字符"/>
    <w:link w:val="40"/>
    <w:qFormat/>
    <w:uiPriority w:val="0"/>
    <w:rPr>
      <w:rFonts w:eastAsia="宋体"/>
      <w:kern w:val="2"/>
      <w:sz w:val="18"/>
      <w:lang w:val="en-US" w:eastAsia="zh-CN"/>
    </w:rPr>
  </w:style>
  <w:style w:type="character" w:customStyle="1" w:styleId="2402">
    <w:name w:val="样式 正文 斜体1"/>
    <w:qFormat/>
    <w:uiPriority w:val="0"/>
    <w:rPr>
      <w:i/>
    </w:rPr>
  </w:style>
  <w:style w:type="character" w:customStyle="1" w:styleId="2403">
    <w:name w:val="样式 (中文) 仿宋_GB2312 四号3"/>
    <w:qFormat/>
    <w:uiPriority w:val="0"/>
    <w:rPr>
      <w:rFonts w:eastAsia="宋体"/>
      <w:sz w:val="24"/>
    </w:rPr>
  </w:style>
  <w:style w:type="character" w:customStyle="1" w:styleId="2404">
    <w:name w:val="HTML Cite_fd78545a-7821-4574-a343-95b20add1eba"/>
    <w:qFormat/>
    <w:uiPriority w:val="0"/>
    <w:rPr>
      <w:i/>
    </w:rPr>
  </w:style>
  <w:style w:type="character" w:customStyle="1" w:styleId="2405">
    <w:name w:val="p10"/>
    <w:qFormat/>
    <w:uiPriority w:val="0"/>
  </w:style>
  <w:style w:type="character" w:customStyle="1" w:styleId="2406">
    <w:name w:val="all_title1"/>
    <w:qFormat/>
    <w:uiPriority w:val="0"/>
    <w:rPr>
      <w:rFonts w:ascii="黑体" w:hAnsi="黑体" w:eastAsia="黑体"/>
      <w:b/>
      <w:color w:val="01498A"/>
      <w:sz w:val="28"/>
    </w:rPr>
  </w:style>
  <w:style w:type="character" w:customStyle="1" w:styleId="2407">
    <w:name w:val="Char Char11"/>
    <w:qFormat/>
    <w:uiPriority w:val="0"/>
    <w:rPr>
      <w:rFonts w:ascii="Calibri" w:hAnsi="Calibri" w:eastAsia="宋体"/>
      <w:kern w:val="2"/>
      <w:sz w:val="18"/>
      <w:szCs w:val="18"/>
      <w:lang w:val="en-US" w:eastAsia="zh-CN"/>
    </w:rPr>
  </w:style>
  <w:style w:type="character" w:customStyle="1" w:styleId="2408">
    <w:name w:val="Annex Heading 1 Char Char"/>
    <w:qFormat/>
    <w:uiPriority w:val="0"/>
    <w:rPr>
      <w:rFonts w:hint="default" w:ascii="Tahoma" w:hAnsi="Tahoma" w:eastAsia="Times New Roman" w:cs="Tahoma"/>
      <w:b/>
      <w:color w:val="CC0000"/>
      <w:sz w:val="36"/>
      <w:lang w:eastAsia="en-US"/>
    </w:rPr>
  </w:style>
  <w:style w:type="character" w:customStyle="1" w:styleId="2409">
    <w:name w:val="07-sinobest-图 Char Char"/>
    <w:link w:val="408"/>
    <w:qFormat/>
    <w:uiPriority w:val="0"/>
    <w:rPr>
      <w:rFonts w:ascii="Verdana" w:hAnsi="Verdana" w:eastAsia="仿宋_GB2312"/>
      <w:kern w:val="2"/>
      <w:sz w:val="24"/>
      <w:szCs w:val="24"/>
    </w:rPr>
  </w:style>
  <w:style w:type="character" w:customStyle="1" w:styleId="2410">
    <w:name w:val="h Char Char"/>
    <w:qFormat/>
    <w:uiPriority w:val="0"/>
    <w:rPr>
      <w:rFonts w:hint="eastAsia" w:ascii="宋体" w:hAnsi="宋体" w:eastAsia="宋体"/>
      <w:sz w:val="18"/>
      <w:szCs w:val="18"/>
      <w:lang w:val="en-US" w:eastAsia="en-US"/>
    </w:rPr>
  </w:style>
  <w:style w:type="character" w:customStyle="1" w:styleId="2411">
    <w:name w:val="正文文本首行缩进 字符"/>
    <w:link w:val="59"/>
    <w:qFormat/>
    <w:uiPriority w:val="0"/>
    <w:rPr>
      <w:sz w:val="24"/>
      <w:szCs w:val="24"/>
    </w:rPr>
  </w:style>
  <w:style w:type="character" w:customStyle="1" w:styleId="2412">
    <w:name w:val="电信正文 Char1"/>
    <w:qFormat/>
    <w:uiPriority w:val="0"/>
    <w:rPr>
      <w:rFonts w:hint="eastAsia" w:ascii="宋体" w:hAnsi="宋体" w:eastAsia="宋体"/>
      <w:sz w:val="24"/>
    </w:rPr>
  </w:style>
  <w:style w:type="character" w:customStyle="1" w:styleId="2413">
    <w:name w:val="文档正文 Char Char Char Char"/>
    <w:link w:val="466"/>
    <w:qFormat/>
    <w:uiPriority w:val="0"/>
    <w:rPr>
      <w:rFonts w:ascii="长城仿宋" w:hAnsi="宋体"/>
      <w:spacing w:val="8"/>
      <w:sz w:val="24"/>
    </w:rPr>
  </w:style>
  <w:style w:type="character" w:customStyle="1" w:styleId="2414">
    <w:name w:val="Figure Text Char Char Char1"/>
    <w:qFormat/>
    <w:uiPriority w:val="0"/>
    <w:rPr>
      <w:rFonts w:hint="default" w:ascii="Arial" w:hAnsi="Arial" w:eastAsia="楷体_GB2312" w:cs="Arial"/>
      <w:sz w:val="18"/>
      <w:szCs w:val="22"/>
    </w:rPr>
  </w:style>
  <w:style w:type="character" w:customStyle="1" w:styleId="2415">
    <w:name w:val="图段落 Char1"/>
    <w:qFormat/>
    <w:uiPriority w:val="0"/>
    <w:rPr>
      <w:szCs w:val="21"/>
    </w:rPr>
  </w:style>
  <w:style w:type="character" w:customStyle="1" w:styleId="2416">
    <w:name w:val="text_comment1"/>
    <w:qFormat/>
    <w:uiPriority w:val="0"/>
  </w:style>
  <w:style w:type="character" w:customStyle="1" w:styleId="2417">
    <w:name w:val="content2"/>
    <w:qFormat/>
    <w:uiPriority w:val="0"/>
  </w:style>
  <w:style w:type="character" w:customStyle="1" w:styleId="2418">
    <w:name w:val="Char Char23"/>
    <w:qFormat/>
    <w:uiPriority w:val="0"/>
    <w:rPr>
      <w:kern w:val="2"/>
      <w:sz w:val="18"/>
      <w:szCs w:val="18"/>
    </w:rPr>
  </w:style>
  <w:style w:type="character" w:customStyle="1" w:styleId="2419">
    <w:name w:val="Char Char231"/>
    <w:qFormat/>
    <w:uiPriority w:val="0"/>
    <w:rPr>
      <w:rFonts w:hint="eastAsia" w:ascii="宋体" w:hAnsi="宋体" w:eastAsia="宋体"/>
      <w:b/>
      <w:bCs/>
      <w:kern w:val="2"/>
      <w:sz w:val="21"/>
      <w:lang w:val="en-US" w:eastAsia="zh-CN"/>
    </w:rPr>
  </w:style>
  <w:style w:type="character" w:customStyle="1" w:styleId="2420">
    <w:name w:val="Hyperlink_3762f54c-02cb-4fc9-af11-43922c7f9237"/>
    <w:qFormat/>
    <w:uiPriority w:val="0"/>
    <w:rPr>
      <w:color w:val="0000FF"/>
      <w:u w:val="single"/>
    </w:rPr>
  </w:style>
  <w:style w:type="character" w:customStyle="1" w:styleId="2421">
    <w:name w:val="Char Char6"/>
    <w:qFormat/>
    <w:uiPriority w:val="0"/>
    <w:rPr>
      <w:rFonts w:ascii="Times New Roman" w:hAnsi="Times New Roman" w:eastAsia="宋体" w:cs="Times New Roman"/>
      <w:sz w:val="18"/>
      <w:szCs w:val="18"/>
    </w:rPr>
  </w:style>
  <w:style w:type="character" w:customStyle="1" w:styleId="2422">
    <w:name w:val="报告-05 省信 Char1"/>
    <w:qFormat/>
    <w:uiPriority w:val="0"/>
    <w:rPr>
      <w:bCs/>
      <w:iCs/>
      <w:kern w:val="2"/>
      <w:sz w:val="28"/>
      <w:szCs w:val="26"/>
      <w:lang w:eastAsia="en-US"/>
    </w:rPr>
  </w:style>
  <w:style w:type="character" w:customStyle="1" w:styleId="2423">
    <w:name w:val="zhblue-news_title"/>
    <w:qFormat/>
    <w:uiPriority w:val="0"/>
  </w:style>
  <w:style w:type="character" w:customStyle="1" w:styleId="2424">
    <w:name w:val="正文段落内容 Char Char"/>
    <w:link w:val="368"/>
    <w:qFormat/>
    <w:uiPriority w:val="0"/>
    <w:rPr>
      <w:rFonts w:ascii="宋体" w:hAnsi="Calibri"/>
      <w:sz w:val="21"/>
    </w:rPr>
  </w:style>
  <w:style w:type="character" w:customStyle="1" w:styleId="2425">
    <w:name w:val="论文正文 Char Char"/>
    <w:qFormat/>
    <w:uiPriority w:val="0"/>
    <w:rPr>
      <w:rFonts w:hint="eastAsia" w:ascii="仿宋_GB2312" w:eastAsia="仿宋_GB2312"/>
      <w:sz w:val="28"/>
      <w:szCs w:val="28"/>
    </w:rPr>
  </w:style>
  <w:style w:type="character" w:customStyle="1" w:styleId="2426">
    <w:name w:val="title2"/>
    <w:qFormat/>
    <w:uiPriority w:val="0"/>
    <w:rPr>
      <w:rFonts w:hint="default" w:ascii="Arial" w:hAnsi="Arial" w:cs="Arial"/>
      <w:b/>
      <w:bCs/>
      <w:color w:val="0033CC"/>
      <w:sz w:val="26"/>
      <w:szCs w:val="26"/>
    </w:rPr>
  </w:style>
  <w:style w:type="character" w:customStyle="1" w:styleId="2427">
    <w:name w:val="页眉 Char1"/>
    <w:qFormat/>
    <w:uiPriority w:val="0"/>
    <w:rPr>
      <w:rFonts w:cs="Times New Roman"/>
      <w:sz w:val="18"/>
      <w:szCs w:val="18"/>
    </w:rPr>
  </w:style>
  <w:style w:type="character" w:customStyle="1" w:styleId="2428">
    <w:name w:val="方案正文 Char Char"/>
    <w:link w:val="711"/>
    <w:qFormat/>
    <w:uiPriority w:val="0"/>
    <w:rPr>
      <w:rFonts w:ascii="Arial" w:hAnsi="Arial" w:cs="宋体"/>
      <w:kern w:val="2"/>
      <w:sz w:val="24"/>
      <w:szCs w:val="21"/>
    </w:rPr>
  </w:style>
  <w:style w:type="character" w:customStyle="1" w:styleId="2429">
    <w:name w:val="14p"/>
    <w:basedOn w:val="64"/>
    <w:qFormat/>
    <w:uiPriority w:val="0"/>
  </w:style>
  <w:style w:type="character" w:customStyle="1" w:styleId="2430">
    <w:name w:val="正文文本缩进 2 Char2"/>
    <w:qFormat/>
    <w:uiPriority w:val="0"/>
    <w:rPr>
      <w:rFonts w:hint="eastAsia" w:ascii="宋体" w:hAnsi="宋体" w:eastAsia="宋体"/>
      <w:kern w:val="2"/>
      <w:sz w:val="24"/>
      <w:szCs w:val="22"/>
    </w:rPr>
  </w:style>
  <w:style w:type="character" w:customStyle="1" w:styleId="2431">
    <w:name w:val="插图标注（绿盟科技） Char Char"/>
    <w:link w:val="1692"/>
    <w:qFormat/>
    <w:uiPriority w:val="0"/>
    <w:rPr>
      <w:rFonts w:ascii="Arial" w:hAnsi="Arial" w:eastAsia="宋体" w:cs="Times New Roman"/>
      <w:sz w:val="21"/>
      <w:szCs w:val="21"/>
    </w:rPr>
  </w:style>
  <w:style w:type="character" w:customStyle="1" w:styleId="2432">
    <w:name w:val="main11"/>
    <w:qFormat/>
    <w:uiPriority w:val="0"/>
    <w:rPr>
      <w:sz w:val="30"/>
    </w:rPr>
  </w:style>
  <w:style w:type="character" w:customStyle="1" w:styleId="2433">
    <w:name w:val="article1"/>
    <w:qFormat/>
    <w:uiPriority w:val="0"/>
    <w:rPr>
      <w:rFonts w:hint="eastAsia" w:ascii="宋体" w:hAnsi="宋体" w:eastAsia="宋体"/>
      <w:color w:val="222222"/>
      <w:sz w:val="20"/>
      <w:szCs w:val="20"/>
    </w:rPr>
  </w:style>
  <w:style w:type="character" w:customStyle="1" w:styleId="2434">
    <w:name w:val="样式 正文首行缩进 + 宋体 Char Char"/>
    <w:qFormat/>
    <w:uiPriority w:val="0"/>
    <w:rPr>
      <w:rFonts w:hint="eastAsia" w:ascii="宋体" w:hAnsi="宋体" w:eastAsia="宋体"/>
      <w:sz w:val="24"/>
    </w:rPr>
  </w:style>
  <w:style w:type="character" w:customStyle="1" w:styleId="2435">
    <w:name w:val="pgtitle11"/>
    <w:qFormat/>
    <w:uiPriority w:val="0"/>
    <w:rPr>
      <w:rFonts w:hint="default" w:ascii="Arial" w:hAnsi="Arial" w:cs="Arial"/>
      <w:b/>
      <w:bCs/>
      <w:color w:val="333333"/>
      <w:sz w:val="24"/>
      <w:szCs w:val="24"/>
    </w:rPr>
  </w:style>
  <w:style w:type="character" w:customStyle="1" w:styleId="2436">
    <w:name w:val="样式 标题 6 + 宋体 Char1"/>
    <w:qFormat/>
    <w:uiPriority w:val="0"/>
    <w:rPr>
      <w:rFonts w:hint="eastAsia" w:ascii="宋体" w:hAnsi="宋体" w:eastAsia="仿宋_GB2312"/>
      <w:bCs/>
      <w:sz w:val="28"/>
    </w:rPr>
  </w:style>
  <w:style w:type="character" w:customStyle="1" w:styleId="2437">
    <w:name w:val="正文ok Char Char"/>
    <w:link w:val="331"/>
    <w:qFormat/>
    <w:uiPriority w:val="0"/>
    <w:rPr>
      <w:rFonts w:ascii="宋体" w:hAnsi="宋体"/>
      <w:kern w:val="2"/>
      <w:sz w:val="24"/>
      <w:szCs w:val="24"/>
    </w:rPr>
  </w:style>
  <w:style w:type="character" w:customStyle="1" w:styleId="2438">
    <w:name w:val="注释标题 Char1"/>
    <w:qFormat/>
    <w:uiPriority w:val="0"/>
    <w:rPr>
      <w:rFonts w:ascii="Verdana" w:hAnsi="Verdana"/>
      <w:kern w:val="2"/>
      <w:sz w:val="24"/>
      <w:szCs w:val="24"/>
    </w:rPr>
  </w:style>
  <w:style w:type="character" w:customStyle="1" w:styleId="2439">
    <w:name w:val="正文首行缩进 2 Char2"/>
    <w:basedOn w:val="2440"/>
    <w:qFormat/>
    <w:uiPriority w:val="0"/>
    <w:rPr>
      <w:kern w:val="2"/>
      <w:sz w:val="21"/>
      <w:szCs w:val="24"/>
    </w:rPr>
  </w:style>
  <w:style w:type="character" w:customStyle="1" w:styleId="2440">
    <w:name w:val="正文文本缩进 Char2"/>
    <w:link w:val="587"/>
    <w:qFormat/>
    <w:uiPriority w:val="0"/>
    <w:rPr>
      <w:kern w:val="2"/>
      <w:sz w:val="21"/>
      <w:szCs w:val="24"/>
    </w:rPr>
  </w:style>
  <w:style w:type="character" w:customStyle="1" w:styleId="2441">
    <w:name w:val="签名 Char2"/>
    <w:qFormat/>
    <w:uiPriority w:val="0"/>
    <w:rPr>
      <w:rFonts w:ascii="Calibri" w:hAnsi="Calibri"/>
      <w:kern w:val="2"/>
      <w:sz w:val="24"/>
      <w:szCs w:val="22"/>
    </w:rPr>
  </w:style>
  <w:style w:type="character" w:customStyle="1" w:styleId="2442">
    <w:name w:val="ICSS1级文本 Char Char"/>
    <w:link w:val="355"/>
    <w:qFormat/>
    <w:uiPriority w:val="0"/>
    <w:rPr>
      <w:kern w:val="2"/>
      <w:sz w:val="24"/>
      <w:szCs w:val="24"/>
    </w:rPr>
  </w:style>
  <w:style w:type="character" w:customStyle="1" w:styleId="2443">
    <w:name w:val="标题 4（绿盟科技） Char1"/>
    <w:qFormat/>
    <w:uiPriority w:val="0"/>
    <w:rPr>
      <w:rFonts w:hint="default" w:ascii="Arial" w:hAnsi="Cambria" w:cs="Arial"/>
      <w:b/>
      <w:bCs/>
      <w:sz w:val="28"/>
      <w:szCs w:val="28"/>
    </w:rPr>
  </w:style>
  <w:style w:type="character" w:customStyle="1" w:styleId="2444">
    <w:name w:val="0正文 Char Char Char"/>
    <w:qFormat/>
    <w:uiPriority w:val="0"/>
    <w:rPr>
      <w:rFonts w:hint="default" w:ascii="Times New Roman" w:hAnsi="Times New Roman" w:cs="Times New Roman"/>
      <w:sz w:val="24"/>
    </w:rPr>
  </w:style>
  <w:style w:type="character" w:customStyle="1" w:styleId="2445">
    <w:name w:val="缺省文本 Char Char"/>
    <w:link w:val="379"/>
    <w:qFormat/>
    <w:uiPriority w:val="0"/>
    <w:rPr>
      <w:rFonts w:ascii="Comic Sans MS" w:hAnsi="Comic Sans MS"/>
      <w:kern w:val="2"/>
      <w:sz w:val="21"/>
    </w:rPr>
  </w:style>
  <w:style w:type="character" w:customStyle="1" w:styleId="2446">
    <w:name w:val="p81"/>
    <w:qFormat/>
    <w:uiPriority w:val="0"/>
    <w:rPr>
      <w:rFonts w:hint="default" w:ascii="ˎ̥" w:hAnsi="ˎ̥"/>
      <w:color w:val="A41E48"/>
      <w:sz w:val="19"/>
      <w:szCs w:val="19"/>
      <w:u w:val="none"/>
    </w:rPr>
  </w:style>
  <w:style w:type="character" w:customStyle="1" w:styleId="2447">
    <w:name w:val="标题1"/>
    <w:qFormat/>
    <w:uiPriority w:val="0"/>
    <w:rPr>
      <w:rFonts w:cs="Times New Roman"/>
    </w:rPr>
  </w:style>
  <w:style w:type="character" w:customStyle="1" w:styleId="2448">
    <w:name w:val="样式 仿宋_GB2312 四号11"/>
    <w:qFormat/>
    <w:uiPriority w:val="0"/>
    <w:rPr>
      <w:rFonts w:hint="eastAsia" w:ascii="仿宋_GB2312" w:hAnsi="仿宋_GB2312" w:eastAsia="仿宋_GB2312"/>
      <w:sz w:val="28"/>
    </w:rPr>
  </w:style>
  <w:style w:type="character" w:customStyle="1" w:styleId="2449">
    <w:name w:val="首行缩进2字符 Char Char Char"/>
    <w:qFormat/>
    <w:uiPriority w:val="0"/>
    <w:rPr>
      <w:rFonts w:ascii="宋体" w:hAnsi="宋体" w:eastAsia="仿宋_GB2312"/>
      <w:sz w:val="32"/>
    </w:rPr>
  </w:style>
  <w:style w:type="character" w:customStyle="1" w:styleId="2450">
    <w:name w:val="Annex Heading 2 Char Char"/>
    <w:qFormat/>
    <w:uiPriority w:val="0"/>
    <w:rPr>
      <w:rFonts w:hint="default" w:ascii="Tahoma" w:hAnsi="Tahoma" w:eastAsia="Times New Roman" w:cs="Tahoma"/>
      <w:b/>
      <w:color w:val="CC0000"/>
      <w:sz w:val="28"/>
      <w:lang w:eastAsia="en-US"/>
    </w:rPr>
  </w:style>
  <w:style w:type="character" w:customStyle="1" w:styleId="2451">
    <w:name w:val="圆点文1 Char Char"/>
    <w:link w:val="212"/>
    <w:qFormat/>
    <w:uiPriority w:val="0"/>
    <w:rPr>
      <w:rFonts w:ascii="Arial" w:hAnsi="Arial"/>
      <w:sz w:val="24"/>
    </w:rPr>
  </w:style>
  <w:style w:type="character" w:customStyle="1" w:styleId="2452">
    <w:name w:val="0表格正文 Char Char"/>
    <w:link w:val="875"/>
    <w:qFormat/>
    <w:uiPriority w:val="0"/>
    <w:rPr>
      <w:color w:val="943634"/>
      <w:kern w:val="2"/>
      <w:sz w:val="21"/>
      <w:szCs w:val="24"/>
    </w:rPr>
  </w:style>
  <w:style w:type="character" w:customStyle="1" w:styleId="2453">
    <w:name w:val="text1 Char Char"/>
    <w:qFormat/>
    <w:uiPriority w:val="0"/>
    <w:rPr>
      <w:rFonts w:eastAsia="宋体" w:cs="宋体"/>
      <w:sz w:val="21"/>
      <w:lang w:val="en-US" w:eastAsia="zh-CN"/>
    </w:rPr>
  </w:style>
  <w:style w:type="character" w:customStyle="1" w:styleId="2454">
    <w:name w:val="称呼 Char1"/>
    <w:qFormat/>
    <w:uiPriority w:val="0"/>
    <w:rPr>
      <w:rFonts w:ascii="Verdana" w:hAnsi="Verdana"/>
      <w:kern w:val="2"/>
      <w:sz w:val="24"/>
      <w:szCs w:val="24"/>
    </w:rPr>
  </w:style>
  <w:style w:type="character" w:customStyle="1" w:styleId="2455">
    <w:name w:val="方案正文 Char Char Char"/>
    <w:qFormat/>
    <w:uiPriority w:val="0"/>
    <w:rPr>
      <w:rFonts w:ascii="Times New Roman" w:hAnsi="Times New Roman"/>
      <w:sz w:val="24"/>
    </w:rPr>
  </w:style>
  <w:style w:type="character" w:customStyle="1" w:styleId="2456">
    <w:name w:val="样式 标题 3h3H3sect1.2.3HeadCHeading 3 - old3rd levelheading ... Char Char"/>
    <w:qFormat/>
    <w:uiPriority w:val="0"/>
    <w:rPr>
      <w:rFonts w:hint="eastAsia" w:ascii="黑体" w:hAnsi="黑体" w:eastAsia="黑体"/>
      <w:b/>
      <w:bCs/>
      <w:kern w:val="2"/>
      <w:sz w:val="30"/>
      <w:szCs w:val="32"/>
    </w:rPr>
  </w:style>
  <w:style w:type="character" w:customStyle="1" w:styleId="2457">
    <w:name w:val="t011"/>
    <w:qFormat/>
    <w:uiPriority w:val="0"/>
    <w:rPr>
      <w:color w:val="000000"/>
      <w:spacing w:val="408"/>
      <w:sz w:val="18"/>
      <w:szCs w:val="18"/>
    </w:rPr>
  </w:style>
  <w:style w:type="character" w:customStyle="1" w:styleId="2458">
    <w:name w:val="style71"/>
    <w:qFormat/>
    <w:uiPriority w:val="0"/>
    <w:rPr>
      <w:color w:val="0C2EAA"/>
    </w:rPr>
  </w:style>
  <w:style w:type="character" w:customStyle="1" w:styleId="2459">
    <w:name w:val="样式 小四1"/>
    <w:qFormat/>
    <w:uiPriority w:val="0"/>
    <w:rPr>
      <w:rFonts w:hint="eastAsia" w:ascii="仿宋_GB2312" w:eastAsia="仿宋_GB2312"/>
      <w:sz w:val="24"/>
    </w:rPr>
  </w:style>
  <w:style w:type="character" w:customStyle="1" w:styleId="2460">
    <w:name w:val="明显引用 Char1"/>
    <w:qFormat/>
    <w:uiPriority w:val="0"/>
    <w:rPr>
      <w:b/>
      <w:bCs/>
      <w:i/>
      <w:iCs/>
      <w:color w:val="4F81BD"/>
      <w:kern w:val="2"/>
      <w:sz w:val="21"/>
      <w:szCs w:val="24"/>
    </w:rPr>
  </w:style>
  <w:style w:type="character" w:customStyle="1" w:styleId="2461">
    <w:name w:val="12word11"/>
    <w:qFormat/>
    <w:uiPriority w:val="0"/>
    <w:rPr>
      <w:sz w:val="18"/>
    </w:rPr>
  </w:style>
  <w:style w:type="character" w:customStyle="1" w:styleId="2462">
    <w:name w:val="正文文本 Char Char"/>
    <w:qFormat/>
    <w:uiPriority w:val="0"/>
    <w:rPr>
      <w:rFonts w:ascii="宋体" w:hAnsi="宋体" w:eastAsia="宋体"/>
      <w:sz w:val="28"/>
      <w:lang w:val="en-US" w:eastAsia="en-US"/>
    </w:rPr>
  </w:style>
  <w:style w:type="character" w:customStyle="1" w:styleId="2463">
    <w:name w:val="p31"/>
    <w:qFormat/>
    <w:uiPriority w:val="0"/>
    <w:rPr>
      <w:rFonts w:hint="default" w:ascii="ˎ̥" w:hAnsi="ˎ̥"/>
      <w:color w:val="333333"/>
      <w:sz w:val="16"/>
      <w:szCs w:val="16"/>
      <w:u w:val="none"/>
    </w:rPr>
  </w:style>
  <w:style w:type="character" w:customStyle="1" w:styleId="2464">
    <w:name w:val="正文（标记） Char2"/>
    <w:link w:val="887"/>
    <w:qFormat/>
    <w:uiPriority w:val="0"/>
    <w:rPr>
      <w:kern w:val="2"/>
      <w:sz w:val="24"/>
      <w:szCs w:val="24"/>
    </w:rPr>
  </w:style>
  <w:style w:type="character" w:customStyle="1" w:styleId="2465">
    <w:name w:val="t_tag"/>
    <w:qFormat/>
    <w:uiPriority w:val="0"/>
    <w:rPr>
      <w:sz w:val="18"/>
      <w:szCs w:val="18"/>
    </w:rPr>
  </w:style>
  <w:style w:type="character" w:customStyle="1" w:styleId="2466">
    <w:name w:val="模板正文 Char Char"/>
    <w:link w:val="209"/>
    <w:qFormat/>
    <w:uiPriority w:val="0"/>
    <w:rPr>
      <w:rFonts w:eastAsia="仿宋_GB2312"/>
      <w:kern w:val="2"/>
      <w:sz w:val="21"/>
    </w:rPr>
  </w:style>
  <w:style w:type="character" w:customStyle="1" w:styleId="2467">
    <w:name w:val="页脚右端（绿盟科技） Char Char"/>
    <w:link w:val="1146"/>
    <w:qFormat/>
    <w:uiPriority w:val="0"/>
    <w:rPr>
      <w:rFonts w:ascii="Arial" w:hAnsi="Arial"/>
      <w:b/>
      <w:color w:val="FFFFFF"/>
      <w:sz w:val="18"/>
      <w:szCs w:val="18"/>
    </w:rPr>
  </w:style>
  <w:style w:type="character" w:customStyle="1" w:styleId="2468">
    <w:name w:val="图段落 Char Char"/>
    <w:qFormat/>
    <w:uiPriority w:val="0"/>
    <w:rPr>
      <w:rFonts w:hint="eastAsia" w:ascii="宋体" w:hAnsi="宋体" w:eastAsia="宋体"/>
      <w:kern w:val="2"/>
      <w:sz w:val="21"/>
      <w:szCs w:val="21"/>
      <w:lang w:val="en-US" w:eastAsia="zh-CN"/>
    </w:rPr>
  </w:style>
  <w:style w:type="character" w:customStyle="1" w:styleId="2469">
    <w:name w:val="context1"/>
    <w:qFormat/>
    <w:uiPriority w:val="0"/>
    <w:rPr>
      <w:sz w:val="21"/>
      <w:szCs w:val="21"/>
    </w:rPr>
  </w:style>
  <w:style w:type="character" w:customStyle="1" w:styleId="2470">
    <w:name w:val="标题二级 Char Char"/>
    <w:link w:val="537"/>
    <w:qFormat/>
    <w:uiPriority w:val="0"/>
    <w:rPr>
      <w:rFonts w:eastAsia="黑体"/>
      <w:b/>
      <w:bCs/>
      <w:kern w:val="2"/>
      <w:sz w:val="24"/>
      <w:szCs w:val="32"/>
    </w:rPr>
  </w:style>
  <w:style w:type="character" w:customStyle="1" w:styleId="2471">
    <w:name w:val="样式11 Char1"/>
    <w:qFormat/>
    <w:uiPriority w:val="0"/>
    <w:rPr>
      <w:rFonts w:hint="default" w:ascii="Arial" w:hAnsi="Cambria" w:cs="Arial"/>
      <w:sz w:val="28"/>
      <w:szCs w:val="28"/>
    </w:rPr>
  </w:style>
  <w:style w:type="character" w:customStyle="1" w:styleId="2472">
    <w:name w:val="font31"/>
    <w:qFormat/>
    <w:uiPriority w:val="0"/>
    <w:rPr>
      <w:rFonts w:hint="default" w:ascii="Arial" w:hAnsi="Arial" w:cs="Arial"/>
      <w:color w:val="FF0000"/>
      <w:sz w:val="20"/>
      <w:szCs w:val="20"/>
      <w:u w:val="none"/>
    </w:rPr>
  </w:style>
  <w:style w:type="character" w:customStyle="1" w:styleId="2473">
    <w:name w:val="CM14 Char1"/>
    <w:qFormat/>
    <w:uiPriority w:val="0"/>
    <w:rPr>
      <w:rFonts w:hint="eastAsia" w:ascii="黑体" w:hAnsi="Times New Roman" w:eastAsia="黑体"/>
      <w:sz w:val="24"/>
      <w:szCs w:val="24"/>
    </w:rPr>
  </w:style>
  <w:style w:type="character" w:customStyle="1" w:styleId="2474">
    <w:name w:val="section1"/>
    <w:basedOn w:val="64"/>
    <w:qFormat/>
    <w:uiPriority w:val="0"/>
  </w:style>
  <w:style w:type="character" w:customStyle="1" w:styleId="2475">
    <w:name w:val="马正文 Char Char"/>
    <w:qFormat/>
    <w:uiPriority w:val="0"/>
    <w:rPr>
      <w:kern w:val="2"/>
      <w:sz w:val="28"/>
      <w:szCs w:val="28"/>
    </w:rPr>
  </w:style>
  <w:style w:type="character" w:customStyle="1" w:styleId="2476">
    <w:name w:val="正文文本缩进 3 字符"/>
    <w:link w:val="49"/>
    <w:qFormat/>
    <w:uiPriority w:val="0"/>
    <w:rPr>
      <w:rFonts w:cs="Times New Roman"/>
      <w:sz w:val="16"/>
      <w:szCs w:val="16"/>
    </w:rPr>
  </w:style>
  <w:style w:type="character" w:customStyle="1" w:styleId="2477">
    <w:name w:val="style212"/>
    <w:qFormat/>
    <w:uiPriority w:val="0"/>
    <w:rPr>
      <w:sz w:val="18"/>
      <w:szCs w:val="18"/>
    </w:rPr>
  </w:style>
  <w:style w:type="character" w:customStyle="1" w:styleId="2478">
    <w:name w:val="com1"/>
    <w:qFormat/>
    <w:uiPriority w:val="0"/>
    <w:rPr>
      <w:rFonts w:ascii="Verdana" w:hAnsi="Verdana" w:eastAsia="宋体"/>
      <w:sz w:val="20"/>
      <w:szCs w:val="20"/>
      <w:lang w:val="en-US" w:eastAsia="en-US"/>
    </w:rPr>
  </w:style>
  <w:style w:type="character" w:customStyle="1" w:styleId="2479">
    <w:name w:val="结束语 Char1"/>
    <w:qFormat/>
    <w:uiPriority w:val="0"/>
    <w:rPr>
      <w:rFonts w:ascii="Verdana" w:hAnsi="Verdana"/>
      <w:kern w:val="2"/>
      <w:sz w:val="24"/>
      <w:szCs w:val="24"/>
    </w:rPr>
  </w:style>
  <w:style w:type="character" w:customStyle="1" w:styleId="2480">
    <w:name w:val="MM Topic 2 Char Char"/>
    <w:link w:val="816"/>
    <w:qFormat/>
    <w:uiPriority w:val="0"/>
    <w:rPr>
      <w:rFonts w:ascii="Arial" w:hAnsi="Arial" w:eastAsia="黑体" w:cs="Times New Roman"/>
      <w:b/>
      <w:bCs/>
      <w:kern w:val="2"/>
      <w:sz w:val="32"/>
      <w:szCs w:val="32"/>
    </w:rPr>
  </w:style>
  <w:style w:type="character" w:customStyle="1" w:styleId="2481">
    <w:name w:val="0列表 Char Char"/>
    <w:link w:val="327"/>
    <w:qFormat/>
    <w:uiPriority w:val="0"/>
    <w:rPr>
      <w:rFonts w:ascii="Verdana" w:hAnsi="Verdana" w:eastAsia="华文中宋" w:cs="Times New Roman"/>
      <w:color w:val="0070C0"/>
      <w:spacing w:val="8"/>
      <w:kern w:val="2"/>
      <w:sz w:val="24"/>
      <w:szCs w:val="24"/>
    </w:rPr>
  </w:style>
  <w:style w:type="character" w:customStyle="1" w:styleId="2482">
    <w:name w:val="F正文 Char Char"/>
    <w:link w:val="632"/>
    <w:qFormat/>
    <w:uiPriority w:val="0"/>
    <w:rPr>
      <w:rFonts w:ascii="宋体" w:hAnsi="宋体"/>
      <w:bCs/>
      <w:kern w:val="2"/>
      <w:sz w:val="24"/>
      <w:szCs w:val="24"/>
    </w:rPr>
  </w:style>
  <w:style w:type="character" w:customStyle="1" w:styleId="2483">
    <w:name w:val="标书图注 Char Char"/>
    <w:link w:val="499"/>
    <w:qFormat/>
    <w:uiPriority w:val="0"/>
    <w:rPr>
      <w:rFonts w:cs="宋体"/>
      <w:kern w:val="2"/>
      <w:sz w:val="21"/>
    </w:rPr>
  </w:style>
  <w:style w:type="character" w:customStyle="1" w:styleId="2484">
    <w:name w:val="Figure Description Char Char Char Char"/>
    <w:qFormat/>
    <w:uiPriority w:val="0"/>
    <w:rPr>
      <w:rFonts w:hint="default" w:ascii="Times New Roman" w:hAnsi="Times New Roman" w:eastAsia="黑体" w:cs="Times New Roman"/>
      <w:spacing w:val="-4"/>
      <w:szCs w:val="21"/>
    </w:rPr>
  </w:style>
  <w:style w:type="character" w:customStyle="1" w:styleId="2485">
    <w:name w:val="ppagestat1"/>
    <w:qFormat/>
    <w:uiPriority w:val="0"/>
  </w:style>
  <w:style w:type="character" w:customStyle="1" w:styleId="2486">
    <w:name w:val="批注文字 字符"/>
    <w:link w:val="21"/>
    <w:qFormat/>
    <w:uiPriority w:val="0"/>
    <w:rPr>
      <w:rFonts w:eastAsia="宋体" w:cs="Times New Roman"/>
      <w:kern w:val="2"/>
      <w:sz w:val="21"/>
      <w:lang w:val="en-US" w:eastAsia="zh-CN"/>
    </w:rPr>
  </w:style>
  <w:style w:type="character" w:customStyle="1" w:styleId="2487">
    <w:name w:val="style151"/>
    <w:qFormat/>
    <w:uiPriority w:val="0"/>
    <w:rPr>
      <w:rFonts w:hint="eastAsia" w:ascii="宋体" w:hAnsi="宋体" w:eastAsia="宋体"/>
      <w:b/>
      <w:sz w:val="22"/>
      <w:lang w:val="en-US" w:eastAsia="en-US"/>
    </w:rPr>
  </w:style>
  <w:style w:type="character" w:customStyle="1" w:styleId="2488">
    <w:name w:val="*Body Text Char11"/>
    <w:qFormat/>
    <w:uiPriority w:val="0"/>
    <w:rPr>
      <w:rFonts w:hint="default" w:ascii="Futura Lt" w:hAnsi="Futura Lt"/>
      <w:kern w:val="2"/>
      <w:sz w:val="21"/>
      <w:szCs w:val="22"/>
      <w:lang w:eastAsia="en-US"/>
    </w:rPr>
  </w:style>
  <w:style w:type="character" w:customStyle="1" w:styleId="2489">
    <w:name w:val="样式 正文（缩进） Char1"/>
    <w:qFormat/>
    <w:uiPriority w:val="0"/>
    <w:rPr>
      <w:rFonts w:hint="eastAsia" w:ascii="宋体" w:hAnsi="宋体" w:eastAsia="宋体"/>
      <w:kern w:val="2"/>
      <w:sz w:val="24"/>
      <w:szCs w:val="24"/>
    </w:rPr>
  </w:style>
  <w:style w:type="character" w:customStyle="1" w:styleId="2490">
    <w:name w:val="_正文段落 Char Char Char"/>
    <w:qFormat/>
    <w:uiPriority w:val="0"/>
    <w:rPr>
      <w:kern w:val="2"/>
      <w:sz w:val="24"/>
      <w:szCs w:val="24"/>
    </w:rPr>
  </w:style>
  <w:style w:type="character" w:customStyle="1" w:styleId="2491">
    <w:name w:val="四级 Char2"/>
    <w:qFormat/>
    <w:uiPriority w:val="0"/>
    <w:rPr>
      <w:rFonts w:hint="default" w:ascii="Arial" w:hAnsi="Arial" w:eastAsia="黑体" w:cs="Arial"/>
      <w:b/>
      <w:bCs/>
      <w:kern w:val="2"/>
      <w:sz w:val="28"/>
      <w:szCs w:val="28"/>
    </w:rPr>
  </w:style>
  <w:style w:type="character" w:customStyle="1" w:styleId="2492">
    <w:name w:val="普通段落 Char Char"/>
    <w:link w:val="657"/>
    <w:qFormat/>
    <w:uiPriority w:val="0"/>
    <w:rPr>
      <w:sz w:val="24"/>
      <w:lang w:val="en-US" w:eastAsia="zh-CN" w:bidi="ar-SA"/>
    </w:rPr>
  </w:style>
  <w:style w:type="character" w:customStyle="1" w:styleId="2493">
    <w:name w:val="样式 仿宋_GB2312 四号1"/>
    <w:qFormat/>
    <w:uiPriority w:val="0"/>
    <w:rPr>
      <w:rFonts w:hint="eastAsia" w:ascii="宋体" w:hAnsi="宋体" w:eastAsia="仿宋_GB2312"/>
      <w:sz w:val="28"/>
    </w:rPr>
  </w:style>
  <w:style w:type="character" w:customStyle="1" w:styleId="2494">
    <w:name w:val="color"/>
    <w:qFormat/>
    <w:uiPriority w:val="0"/>
    <w:rPr>
      <w:rFonts w:ascii="Verdana" w:hAnsi="Verdana" w:eastAsia="宋体"/>
      <w:sz w:val="21"/>
      <w:lang w:val="en-US" w:eastAsia="en-US"/>
    </w:rPr>
  </w:style>
  <w:style w:type="character" w:customStyle="1" w:styleId="2495">
    <w:name w:val="_标题2 Char Char"/>
    <w:link w:val="1218"/>
    <w:qFormat/>
    <w:uiPriority w:val="0"/>
    <w:rPr>
      <w:rFonts w:ascii="Tahoma" w:hAnsi="Tahoma" w:eastAsia="黑体"/>
      <w:bCs/>
      <w:kern w:val="2"/>
      <w:sz w:val="32"/>
      <w:szCs w:val="32"/>
    </w:rPr>
  </w:style>
  <w:style w:type="character" w:customStyle="1" w:styleId="2496">
    <w:name w:val="cnd1"/>
    <w:qFormat/>
    <w:uiPriority w:val="0"/>
    <w:rPr>
      <w:color w:val="000000"/>
      <w:sz w:val="18"/>
    </w:rPr>
  </w:style>
  <w:style w:type="character" w:customStyle="1" w:styleId="2497">
    <w:name w:val="首行缩进2字符 Char Char"/>
    <w:link w:val="804"/>
    <w:qFormat/>
    <w:uiPriority w:val="0"/>
    <w:rPr>
      <w:sz w:val="21"/>
      <w:szCs w:val="21"/>
    </w:rPr>
  </w:style>
  <w:style w:type="character" w:customStyle="1" w:styleId="2498">
    <w:name w:val="标题 字符"/>
    <w:qFormat/>
    <w:uiPriority w:val="0"/>
    <w:rPr>
      <w:rFonts w:ascii="Cambria" w:hAnsi="Cambria"/>
      <w:b/>
      <w:kern w:val="2"/>
      <w:sz w:val="32"/>
    </w:rPr>
  </w:style>
  <w:style w:type="character" w:customStyle="1" w:styleId="2499">
    <w:name w:val="Figure Text Char Char Char Char"/>
    <w:qFormat/>
    <w:uiPriority w:val="0"/>
    <w:rPr>
      <w:rFonts w:hint="default" w:ascii="Arial" w:hAnsi="Arial" w:eastAsia="楷体_GB2312" w:cs="Arial"/>
      <w:kern w:val="2"/>
      <w:sz w:val="18"/>
      <w:lang w:val="en-US" w:eastAsia="zh-CN"/>
    </w:rPr>
  </w:style>
  <w:style w:type="character" w:customStyle="1" w:styleId="2500">
    <w:name w:val="样式 正文缩进正文（首行缩进两字） + 首行缩进:  2 字符 Char Char Char"/>
    <w:link w:val="1330"/>
    <w:qFormat/>
    <w:uiPriority w:val="0"/>
    <w:rPr>
      <w:rFonts w:ascii="Verdana" w:hAnsi="Verdana" w:cs="宋体"/>
      <w:kern w:val="2"/>
      <w:sz w:val="24"/>
    </w:rPr>
  </w:style>
  <w:style w:type="character" w:customStyle="1" w:styleId="2501">
    <w:name w:val="font21"/>
    <w:qFormat/>
    <w:uiPriority w:val="0"/>
    <w:rPr>
      <w:rFonts w:hint="eastAsia" w:ascii="宋体" w:hAnsi="宋体" w:eastAsia="宋体"/>
      <w:color w:val="000000"/>
      <w:sz w:val="20"/>
      <w:szCs w:val="20"/>
      <w:u w:val="none"/>
    </w:rPr>
  </w:style>
  <w:style w:type="character" w:customStyle="1" w:styleId="2502">
    <w:name w:val="Item List Char Char"/>
    <w:qFormat/>
    <w:uiPriority w:val="0"/>
    <w:rPr>
      <w:rFonts w:hint="default" w:ascii="Arial" w:hAnsi="Arial" w:cs="Arial"/>
      <w:lang w:val="en-US" w:eastAsia="zh-CN"/>
    </w:rPr>
  </w:style>
  <w:style w:type="character" w:customStyle="1" w:styleId="2503">
    <w:name w:val="_正文段落 Char Char Char Char"/>
    <w:qFormat/>
    <w:uiPriority w:val="0"/>
    <w:rPr>
      <w:rFonts w:hint="eastAsia" w:ascii="宋体" w:hAnsi="宋体" w:eastAsia="宋体"/>
      <w:sz w:val="24"/>
      <w:szCs w:val="24"/>
    </w:rPr>
  </w:style>
  <w:style w:type="character" w:customStyle="1" w:styleId="2504">
    <w:name w:val="pt10-bai1"/>
    <w:qFormat/>
    <w:uiPriority w:val="0"/>
    <w:rPr>
      <w:rFonts w:ascii="Verdana" w:hAnsi="Verdana" w:eastAsia="宋体"/>
      <w:color w:val="FFFFFF"/>
      <w:sz w:val="18"/>
      <w:szCs w:val="18"/>
      <w:u w:val="none"/>
      <w:lang w:val="en-US" w:eastAsia="en-US"/>
    </w:rPr>
  </w:style>
  <w:style w:type="character" w:customStyle="1" w:styleId="2505">
    <w:name w:val="large1"/>
    <w:qFormat/>
    <w:uiPriority w:val="0"/>
    <w:rPr>
      <w:rFonts w:ascii="Verdana" w:hAnsi="Verdana" w:eastAsia="宋体"/>
      <w:sz w:val="24"/>
      <w:lang w:val="en-US" w:eastAsia="en-US"/>
    </w:rPr>
  </w:style>
  <w:style w:type="character" w:customStyle="1" w:styleId="2506">
    <w:name w:val="标准正文 Char Char"/>
    <w:link w:val="1296"/>
    <w:qFormat/>
    <w:uiPriority w:val="0"/>
    <w:rPr>
      <w:kern w:val="2"/>
      <w:sz w:val="24"/>
    </w:rPr>
  </w:style>
  <w:style w:type="character" w:customStyle="1" w:styleId="2507">
    <w:name w:val="正文文本缩进 2 字符"/>
    <w:link w:val="37"/>
    <w:qFormat/>
    <w:uiPriority w:val="0"/>
    <w:rPr>
      <w:rFonts w:cs="Times New Roman"/>
      <w:sz w:val="21"/>
      <w:szCs w:val="21"/>
    </w:rPr>
  </w:style>
  <w:style w:type="character" w:customStyle="1" w:styleId="2508">
    <w:name w:val="[正文行首缩进] Char11"/>
    <w:qFormat/>
    <w:uiPriority w:val="0"/>
    <w:rPr>
      <w:rFonts w:hint="eastAsia" w:ascii="宋体" w:hAnsi="Times New Roman" w:eastAsia="宋体"/>
      <w:sz w:val="24"/>
      <w:szCs w:val="24"/>
    </w:rPr>
  </w:style>
  <w:style w:type="character" w:customStyle="1" w:styleId="2509">
    <w:name w:val="副标题 字符"/>
    <w:qFormat/>
    <w:uiPriority w:val="0"/>
    <w:rPr>
      <w:rFonts w:ascii="Cambria" w:hAnsi="Cambria" w:eastAsia="Cambria"/>
      <w:sz w:val="24"/>
    </w:rPr>
  </w:style>
  <w:style w:type="character" w:customStyle="1" w:styleId="2510">
    <w:name w:val="Table Heading Char Char"/>
    <w:link w:val="1572"/>
    <w:qFormat/>
    <w:uiPriority w:val="0"/>
    <w:rPr>
      <w:b/>
      <w:sz w:val="21"/>
      <w:szCs w:val="24"/>
    </w:rPr>
  </w:style>
  <w:style w:type="character" w:customStyle="1" w:styleId="2511">
    <w:name w:val="正文 New New New New New New New New New New New New New New New New New New New New New New New New New New New New New New New New New New New New New New New New New New New New New New New New New New New New New New New New New New New New New N Char"/>
    <w:link w:val="1064"/>
    <w:qFormat/>
    <w:uiPriority w:val="0"/>
    <w:rPr>
      <w:kern w:val="2"/>
      <w:sz w:val="21"/>
      <w:szCs w:val="22"/>
      <w:lang w:val="en-US" w:eastAsia="zh-CN" w:bidi="ar-SA"/>
    </w:rPr>
  </w:style>
  <w:style w:type="character" w:customStyle="1" w:styleId="2512">
    <w:name w:val="样式 _表格文字 + 加粗 居中"/>
    <w:qFormat/>
    <w:uiPriority w:val="0"/>
    <w:rPr>
      <w:rFonts w:hint="eastAsia" w:ascii="宋体" w:hAnsi="宋体" w:eastAsia="宋体"/>
      <w:b/>
      <w:kern w:val="2"/>
      <w:sz w:val="21"/>
      <w:szCs w:val="24"/>
      <w:lang w:val="en-US" w:eastAsia="zh-CN"/>
    </w:rPr>
  </w:style>
  <w:style w:type="character" w:customStyle="1" w:styleId="2513">
    <w:name w:val="style591"/>
    <w:qFormat/>
    <w:uiPriority w:val="0"/>
    <w:rPr>
      <w:rFonts w:hint="default" w:ascii="Arial" w:hAnsi="Arial" w:cs="Arial"/>
      <w:sz w:val="18"/>
      <w:szCs w:val="18"/>
      <w:u w:val="none"/>
    </w:rPr>
  </w:style>
  <w:style w:type="character" w:customStyle="1" w:styleId="2514">
    <w:name w:val="Char Char13"/>
    <w:qFormat/>
    <w:uiPriority w:val="0"/>
    <w:rPr>
      <w:rFonts w:eastAsia="宋体"/>
      <w:b/>
      <w:bCs/>
      <w:kern w:val="2"/>
      <w:sz w:val="32"/>
      <w:szCs w:val="32"/>
      <w:lang w:val="en-US" w:eastAsia="zh-CN"/>
    </w:rPr>
  </w:style>
  <w:style w:type="character" w:customStyle="1" w:styleId="2515">
    <w:name w:val="我需要的正文 Char Char"/>
    <w:link w:val="1140"/>
    <w:qFormat/>
    <w:uiPriority w:val="0"/>
    <w:rPr>
      <w:rFonts w:ascii="Verdana" w:hAnsi="Verdana"/>
      <w:kern w:val="2"/>
      <w:sz w:val="24"/>
      <w:szCs w:val="24"/>
    </w:rPr>
  </w:style>
  <w:style w:type="character" w:customStyle="1" w:styleId="2516">
    <w:name w:val="样式 正文缩进正文（首行缩进两字） + 宋体 Char Char"/>
    <w:link w:val="1954"/>
    <w:qFormat/>
    <w:uiPriority w:val="0"/>
    <w:rPr>
      <w:rFonts w:ascii="宋体" w:hAnsi="宋体"/>
      <w:sz w:val="24"/>
      <w:szCs w:val="21"/>
    </w:rPr>
  </w:style>
  <w:style w:type="character" w:customStyle="1" w:styleId="2517">
    <w:name w:val="信息标题 Char1"/>
    <w:qFormat/>
    <w:uiPriority w:val="0"/>
    <w:rPr>
      <w:rFonts w:ascii="Cambria" w:hAnsi="Cambria" w:eastAsia="宋体" w:cs="Times New Roman"/>
      <w:kern w:val="2"/>
      <w:sz w:val="24"/>
      <w:szCs w:val="24"/>
      <w:shd w:val="pct20" w:color="auto" w:fill="auto"/>
    </w:rPr>
  </w:style>
  <w:style w:type="character" w:customStyle="1" w:styleId="2518">
    <w:name w:val="size121"/>
    <w:qFormat/>
    <w:uiPriority w:val="0"/>
    <w:rPr>
      <w:rFonts w:hint="eastAsia" w:ascii="宋体" w:hAnsi="宋体" w:eastAsia="宋体"/>
      <w:sz w:val="18"/>
      <w:szCs w:val="18"/>
      <w:lang w:val="en-US" w:eastAsia="en-US"/>
    </w:rPr>
  </w:style>
  <w:style w:type="character" w:customStyle="1" w:styleId="2519">
    <w:name w:val="HTML 预设格式 Char2"/>
    <w:qFormat/>
    <w:uiPriority w:val="0"/>
    <w:rPr>
      <w:rFonts w:ascii="Courier New" w:hAnsi="Courier New" w:cs="Courier New"/>
      <w:kern w:val="2"/>
    </w:rPr>
  </w:style>
  <w:style w:type="character" w:customStyle="1" w:styleId="2520">
    <w:name w:val="宏文本 Char2"/>
    <w:qFormat/>
    <w:uiPriority w:val="0"/>
    <w:rPr>
      <w:rFonts w:ascii="Courier New" w:hAnsi="Courier New" w:cs="Courier New"/>
      <w:kern w:val="2"/>
      <w:sz w:val="24"/>
      <w:szCs w:val="24"/>
    </w:rPr>
  </w:style>
  <w:style w:type="character" w:customStyle="1" w:styleId="2521">
    <w:name w:val="txt1"/>
    <w:basedOn w:val="64"/>
    <w:qFormat/>
    <w:uiPriority w:val="0"/>
  </w:style>
  <w:style w:type="character" w:customStyle="1" w:styleId="2522">
    <w:name w:val="Char Char221"/>
    <w:qFormat/>
    <w:uiPriority w:val="0"/>
    <w:rPr>
      <w:rFonts w:hint="eastAsia" w:ascii="宋体" w:hAnsi="宋体" w:eastAsia="宋体"/>
      <w:b/>
      <w:bCs/>
      <w:kern w:val="2"/>
      <w:sz w:val="21"/>
      <w:lang w:val="en-US" w:eastAsia="zh-CN"/>
    </w:rPr>
  </w:style>
  <w:style w:type="character" w:customStyle="1" w:styleId="2523">
    <w:name w:val="纯文本 Char Char"/>
    <w:qFormat/>
    <w:uiPriority w:val="0"/>
    <w:rPr>
      <w:rFonts w:ascii="宋体" w:hAnsi="Courier New"/>
      <w:kern w:val="2"/>
      <w:sz w:val="21"/>
    </w:rPr>
  </w:style>
  <w:style w:type="character" w:customStyle="1" w:styleId="2524">
    <w:name w:val="_正文段落加粗 Char Char"/>
    <w:link w:val="2080"/>
    <w:qFormat/>
    <w:uiPriority w:val="0"/>
    <w:rPr>
      <w:b/>
      <w:kern w:val="2"/>
      <w:sz w:val="21"/>
      <w:szCs w:val="24"/>
    </w:rPr>
  </w:style>
  <w:style w:type="character" w:customStyle="1" w:styleId="2525">
    <w:name w:val="批注主题 Char2"/>
    <w:qFormat/>
    <w:uiPriority w:val="0"/>
    <w:rPr>
      <w:rFonts w:eastAsia="宋体"/>
      <w:b/>
      <w:bCs/>
      <w:kern w:val="2"/>
      <w:sz w:val="24"/>
      <w:szCs w:val="24"/>
      <w:lang w:eastAsia="zh-CN"/>
    </w:rPr>
  </w:style>
  <w:style w:type="character" w:customStyle="1" w:styleId="2526">
    <w:name w:val="标题 3 Char Char1"/>
    <w:qFormat/>
    <w:uiPriority w:val="0"/>
    <w:rPr>
      <w:rFonts w:hint="eastAsia" w:ascii="宋体" w:hAnsi="宋体" w:eastAsia="宋体"/>
      <w:sz w:val="24"/>
      <w:szCs w:val="32"/>
    </w:rPr>
  </w:style>
  <w:style w:type="character" w:customStyle="1" w:styleId="2527">
    <w:name w:val="a Char1"/>
    <w:qFormat/>
    <w:uiPriority w:val="0"/>
    <w:rPr>
      <w:rFonts w:hint="eastAsia" w:ascii="宋体" w:hAnsi="宋体" w:eastAsia="宋体"/>
      <w:sz w:val="24"/>
      <w:szCs w:val="24"/>
    </w:rPr>
  </w:style>
  <w:style w:type="character" w:customStyle="1" w:styleId="2528">
    <w:name w:val="中等深浅网格 2 - 强调文字颜色 1 Char Char"/>
    <w:link w:val="951"/>
    <w:qFormat/>
    <w:uiPriority w:val="0"/>
    <w:rPr>
      <w:rFonts w:ascii="Calibri" w:hAnsi="Calibri"/>
      <w:sz w:val="22"/>
      <w:szCs w:val="22"/>
      <w:lang w:val="en-US" w:eastAsia="zh-CN" w:bidi="ar-SA"/>
    </w:rPr>
  </w:style>
  <w:style w:type="character" w:customStyle="1" w:styleId="2529">
    <w:name w:val="--规划正文 Char11"/>
    <w:qFormat/>
    <w:uiPriority w:val="0"/>
    <w:rPr>
      <w:rFonts w:hint="eastAsia" w:ascii="仿宋_GB2312" w:eastAsia="仿宋_GB2312"/>
      <w:sz w:val="24"/>
    </w:rPr>
  </w:style>
  <w:style w:type="character" w:customStyle="1" w:styleId="2530">
    <w:name w:val="批注引用2"/>
    <w:qFormat/>
    <w:uiPriority w:val="0"/>
    <w:rPr>
      <w:sz w:val="21"/>
    </w:rPr>
  </w:style>
  <w:style w:type="character" w:customStyle="1" w:styleId="2531">
    <w:name w:val="mycss"/>
    <w:basedOn w:val="64"/>
    <w:qFormat/>
    <w:uiPriority w:val="0"/>
  </w:style>
  <w:style w:type="character" w:customStyle="1" w:styleId="2532">
    <w:name w:val="副标题 字符1"/>
    <w:link w:val="46"/>
    <w:qFormat/>
    <w:uiPriority w:val="0"/>
    <w:rPr>
      <w:rFonts w:ascii="Cambria" w:hAnsi="Cambria" w:cs="Times New Roman"/>
      <w:b/>
      <w:bCs/>
      <w:kern w:val="28"/>
      <w:sz w:val="32"/>
      <w:szCs w:val="32"/>
    </w:rPr>
  </w:style>
  <w:style w:type="character" w:customStyle="1" w:styleId="2533">
    <w:name w:val="titlestylelight11"/>
    <w:qFormat/>
    <w:uiPriority w:val="0"/>
    <w:rPr>
      <w:rFonts w:hint="default" w:ascii="Arial" w:hAnsi="Arial" w:cs="Arial"/>
      <w:b/>
      <w:bCs/>
      <w:color w:val="666666"/>
      <w:sz w:val="18"/>
      <w:szCs w:val="18"/>
    </w:rPr>
  </w:style>
  <w:style w:type="character" w:customStyle="1" w:styleId="2534">
    <w:name w:val="样式 正文首行缩进 + 宋体 Char1"/>
    <w:qFormat/>
    <w:uiPriority w:val="0"/>
    <w:rPr>
      <w:rFonts w:hint="eastAsia" w:ascii="宋体" w:hAnsi="宋体" w:eastAsia="宋体"/>
      <w:sz w:val="24"/>
    </w:rPr>
  </w:style>
  <w:style w:type="character" w:customStyle="1" w:styleId="2535">
    <w:name w:val="样式 文档正文 + 非加粗 无下划线 Char1"/>
    <w:qFormat/>
    <w:uiPriority w:val="0"/>
    <w:rPr>
      <w:rFonts w:hint="eastAsia" w:ascii="宋体" w:hAnsi="宋体" w:eastAsia="宋体"/>
      <w:spacing w:val="4"/>
      <w:sz w:val="24"/>
    </w:rPr>
  </w:style>
  <w:style w:type="character" w:customStyle="1" w:styleId="2536">
    <w:name w:val="cblack"/>
    <w:qFormat/>
    <w:uiPriority w:val="0"/>
    <w:rPr>
      <w:rFonts w:ascii="Verdana" w:hAnsi="Verdana" w:eastAsia="宋体"/>
      <w:sz w:val="21"/>
      <w:lang w:val="en-US" w:eastAsia="en-US"/>
    </w:rPr>
  </w:style>
  <w:style w:type="character" w:customStyle="1" w:styleId="2537">
    <w:name w:val="样式 正文首行缩进 + 首行缩进:  1 字符 Char Char"/>
    <w:link w:val="350"/>
    <w:qFormat/>
    <w:uiPriority w:val="0"/>
    <w:rPr>
      <w:rFonts w:cs="宋体"/>
      <w:kern w:val="2"/>
      <w:sz w:val="24"/>
    </w:rPr>
  </w:style>
  <w:style w:type="character" w:customStyle="1" w:styleId="2538">
    <w:name w:val="页码1"/>
    <w:basedOn w:val="64"/>
    <w:qFormat/>
    <w:uiPriority w:val="0"/>
  </w:style>
  <w:style w:type="character" w:customStyle="1" w:styleId="2539">
    <w:name w:val="尾注文本 Char2"/>
    <w:qFormat/>
    <w:uiPriority w:val="0"/>
    <w:rPr>
      <w:rFonts w:ascii="Calibri" w:hAnsi="Calibri"/>
      <w:kern w:val="2"/>
      <w:sz w:val="24"/>
      <w:szCs w:val="22"/>
    </w:rPr>
  </w:style>
  <w:style w:type="character" w:customStyle="1" w:styleId="2540">
    <w:name w:val="批注框文本 Char1"/>
    <w:qFormat/>
    <w:uiPriority w:val="0"/>
    <w:rPr>
      <w:rFonts w:eastAsia="宋体"/>
      <w:kern w:val="2"/>
      <w:sz w:val="18"/>
      <w:szCs w:val="18"/>
      <w:lang w:val="en-US" w:eastAsia="zh-CN"/>
    </w:rPr>
  </w:style>
  <w:style w:type="character" w:customStyle="1" w:styleId="2541">
    <w:name w:val="style211"/>
    <w:qFormat/>
    <w:uiPriority w:val="0"/>
  </w:style>
  <w:style w:type="character" w:customStyle="1" w:styleId="2542">
    <w:name w:val="样式 样式 正文缩进正文（首行缩进两字） + 首行缩进:  2 字符 + Char Char Char Char"/>
    <w:link w:val="1763"/>
    <w:qFormat/>
    <w:uiPriority w:val="0"/>
    <w:rPr>
      <w:rFonts w:ascii="Verdana" w:hAnsi="Verdana" w:cs="宋体"/>
      <w:kern w:val="2"/>
      <w:sz w:val="24"/>
    </w:rPr>
  </w:style>
  <w:style w:type="character" w:customStyle="1" w:styleId="2543">
    <w:name w:val="带缩进的正文 Char1"/>
    <w:qFormat/>
    <w:uiPriority w:val="0"/>
    <w:rPr>
      <w:sz w:val="22"/>
    </w:rPr>
  </w:style>
  <w:style w:type="character" w:customStyle="1" w:styleId="2544">
    <w:name w:val="一级条标题 Char Char"/>
    <w:qFormat/>
    <w:uiPriority w:val="0"/>
    <w:rPr>
      <w:rFonts w:hint="eastAsia" w:ascii="黑体" w:hAnsi="Times New Roman" w:eastAsia="黑体"/>
      <w:sz w:val="24"/>
    </w:rPr>
  </w:style>
  <w:style w:type="character" w:customStyle="1" w:styleId="2545">
    <w:name w:val="文档结构图 Char1"/>
    <w:qFormat/>
    <w:uiPriority w:val="0"/>
    <w:rPr>
      <w:rFonts w:eastAsia="宋体"/>
      <w:kern w:val="2"/>
      <w:sz w:val="21"/>
      <w:szCs w:val="24"/>
      <w:lang w:val="en-US" w:eastAsia="zh-CN"/>
    </w:rPr>
  </w:style>
  <w:style w:type="character" w:customStyle="1" w:styleId="2546">
    <w:name w:val="正文标准样式ty Char2"/>
    <w:link w:val="1076"/>
    <w:qFormat/>
    <w:uiPriority w:val="0"/>
    <w:rPr>
      <w:sz w:val="24"/>
    </w:rPr>
  </w:style>
  <w:style w:type="character" w:customStyle="1" w:styleId="2547">
    <w:name w:val="表头样式 Char Char Char Char"/>
    <w:qFormat/>
    <w:uiPriority w:val="0"/>
    <w:rPr>
      <w:rFonts w:ascii="Arial" w:hAnsi="Arial" w:eastAsia="宋体"/>
      <w:b/>
      <w:sz w:val="21"/>
      <w:szCs w:val="21"/>
      <w:lang w:val="en-US" w:eastAsia="zh-CN"/>
    </w:rPr>
  </w:style>
  <w:style w:type="character" w:customStyle="1" w:styleId="2548">
    <w:name w:val="工可正文 Char Char"/>
    <w:qFormat/>
    <w:uiPriority w:val="0"/>
    <w:rPr>
      <w:kern w:val="2"/>
      <w:sz w:val="28"/>
    </w:rPr>
  </w:style>
  <w:style w:type="character" w:customStyle="1" w:styleId="2549">
    <w:name w:val="style111"/>
    <w:qFormat/>
    <w:uiPriority w:val="0"/>
    <w:rPr>
      <w:color w:val="000000"/>
    </w:rPr>
  </w:style>
  <w:style w:type="character" w:customStyle="1" w:styleId="2550">
    <w:name w:val="[正文不缩] Char Char"/>
    <w:link w:val="365"/>
    <w:qFormat/>
    <w:uiPriority w:val="0"/>
    <w:rPr>
      <w:rFonts w:cs="Tahoma"/>
      <w:spacing w:val="4"/>
      <w:sz w:val="24"/>
      <w:szCs w:val="24"/>
    </w:rPr>
  </w:style>
  <w:style w:type="character" w:customStyle="1" w:styleId="2551">
    <w:name w:val="标题 9 Char1"/>
    <w:qFormat/>
    <w:uiPriority w:val="0"/>
    <w:rPr>
      <w:rFonts w:ascii="Cambria" w:hAnsi="Cambria" w:eastAsia="宋体" w:cs="Times New Roman"/>
      <w:kern w:val="2"/>
      <w:sz w:val="21"/>
      <w:szCs w:val="21"/>
    </w:rPr>
  </w:style>
  <w:style w:type="character" w:customStyle="1" w:styleId="2552">
    <w:name w:val="正文缩进 Char21"/>
    <w:qFormat/>
    <w:uiPriority w:val="0"/>
  </w:style>
  <w:style w:type="character" w:customStyle="1" w:styleId="2553">
    <w:name w:val="HTML Variable_d93ceb28-12c0-43fc-988a-16fb513cce8e"/>
    <w:qFormat/>
    <w:uiPriority w:val="0"/>
    <w:rPr>
      <w:i/>
    </w:rPr>
  </w:style>
  <w:style w:type="character" w:customStyle="1" w:styleId="2554">
    <w:name w:val="keyword1"/>
    <w:qFormat/>
    <w:uiPriority w:val="0"/>
    <w:rPr>
      <w:color w:val="FF0000"/>
      <w:u w:val="single"/>
    </w:rPr>
  </w:style>
  <w:style w:type="character" w:customStyle="1" w:styleId="2555">
    <w:name w:val="Item List Text Char Char"/>
    <w:link w:val="370"/>
    <w:qFormat/>
    <w:uiPriority w:val="0"/>
    <w:rPr>
      <w:kern w:val="2"/>
      <w:sz w:val="21"/>
      <w:szCs w:val="21"/>
      <w:lang w:val="en-US" w:eastAsia="zh-CN" w:bidi="ar-SA"/>
    </w:rPr>
  </w:style>
  <w:style w:type="character" w:customStyle="1" w:styleId="2556">
    <w:name w:val="正文文本 字符"/>
    <w:link w:val="25"/>
    <w:qFormat/>
    <w:uiPriority w:val="0"/>
    <w:rPr>
      <w:rFonts w:ascii="宋体" w:hAnsi="宋体" w:eastAsia="宋体" w:cs="Times New Roman"/>
      <w:kern w:val="2"/>
      <w:sz w:val="21"/>
      <w:lang w:val="en-US" w:eastAsia="zh-CN"/>
    </w:rPr>
  </w:style>
  <w:style w:type="character" w:customStyle="1" w:styleId="2557">
    <w:name w:val="奇数页页脚 Char1"/>
    <w:qFormat/>
    <w:uiPriority w:val="0"/>
    <w:rPr>
      <w:rFonts w:hint="default" w:ascii="Times New Roman" w:hAnsi="Times New Roman" w:cs="Times New Roman"/>
      <w:i/>
      <w:kern w:val="2"/>
      <w:sz w:val="21"/>
      <w:szCs w:val="22"/>
      <w:lang w:eastAsia="en-US"/>
    </w:rPr>
  </w:style>
  <w:style w:type="character" w:customStyle="1" w:styleId="2558">
    <w:name w:val="结束语 Char2"/>
    <w:qFormat/>
    <w:uiPriority w:val="0"/>
    <w:rPr>
      <w:rFonts w:ascii="Calibri" w:hAnsi="Calibri"/>
      <w:kern w:val="2"/>
      <w:sz w:val="24"/>
      <w:szCs w:val="22"/>
    </w:rPr>
  </w:style>
  <w:style w:type="character" w:customStyle="1" w:styleId="2559">
    <w:name w:val="MM Topic 3 Char Char"/>
    <w:link w:val="622"/>
    <w:qFormat/>
    <w:uiPriority w:val="0"/>
    <w:rPr>
      <w:rFonts w:ascii="微软雅黑" w:hAnsi="微软雅黑" w:eastAsia="微软雅黑" w:cs="Times New Roman"/>
      <w:b/>
      <w:bCs/>
      <w:color w:val="000000"/>
      <w:kern w:val="2"/>
      <w:sz w:val="32"/>
      <w:szCs w:val="30"/>
      <w:lang w:val="en-GB"/>
    </w:rPr>
  </w:style>
  <w:style w:type="character" w:customStyle="1" w:styleId="2560">
    <w:name w:val="样式 正文 加粗"/>
    <w:qFormat/>
    <w:uiPriority w:val="0"/>
    <w:rPr>
      <w:rFonts w:hint="default" w:ascii="Times New Roman" w:hAnsi="Times New Roman" w:cs="Times New Roman"/>
      <w:b/>
      <w:kern w:val="2"/>
      <w:sz w:val="21"/>
    </w:rPr>
  </w:style>
  <w:style w:type="character" w:customStyle="1" w:styleId="2561">
    <w:name w:val="图 Char Char"/>
    <w:link w:val="411"/>
    <w:qFormat/>
    <w:uiPriority w:val="0"/>
    <w:rPr>
      <w:spacing w:val="20"/>
      <w:sz w:val="24"/>
    </w:rPr>
  </w:style>
  <w:style w:type="character" w:customStyle="1" w:styleId="2562">
    <w:name w:val="样式 四号1"/>
    <w:qFormat/>
    <w:uiPriority w:val="0"/>
    <w:rPr>
      <w:rFonts w:hint="eastAsia" w:ascii="仿宋_GB2312" w:eastAsia="仿宋_GB2312"/>
      <w:sz w:val="24"/>
    </w:rPr>
  </w:style>
  <w:style w:type="character" w:customStyle="1" w:styleId="2563">
    <w:name w:val="HTML Keyboard_076a2c46-adac-46b4-827d-6811818412f0"/>
    <w:qFormat/>
    <w:uiPriority w:val="0"/>
    <w:rPr>
      <w:rFonts w:ascii="Courier New" w:hAnsi="Courier New"/>
      <w:sz w:val="20"/>
    </w:rPr>
  </w:style>
  <w:style w:type="character" w:customStyle="1" w:styleId="2564">
    <w:name w:val="投标文件 正文首行缩进 Char Char"/>
    <w:link w:val="653"/>
    <w:qFormat/>
    <w:uiPriority w:val="0"/>
    <w:rPr>
      <w:rFonts w:ascii="Arial" w:hAnsi="Arial" w:cs="Arial"/>
      <w:kern w:val="2"/>
      <w:sz w:val="21"/>
      <w:szCs w:val="24"/>
    </w:rPr>
  </w:style>
  <w:style w:type="character" w:customStyle="1" w:styleId="2565">
    <w:name w:val="td6"/>
    <w:qFormat/>
    <w:uiPriority w:val="0"/>
  </w:style>
  <w:style w:type="character" w:customStyle="1" w:styleId="2566">
    <w:name w:val="正文样式 仿宋_GB2312 四号1"/>
    <w:qFormat/>
    <w:uiPriority w:val="0"/>
    <w:rPr>
      <w:rFonts w:hint="eastAsia" w:ascii="仿宋_GB2312" w:hAnsi="仿宋_GB2312" w:eastAsia="仿宋_GB2312" w:cs="Times New Roman"/>
      <w:kern w:val="0"/>
      <w:sz w:val="28"/>
    </w:rPr>
  </w:style>
  <w:style w:type="character" w:customStyle="1" w:styleId="2567">
    <w:name w:val="正文加粗 Char Char"/>
    <w:qFormat/>
    <w:uiPriority w:val="0"/>
    <w:rPr>
      <w:rFonts w:hint="eastAsia" w:ascii="宋体" w:hAnsi="宋体" w:eastAsia="宋体" w:cs="宋体"/>
      <w:b/>
      <w:bCs/>
      <w:sz w:val="21"/>
    </w:rPr>
  </w:style>
  <w:style w:type="character" w:customStyle="1" w:styleId="2568">
    <w:name w:val="表格文本 Char Char"/>
    <w:qFormat/>
    <w:uiPriority w:val="0"/>
    <w:rPr>
      <w:rFonts w:ascii="Arial" w:hAnsi="Arial" w:eastAsia="Arial"/>
    </w:rPr>
  </w:style>
  <w:style w:type="character" w:customStyle="1" w:styleId="2569">
    <w:name w:val="脚注文本 Char2"/>
    <w:qFormat/>
    <w:uiPriority w:val="0"/>
    <w:rPr>
      <w:sz w:val="18"/>
      <w:szCs w:val="18"/>
    </w:rPr>
  </w:style>
  <w:style w:type="character" w:customStyle="1" w:styleId="2570">
    <w:name w:val="样式 图段落 + Arial 小五 加粗 Char1"/>
    <w:qFormat/>
    <w:uiPriority w:val="0"/>
    <w:rPr>
      <w:rFonts w:hint="default" w:ascii="Arial" w:hAnsi="Arial" w:eastAsia="仿宋_GB2312" w:cs="Arial"/>
      <w:bCs/>
      <w:szCs w:val="21"/>
    </w:rPr>
  </w:style>
  <w:style w:type="character" w:customStyle="1" w:styleId="2571">
    <w:name w:val="样式 题注 + 居中 Char Char"/>
    <w:link w:val="953"/>
    <w:qFormat/>
    <w:uiPriority w:val="0"/>
    <w:rPr>
      <w:rFonts w:ascii="Arial" w:hAnsi="Arial" w:eastAsia="黑体" w:cs="宋体"/>
      <w:b/>
      <w:spacing w:val="-5"/>
      <w:sz w:val="21"/>
      <w:lang w:eastAsia="en-US"/>
    </w:rPr>
  </w:style>
  <w:style w:type="character" w:customStyle="1" w:styleId="2572">
    <w:name w:val="my正文 Char Char Char Char"/>
    <w:qFormat/>
    <w:uiPriority w:val="0"/>
    <w:rPr>
      <w:rFonts w:hint="default" w:ascii="Times New Roman" w:hAnsi="Times New Roman" w:cs="Times New Roman"/>
      <w:kern w:val="2"/>
      <w:sz w:val="24"/>
      <w:szCs w:val="24"/>
    </w:rPr>
  </w:style>
  <w:style w:type="character" w:customStyle="1" w:styleId="2573">
    <w:name w:val="日期 Char2"/>
    <w:link w:val="1143"/>
    <w:qFormat/>
    <w:uiPriority w:val="0"/>
    <w:rPr>
      <w:kern w:val="2"/>
      <w:sz w:val="21"/>
      <w:szCs w:val="24"/>
    </w:rPr>
  </w:style>
  <w:style w:type="character" w:customStyle="1" w:styleId="2574">
    <w:name w:val="样式 正文缩进正文（首行缩进两字） + 加粗2 Char Char Char Char Char"/>
    <w:link w:val="1205"/>
    <w:qFormat/>
    <w:uiPriority w:val="0"/>
    <w:rPr>
      <w:rFonts w:ascii="Verdana" w:hAnsi="Verdana"/>
      <w:b/>
      <w:bCs/>
      <w:kern w:val="2"/>
      <w:sz w:val="24"/>
      <w:szCs w:val="21"/>
    </w:rPr>
  </w:style>
  <w:style w:type="character" w:customStyle="1" w:styleId="2575">
    <w:name w:val="正文文本缩进 3 Char21"/>
    <w:qFormat/>
    <w:uiPriority w:val="0"/>
    <w:rPr>
      <w:kern w:val="2"/>
      <w:sz w:val="16"/>
      <w:szCs w:val="16"/>
    </w:rPr>
  </w:style>
  <w:style w:type="character" w:customStyle="1" w:styleId="2576">
    <w:name w:val="日期 Char1"/>
    <w:qFormat/>
    <w:uiPriority w:val="0"/>
    <w:rPr>
      <w:rFonts w:eastAsia="宋体"/>
      <w:kern w:val="2"/>
      <w:sz w:val="21"/>
      <w:szCs w:val="24"/>
      <w:lang w:val="en-US" w:eastAsia="zh-CN"/>
    </w:rPr>
  </w:style>
  <w:style w:type="character" w:customStyle="1" w:styleId="2577">
    <w:name w:val="正文（首行缩进2字符） Char Char"/>
    <w:link w:val="736"/>
    <w:qFormat/>
    <w:uiPriority w:val="0"/>
    <w:rPr>
      <w:kern w:val="2"/>
      <w:sz w:val="24"/>
      <w:szCs w:val="24"/>
    </w:rPr>
  </w:style>
  <w:style w:type="character" w:customStyle="1" w:styleId="2578">
    <w:name w:val="正文文本 3 Char1"/>
    <w:qFormat/>
    <w:uiPriority w:val="0"/>
    <w:rPr>
      <w:sz w:val="16"/>
      <w:szCs w:val="16"/>
    </w:rPr>
  </w:style>
  <w:style w:type="character" w:customStyle="1" w:styleId="2579">
    <w:name w:val="qfont1"/>
    <w:qFormat/>
    <w:uiPriority w:val="0"/>
    <w:rPr>
      <w:rFonts w:hint="default" w:eastAsia="宋体"/>
      <w:color w:val="999999"/>
      <w:sz w:val="24"/>
      <w:szCs w:val="24"/>
      <w:lang w:val="en-US" w:eastAsia="en-US"/>
    </w:rPr>
  </w:style>
  <w:style w:type="character" w:customStyle="1" w:styleId="2580">
    <w:name w:val="正文文本_"/>
    <w:link w:val="1381"/>
    <w:qFormat/>
    <w:uiPriority w:val="0"/>
    <w:rPr>
      <w:rFonts w:ascii="MingLiU" w:hAnsi="MingLiU" w:eastAsia="MingLiU"/>
      <w:spacing w:val="10"/>
      <w:sz w:val="21"/>
      <w:szCs w:val="21"/>
      <w:shd w:val="clear" w:color="auto" w:fill="FFFFFF"/>
    </w:rPr>
  </w:style>
  <w:style w:type="character" w:customStyle="1" w:styleId="2581">
    <w:name w:val="日期 字符"/>
    <w:link w:val="36"/>
    <w:qFormat/>
    <w:uiPriority w:val="0"/>
    <w:rPr>
      <w:rFonts w:ascii="仿宋_GB2312" w:eastAsia="仿宋_GB2312" w:cs="Times New Roman"/>
      <w:kern w:val="2"/>
      <w:sz w:val="30"/>
    </w:rPr>
  </w:style>
  <w:style w:type="character" w:customStyle="1" w:styleId="2582">
    <w:name w:val="图序、图名 Char1"/>
    <w:qFormat/>
    <w:uiPriority w:val="0"/>
    <w:rPr>
      <w:rFonts w:hint="eastAsia" w:ascii="仿宋_GB2312" w:eastAsia="仿宋_GB2312"/>
      <w:szCs w:val="21"/>
    </w:rPr>
  </w:style>
  <w:style w:type="character" w:customStyle="1" w:styleId="2583">
    <w:name w:val="0正文 Char Char"/>
    <w:link w:val="328"/>
    <w:qFormat/>
    <w:uiPriority w:val="0"/>
    <w:rPr>
      <w:rFonts w:ascii="Verdana" w:hAnsi="Verdana" w:eastAsia="华文中宋"/>
      <w:color w:val="0070C0"/>
      <w:kern w:val="2"/>
      <w:sz w:val="24"/>
      <w:szCs w:val="24"/>
    </w:rPr>
  </w:style>
  <w:style w:type="character" w:customStyle="1" w:styleId="2584">
    <w:name w:val="样式 正文缩进 + 首行缩进:  2 字符 Char Char Char"/>
    <w:qFormat/>
    <w:uiPriority w:val="0"/>
    <w:rPr>
      <w:sz w:val="24"/>
    </w:rPr>
  </w:style>
  <w:style w:type="character" w:customStyle="1" w:styleId="2585">
    <w:name w:val="page number_58667051-3341-49f5-8844-b7dfeb066670"/>
    <w:basedOn w:val="64"/>
    <w:qFormat/>
    <w:uiPriority w:val="0"/>
  </w:style>
  <w:style w:type="character" w:customStyle="1" w:styleId="2586">
    <w:name w:val="访问过的超链接 Char"/>
    <w:qFormat/>
    <w:uiPriority w:val="0"/>
    <w:rPr>
      <w:color w:val="800080"/>
      <w:u w:val="single"/>
    </w:rPr>
  </w:style>
  <w:style w:type="character" w:customStyle="1" w:styleId="2587">
    <w:name w:val="尾注文本 字符"/>
    <w:qFormat/>
    <w:uiPriority w:val="0"/>
    <w:rPr>
      <w:rFonts w:eastAsia="Times New Roman"/>
    </w:rPr>
  </w:style>
  <w:style w:type="character" w:customStyle="1" w:styleId="2588">
    <w:name w:val="奇数页页脚 Char Char"/>
    <w:qFormat/>
    <w:uiPriority w:val="0"/>
  </w:style>
  <w:style w:type="character" w:customStyle="1" w:styleId="2589">
    <w:name w:val="Table Description Char Char Char Char"/>
    <w:qFormat/>
    <w:uiPriority w:val="0"/>
    <w:rPr>
      <w:rFonts w:hint="default" w:ascii="Times New Roman" w:hAnsi="Times New Roman" w:eastAsia="黑体" w:cs="Times New Roman"/>
      <w:spacing w:val="-4"/>
      <w:szCs w:val="21"/>
    </w:rPr>
  </w:style>
  <w:style w:type="character" w:customStyle="1" w:styleId="2590">
    <w:name w:val="题注 字符"/>
    <w:link w:val="17"/>
    <w:qFormat/>
    <w:uiPriority w:val="0"/>
    <w:rPr>
      <w:rFonts w:ascii="Arial" w:hAnsi="Arial" w:eastAsia="黑体"/>
      <w:kern w:val="2"/>
      <w:lang w:val="en-US" w:eastAsia="zh-CN"/>
    </w:rPr>
  </w:style>
  <w:style w:type="character" w:customStyle="1" w:styleId="2591">
    <w:name w:val="Highlighted Variable"/>
    <w:qFormat/>
    <w:uiPriority w:val="0"/>
    <w:rPr>
      <w:rFonts w:ascii="Book Antiqua" w:hAnsi="Book Antiqua"/>
      <w:color w:val="0000FF"/>
    </w:rPr>
  </w:style>
  <w:style w:type="character" w:customStyle="1" w:styleId="2592">
    <w:name w:val="样式 (中文) 仿宋_GB2312 四号2"/>
    <w:qFormat/>
    <w:uiPriority w:val="0"/>
    <w:rPr>
      <w:rFonts w:eastAsia="宋体"/>
      <w:sz w:val="24"/>
    </w:rPr>
  </w:style>
  <w:style w:type="character" w:customStyle="1" w:styleId="2593">
    <w:name w:val="统一正文 Char Char"/>
    <w:qFormat/>
    <w:uiPriority w:val="0"/>
    <w:rPr>
      <w:rFonts w:hint="eastAsia" w:ascii="宋体" w:hAnsi="宋体" w:eastAsia="宋体" w:cs="仿宋_GB2312"/>
      <w:color w:val="000000"/>
      <w:sz w:val="21"/>
      <w:szCs w:val="24"/>
      <w:lang w:val="en-US" w:eastAsia="zh-CN"/>
    </w:rPr>
  </w:style>
  <w:style w:type="character" w:customStyle="1" w:styleId="2594">
    <w:name w:val="列出段落 Char Char"/>
    <w:link w:val="572"/>
    <w:qFormat/>
    <w:uiPriority w:val="0"/>
    <w:rPr>
      <w:kern w:val="2"/>
      <w:sz w:val="24"/>
    </w:rPr>
  </w:style>
  <w:style w:type="character" w:customStyle="1" w:styleId="2595">
    <w:name w:val="标题 Char21"/>
    <w:qFormat/>
    <w:uiPriority w:val="0"/>
    <w:rPr>
      <w:rFonts w:hint="default" w:ascii="Cambria" w:hAnsi="Cambria" w:eastAsia="宋体" w:cs="Times New Roman"/>
      <w:b/>
      <w:bCs/>
      <w:sz w:val="32"/>
      <w:szCs w:val="32"/>
    </w:rPr>
  </w:style>
  <w:style w:type="character" w:customStyle="1" w:styleId="2596">
    <w:name w:val="题注 Char1"/>
    <w:qFormat/>
    <w:uiPriority w:val="0"/>
    <w:rPr>
      <w:rFonts w:ascii="Arial" w:hAnsi="Arial" w:eastAsia="黑体"/>
      <w:kern w:val="2"/>
      <w:sz w:val="24"/>
    </w:rPr>
  </w:style>
  <w:style w:type="character" w:customStyle="1" w:styleId="2597">
    <w:name w:val="Table Text Char11"/>
    <w:qFormat/>
    <w:uiPriority w:val="0"/>
    <w:rPr>
      <w:rFonts w:hint="default" w:ascii="Arial" w:hAnsi="Arial" w:cs="Arial"/>
      <w:kern w:val="2"/>
      <w:sz w:val="18"/>
      <w:szCs w:val="22"/>
      <w:lang w:val="en-US" w:eastAsia="zh-CN"/>
    </w:rPr>
  </w:style>
  <w:style w:type="character" w:customStyle="1" w:styleId="2598">
    <w:name w:val="正文:缩进 Char Char"/>
    <w:link w:val="234"/>
    <w:qFormat/>
    <w:uiPriority w:val="0"/>
    <w:rPr>
      <w:sz w:val="24"/>
    </w:rPr>
  </w:style>
  <w:style w:type="character" w:customStyle="1" w:styleId="2599">
    <w:name w:val="正文 首行缩进 Char1"/>
    <w:qFormat/>
    <w:uiPriority w:val="0"/>
    <w:rPr>
      <w:rFonts w:hint="eastAsia" w:ascii="宋体" w:hAnsi="宋体" w:eastAsia="宋体"/>
      <w:kern w:val="2"/>
      <w:sz w:val="24"/>
      <w:szCs w:val="22"/>
    </w:rPr>
  </w:style>
  <w:style w:type="character" w:customStyle="1" w:styleId="2600">
    <w:name w:val="正文文本缩进 2 Char1"/>
    <w:qFormat/>
    <w:uiPriority w:val="0"/>
    <w:rPr>
      <w:sz w:val="24"/>
      <w:szCs w:val="24"/>
    </w:rPr>
  </w:style>
  <w:style w:type="character" w:customStyle="1" w:styleId="2601">
    <w:name w:val="14hei"/>
    <w:qFormat/>
    <w:uiPriority w:val="0"/>
  </w:style>
  <w:style w:type="character" w:customStyle="1" w:styleId="2602">
    <w:name w:val="标题 2 Char1"/>
    <w:qFormat/>
    <w:uiPriority w:val="0"/>
    <w:rPr>
      <w:rFonts w:ascii="Cambria" w:hAnsi="Cambria" w:eastAsia="宋体" w:cs="Times New Roman"/>
      <w:b/>
      <w:bCs/>
      <w:kern w:val="2"/>
      <w:sz w:val="32"/>
      <w:szCs w:val="32"/>
    </w:rPr>
  </w:style>
  <w:style w:type="character" w:customStyle="1" w:styleId="2603">
    <w:name w:val="标题 6 Char1"/>
    <w:qFormat/>
    <w:uiPriority w:val="0"/>
    <w:rPr>
      <w:rFonts w:ascii="Arial" w:hAnsi="Arial" w:eastAsia="黑体"/>
      <w:b/>
      <w:bCs/>
      <w:spacing w:val="8"/>
      <w:kern w:val="2"/>
      <w:sz w:val="24"/>
      <w:szCs w:val="24"/>
    </w:rPr>
  </w:style>
  <w:style w:type="character" w:customStyle="1" w:styleId="2604">
    <w:name w:val="样式 (中文) 仿宋_GB2312 四号1"/>
    <w:qFormat/>
    <w:uiPriority w:val="0"/>
    <w:rPr>
      <w:rFonts w:eastAsia="宋体"/>
      <w:sz w:val="24"/>
    </w:rPr>
  </w:style>
  <w:style w:type="character" w:customStyle="1" w:styleId="2605">
    <w:name w:val="left21"/>
    <w:qFormat/>
    <w:uiPriority w:val="0"/>
    <w:rPr>
      <w:rFonts w:hint="default" w:ascii="Verdana" w:hAnsi="Verdana" w:eastAsia="黑体"/>
      <w:kern w:val="2"/>
      <w:sz w:val="26"/>
      <w:szCs w:val="26"/>
      <w:lang w:val="en-US" w:eastAsia="zh-CN"/>
    </w:rPr>
  </w:style>
  <w:style w:type="character" w:customStyle="1" w:styleId="2606">
    <w:name w:val="三级标题 Char Char"/>
    <w:link w:val="552"/>
    <w:qFormat/>
    <w:uiPriority w:val="0"/>
    <w:rPr>
      <w:rFonts w:ascii="Arial" w:hAnsi="Arial" w:eastAsia="仿宋_GB2312"/>
      <w:b/>
      <w:bCs/>
      <w:kern w:val="2"/>
      <w:sz w:val="32"/>
      <w:szCs w:val="32"/>
    </w:rPr>
  </w:style>
  <w:style w:type="character" w:customStyle="1" w:styleId="2607">
    <w:name w:val="QB 正文 Char Char"/>
    <w:qFormat/>
    <w:uiPriority w:val="0"/>
    <w:rPr>
      <w:rFonts w:hint="default" w:ascii="ˎ̥" w:hAnsi="ˎ̥"/>
      <w:kern w:val="2"/>
      <w:sz w:val="24"/>
      <w:szCs w:val="24"/>
    </w:rPr>
  </w:style>
  <w:style w:type="character" w:customStyle="1" w:styleId="2608">
    <w:name w:val="称呼 Char2"/>
    <w:qFormat/>
    <w:uiPriority w:val="0"/>
    <w:rPr>
      <w:rFonts w:ascii="Calibri" w:hAnsi="Calibri"/>
      <w:kern w:val="2"/>
      <w:sz w:val="24"/>
      <w:szCs w:val="22"/>
    </w:rPr>
  </w:style>
  <w:style w:type="character" w:customStyle="1" w:styleId="2609">
    <w:name w:val="着重强调1"/>
    <w:qFormat/>
    <w:uiPriority w:val="0"/>
    <w:rPr>
      <w:rFonts w:hint="default" w:ascii="Arial" w:hAnsi="Arial" w:cs="Arial"/>
      <w:b/>
    </w:rPr>
  </w:style>
  <w:style w:type="character" w:customStyle="1" w:styleId="2610">
    <w:name w:val="项目符号 Char1"/>
    <w:qFormat/>
    <w:uiPriority w:val="0"/>
    <w:rPr>
      <w:rFonts w:hint="default" w:ascii="Arial" w:hAnsi="Arial" w:cs="Arial"/>
      <w:szCs w:val="21"/>
    </w:rPr>
  </w:style>
  <w:style w:type="character" w:customStyle="1" w:styleId="2611">
    <w:name w:val="Char Char152"/>
    <w:qFormat/>
    <w:uiPriority w:val="0"/>
    <w:rPr>
      <w:rFonts w:ascii="Arial" w:hAnsi="Arial" w:eastAsia="黑体" w:cs="Arial"/>
      <w:kern w:val="2"/>
    </w:rPr>
  </w:style>
  <w:style w:type="character" w:customStyle="1" w:styleId="2612">
    <w:name w:val="页眉右端（绿盟科技） Char Char"/>
    <w:link w:val="1666"/>
    <w:qFormat/>
    <w:uiPriority w:val="0"/>
    <w:rPr>
      <w:b/>
      <w:color w:val="FFFFFF"/>
      <w:sz w:val="18"/>
      <w:szCs w:val="18"/>
    </w:rPr>
  </w:style>
  <w:style w:type="character" w:customStyle="1" w:styleId="2613">
    <w:name w:val="Strong_b128fdba-443b-4ee2-a0c5-8a0959b948ac"/>
    <w:qFormat/>
    <w:uiPriority w:val="0"/>
    <w:rPr>
      <w:b/>
    </w:rPr>
  </w:style>
  <w:style w:type="character" w:customStyle="1" w:styleId="2614">
    <w:name w:val="样式 宋体 小四1"/>
    <w:qFormat/>
    <w:uiPriority w:val="0"/>
    <w:rPr>
      <w:rFonts w:hint="eastAsia" w:ascii="宋体" w:hAnsi="宋体" w:eastAsia="仿宋_GB2312"/>
      <w:sz w:val="24"/>
    </w:rPr>
  </w:style>
  <w:style w:type="character" w:customStyle="1" w:styleId="2615">
    <w:name w:val="样式 文档正文 + 非加粗 无下划线 Char Char"/>
    <w:qFormat/>
    <w:uiPriority w:val="0"/>
    <w:rPr>
      <w:rFonts w:hint="eastAsia" w:ascii="宋体" w:hAnsi="宋体" w:eastAsia="宋体"/>
      <w:spacing w:val="4"/>
      <w:sz w:val="24"/>
    </w:rPr>
  </w:style>
  <w:style w:type="character" w:customStyle="1" w:styleId="2616">
    <w:name w:val="style21"/>
    <w:qFormat/>
    <w:uiPriority w:val="0"/>
    <w:rPr>
      <w:sz w:val="21"/>
    </w:rPr>
  </w:style>
  <w:style w:type="character" w:customStyle="1" w:styleId="2617">
    <w:name w:val="常规 Char1"/>
    <w:qFormat/>
    <w:uiPriority w:val="0"/>
    <w:rPr>
      <w:szCs w:val="21"/>
    </w:rPr>
  </w:style>
  <w:style w:type="character" w:customStyle="1" w:styleId="2618">
    <w:name w:val="文档结构图 Char3"/>
    <w:qFormat/>
    <w:uiPriority w:val="0"/>
    <w:rPr>
      <w:rFonts w:ascii="宋体"/>
      <w:sz w:val="18"/>
      <w:szCs w:val="18"/>
    </w:rPr>
  </w:style>
  <w:style w:type="character" w:customStyle="1" w:styleId="2619">
    <w:name w:val="样式 标题 3h3H3sect1.2.3HeadCHeading 3 - old3rd levelheading ... Char1"/>
    <w:qFormat/>
    <w:uiPriority w:val="0"/>
    <w:rPr>
      <w:rFonts w:hint="eastAsia" w:ascii="黑体" w:hAnsi="黑体" w:eastAsia="黑体"/>
      <w:b/>
      <w:bCs/>
      <w:sz w:val="30"/>
      <w:szCs w:val="32"/>
    </w:rPr>
  </w:style>
  <w:style w:type="character" w:customStyle="1" w:styleId="2620">
    <w:name w:val="中等深浅底纹 2 - 强调文字颜色 3 Char Char"/>
    <w:link w:val="1873"/>
    <w:qFormat/>
    <w:uiPriority w:val="0"/>
    <w:rPr>
      <w:rFonts w:eastAsia="Times New Roman"/>
      <w:b/>
      <w:i/>
      <w:sz w:val="24"/>
    </w:rPr>
  </w:style>
  <w:style w:type="character" w:customStyle="1" w:styleId="2621">
    <w:name w:val="样式 标题 2节名h2Title2H2heading 2½ÚÃûUnderrubrik1prop2l2Cha... Char Char"/>
    <w:link w:val="1342"/>
    <w:qFormat/>
    <w:uiPriority w:val="0"/>
    <w:rPr>
      <w:rFonts w:ascii="宋体" w:hAnsi="宋体"/>
      <w:b/>
      <w:bCs/>
      <w:color w:val="000000"/>
      <w:spacing w:val="20"/>
      <w:kern w:val="2"/>
      <w:sz w:val="32"/>
      <w:szCs w:val="30"/>
    </w:rPr>
  </w:style>
  <w:style w:type="character" w:customStyle="1" w:styleId="2622">
    <w:name w:val="批注主题 Char1"/>
    <w:qFormat/>
    <w:uiPriority w:val="0"/>
    <w:rPr>
      <w:rFonts w:eastAsia="宋体"/>
      <w:b/>
      <w:bCs/>
      <w:kern w:val="2"/>
      <w:sz w:val="21"/>
      <w:szCs w:val="24"/>
      <w:lang w:val="en-US" w:eastAsia="zh-CN"/>
    </w:rPr>
  </w:style>
  <w:style w:type="character" w:customStyle="1" w:styleId="2623">
    <w:name w:val="正文文本 2 Char2"/>
    <w:link w:val="330"/>
    <w:qFormat/>
    <w:uiPriority w:val="0"/>
    <w:rPr>
      <w:kern w:val="2"/>
      <w:sz w:val="21"/>
      <w:szCs w:val="24"/>
    </w:rPr>
  </w:style>
  <w:style w:type="character" w:customStyle="1" w:styleId="2624">
    <w:name w:val="titleblack14px1"/>
    <w:qFormat/>
    <w:uiPriority w:val="0"/>
    <w:rPr>
      <w:rFonts w:ascii="Verdana" w:hAnsi="Verdana" w:eastAsia="宋体"/>
      <w:b/>
      <w:bCs/>
      <w:color w:val="000000"/>
      <w:sz w:val="21"/>
      <w:szCs w:val="21"/>
      <w:lang w:val="en-US" w:eastAsia="en-US"/>
    </w:rPr>
  </w:style>
  <w:style w:type="character" w:customStyle="1" w:styleId="2625">
    <w:name w:val="超链接1"/>
    <w:qFormat/>
    <w:uiPriority w:val="0"/>
    <w:rPr>
      <w:rFonts w:ascii="Verdana" w:hAnsi="Verdana" w:eastAsia="宋体"/>
      <w:b/>
      <w:bCs/>
      <w:color w:val="FFFFFF"/>
      <w:sz w:val="24"/>
      <w:szCs w:val="24"/>
      <w:u w:val="none"/>
      <w:lang w:val="en-US" w:eastAsia="en-US"/>
    </w:rPr>
  </w:style>
  <w:style w:type="character" w:customStyle="1" w:styleId="2626">
    <w:name w:val="签名 Char1"/>
    <w:qFormat/>
    <w:uiPriority w:val="0"/>
    <w:rPr>
      <w:rFonts w:ascii="Verdana" w:hAnsi="Verdana"/>
      <w:kern w:val="2"/>
      <w:sz w:val="24"/>
      <w:szCs w:val="24"/>
    </w:rPr>
  </w:style>
  <w:style w:type="character" w:customStyle="1" w:styleId="2627">
    <w:name w:val="Table Text Char Char Char Char Char Char Char"/>
    <w:qFormat/>
    <w:uiPriority w:val="0"/>
    <w:rPr>
      <w:rFonts w:hint="default" w:ascii="Times New Roman" w:hAnsi="Times New Roman" w:cs="Arial"/>
      <w:snapToGrid/>
      <w:sz w:val="21"/>
      <w:szCs w:val="21"/>
    </w:rPr>
  </w:style>
  <w:style w:type="character" w:customStyle="1" w:styleId="2628">
    <w:name w:val="页脚 Char2"/>
    <w:qFormat/>
    <w:uiPriority w:val="0"/>
    <w:rPr>
      <w:sz w:val="18"/>
      <w:szCs w:val="18"/>
    </w:rPr>
  </w:style>
  <w:style w:type="character" w:customStyle="1" w:styleId="2629">
    <w:name w:val="脚注文本 Char1"/>
    <w:qFormat/>
    <w:uiPriority w:val="0"/>
    <w:rPr>
      <w:kern w:val="2"/>
      <w:sz w:val="18"/>
      <w:szCs w:val="18"/>
    </w:rPr>
  </w:style>
  <w:style w:type="character" w:customStyle="1" w:styleId="2630">
    <w:name w:val="Bid_正文 Char Char"/>
    <w:qFormat/>
    <w:uiPriority w:val="0"/>
    <w:rPr>
      <w:sz w:val="24"/>
    </w:rPr>
  </w:style>
  <w:style w:type="character" w:customStyle="1" w:styleId="2631">
    <w:name w:val="标题 1 字符"/>
    <w:link w:val="4"/>
    <w:qFormat/>
    <w:uiPriority w:val="0"/>
    <w:rPr>
      <w:rFonts w:eastAsia="宋体"/>
      <w:b/>
      <w:kern w:val="44"/>
      <w:sz w:val="44"/>
      <w:lang w:val="en-US" w:eastAsia="zh-CN"/>
    </w:rPr>
  </w:style>
  <w:style w:type="character" w:customStyle="1" w:styleId="2632">
    <w:name w:val="textindent"/>
    <w:basedOn w:val="64"/>
    <w:qFormat/>
    <w:uiPriority w:val="0"/>
  </w:style>
  <w:style w:type="character" w:customStyle="1" w:styleId="2633">
    <w:name w:val="小标题 Char Char"/>
    <w:qFormat/>
    <w:uiPriority w:val="0"/>
    <w:rPr>
      <w:rFonts w:hint="default" w:ascii="Times New Roman" w:hAnsi="Times New Roman" w:cs="Times New Roman"/>
      <w:b/>
      <w:kern w:val="2"/>
      <w:sz w:val="24"/>
      <w:szCs w:val="24"/>
    </w:rPr>
  </w:style>
  <w:style w:type="character" w:customStyle="1" w:styleId="2634">
    <w:name w:val="方案 正文 Char Char"/>
    <w:link w:val="737"/>
    <w:qFormat/>
    <w:uiPriority w:val="0"/>
    <w:rPr>
      <w:rFonts w:ascii="宋体" w:hAnsi="宋体" w:cs="宋体"/>
      <w:color w:val="000000"/>
      <w:sz w:val="24"/>
      <w:szCs w:val="24"/>
    </w:rPr>
  </w:style>
  <w:style w:type="character" w:customStyle="1" w:styleId="2635">
    <w:name w:val="HTML Typewriter_fc1cd140-42dc-43c0-ae9e-84a8c2b21432"/>
    <w:qFormat/>
    <w:uiPriority w:val="0"/>
    <w:rPr>
      <w:rFonts w:ascii="宋体" w:hAnsi="宋体" w:eastAsia="宋体"/>
      <w:sz w:val="24"/>
    </w:rPr>
  </w:style>
  <w:style w:type="character" w:customStyle="1" w:styleId="2636">
    <w:name w:val="温国林正文.5号宋体 Char Char"/>
    <w:link w:val="1192"/>
    <w:qFormat/>
    <w:uiPriority w:val="0"/>
    <w:rPr>
      <w:kern w:val="2"/>
      <w:sz w:val="21"/>
      <w:szCs w:val="21"/>
    </w:rPr>
  </w:style>
  <w:style w:type="character" w:customStyle="1" w:styleId="2637">
    <w:name w:val="页眉 字符"/>
    <w:link w:val="41"/>
    <w:qFormat/>
    <w:uiPriority w:val="0"/>
    <w:rPr>
      <w:rFonts w:eastAsia="宋体"/>
      <w:kern w:val="2"/>
      <w:sz w:val="18"/>
      <w:lang w:val="en-US" w:eastAsia="zh-CN"/>
    </w:rPr>
  </w:style>
  <w:style w:type="character" w:customStyle="1" w:styleId="2638">
    <w:name w:val="big11"/>
    <w:qFormat/>
    <w:uiPriority w:val="0"/>
    <w:rPr>
      <w:sz w:val="30"/>
    </w:rPr>
  </w:style>
  <w:style w:type="character" w:customStyle="1" w:styleId="2639">
    <w:name w:val="a4red1"/>
    <w:qFormat/>
    <w:uiPriority w:val="0"/>
    <w:rPr>
      <w:rFonts w:hint="default" w:ascii="Tahoma" w:hAnsi="Tahoma" w:cs="Tahoma"/>
      <w:color w:val="FF3300"/>
      <w:sz w:val="18"/>
      <w:szCs w:val="18"/>
      <w:u w:val="single"/>
    </w:rPr>
  </w:style>
  <w:style w:type="character" w:customStyle="1" w:styleId="2640">
    <w:name w:val="h3 Char"/>
    <w:qFormat/>
    <w:uiPriority w:val="0"/>
    <w:rPr>
      <w:rFonts w:eastAsia="宋体"/>
      <w:b/>
      <w:bCs/>
      <w:kern w:val="2"/>
      <w:sz w:val="32"/>
      <w:szCs w:val="32"/>
      <w:lang w:val="en-US" w:eastAsia="zh-CN"/>
    </w:rPr>
  </w:style>
  <w:style w:type="character" w:customStyle="1" w:styleId="2641">
    <w:name w:val="正文缩进 字符"/>
    <w:link w:val="2"/>
    <w:qFormat/>
    <w:uiPriority w:val="0"/>
    <w:rPr>
      <w:rFonts w:cs="Times New Roman"/>
    </w:rPr>
  </w:style>
  <w:style w:type="character" w:customStyle="1" w:styleId="2642">
    <w:name w:val="z-窗体底端 Char1"/>
    <w:qFormat/>
    <w:uiPriority w:val="0"/>
    <w:rPr>
      <w:rFonts w:ascii="Arial" w:hAnsi="Arial" w:cs="Arial"/>
      <w:vanish/>
      <w:kern w:val="2"/>
      <w:sz w:val="16"/>
      <w:szCs w:val="16"/>
    </w:rPr>
  </w:style>
  <w:style w:type="character" w:customStyle="1" w:styleId="2643">
    <w:name w:val="正文首行缩进两字符 Char Char"/>
    <w:link w:val="727"/>
    <w:qFormat/>
    <w:uiPriority w:val="0"/>
    <w:rPr>
      <w:rFonts w:ascii="Arial" w:hAnsi="Arial"/>
      <w:kern w:val="2"/>
      <w:sz w:val="24"/>
      <w:szCs w:val="24"/>
    </w:rPr>
  </w:style>
  <w:style w:type="character" w:customStyle="1" w:styleId="2644">
    <w:name w:val="电信正文 Char Char"/>
    <w:qFormat/>
    <w:uiPriority w:val="0"/>
    <w:rPr>
      <w:rFonts w:hint="eastAsia" w:ascii="宋体" w:hAnsi="宋体" w:eastAsia="宋体"/>
      <w:kern w:val="2"/>
      <w:sz w:val="24"/>
    </w:rPr>
  </w:style>
  <w:style w:type="character" w:customStyle="1" w:styleId="2645">
    <w:name w:val="grame"/>
    <w:qFormat/>
    <w:uiPriority w:val="0"/>
    <w:rPr>
      <w:rFonts w:ascii="Tahoma" w:hAnsi="Tahoma" w:eastAsia="宋体"/>
      <w:kern w:val="2"/>
      <w:sz w:val="24"/>
      <w:lang w:val="en-US" w:eastAsia="zh-CN"/>
    </w:rPr>
  </w:style>
  <w:style w:type="character" w:customStyle="1" w:styleId="2646">
    <w:name w:val="0正文 Char Char Char Char"/>
    <w:qFormat/>
    <w:uiPriority w:val="0"/>
    <w:rPr>
      <w:rFonts w:ascii="Verdana" w:hAnsi="Verdana" w:eastAsia="华文中宋"/>
      <w:color w:val="0070C0"/>
      <w:kern w:val="2"/>
      <w:sz w:val="24"/>
      <w:szCs w:val="24"/>
    </w:rPr>
  </w:style>
  <w:style w:type="character" w:customStyle="1" w:styleId="2647">
    <w:name w:val="脚注文本 字符"/>
    <w:link w:val="47"/>
    <w:qFormat/>
    <w:uiPriority w:val="0"/>
    <w:rPr>
      <w:kern w:val="2"/>
      <w:sz w:val="18"/>
      <w:szCs w:val="18"/>
    </w:rPr>
  </w:style>
  <w:style w:type="character" w:customStyle="1" w:styleId="2648">
    <w:name w:val="Char1 Char Char1"/>
    <w:link w:val="514"/>
    <w:qFormat/>
    <w:uiPriority w:val="0"/>
    <w:rPr>
      <w:rFonts w:ascii="Tahoma" w:hAnsi="Tahoma"/>
      <w:kern w:val="2"/>
      <w:sz w:val="24"/>
    </w:rPr>
  </w:style>
  <w:style w:type="character" w:customStyle="1" w:styleId="2649">
    <w:name w:val="downintro"/>
    <w:qFormat/>
    <w:uiPriority w:val="0"/>
  </w:style>
  <w:style w:type="character" w:customStyle="1" w:styleId="2650">
    <w:name w:val="安全方案1.1 Char Char"/>
    <w:link w:val="1227"/>
    <w:qFormat/>
    <w:uiPriority w:val="0"/>
    <w:rPr>
      <w:rFonts w:ascii="宋体" w:hAnsi="宋体"/>
      <w:b/>
      <w:kern w:val="2"/>
      <w:sz w:val="32"/>
      <w:szCs w:val="32"/>
    </w:rPr>
  </w:style>
  <w:style w:type="character" w:customStyle="1" w:styleId="2651">
    <w:name w:val="脚注文本 Char3"/>
    <w:qFormat/>
    <w:uiPriority w:val="0"/>
    <w:rPr>
      <w:rFonts w:ascii="Calibri" w:hAnsi="Calibri"/>
      <w:kern w:val="2"/>
      <w:sz w:val="18"/>
      <w:szCs w:val="18"/>
    </w:rPr>
  </w:style>
  <w:style w:type="character" w:customStyle="1" w:styleId="2652">
    <w:name w:val="批注主题 Char3"/>
    <w:qFormat/>
    <w:uiPriority w:val="0"/>
    <w:rPr>
      <w:rFonts w:ascii="Calibri" w:hAnsi="Calibri" w:eastAsia="宋体" w:cs="Times New Roman"/>
      <w:b/>
      <w:bCs/>
      <w:kern w:val="2"/>
      <w:sz w:val="24"/>
      <w:szCs w:val="22"/>
      <w:lang w:val="en-US" w:eastAsia="zh-CN"/>
    </w:rPr>
  </w:style>
  <w:style w:type="character" w:customStyle="1" w:styleId="2653">
    <w:name w:val="样式8 Char Char"/>
    <w:link w:val="405"/>
    <w:qFormat/>
    <w:uiPriority w:val="0"/>
    <w:rPr>
      <w:rFonts w:ascii="宋体" w:hAnsi="宋体" w:cs="Arial"/>
      <w:b/>
      <w:spacing w:val="8"/>
      <w:kern w:val="2"/>
      <w:sz w:val="24"/>
      <w:szCs w:val="24"/>
    </w:rPr>
  </w:style>
  <w:style w:type="character" w:customStyle="1" w:styleId="2654">
    <w:name w:val="CSS2级正文 Char Char"/>
    <w:link w:val="329"/>
    <w:qFormat/>
    <w:uiPriority w:val="0"/>
    <w:rPr>
      <w:rFonts w:ascii="Calibri" w:hAnsi="Calibri" w:eastAsia="黑体" w:cs="宋体"/>
      <w:b/>
      <w:bCs/>
      <w:kern w:val="2"/>
      <w:sz w:val="21"/>
      <w:szCs w:val="24"/>
    </w:rPr>
  </w:style>
  <w:style w:type="character" w:customStyle="1" w:styleId="2655">
    <w:name w:val="样式 正文缩进 + 宋体 红色 Char1"/>
    <w:qFormat/>
    <w:uiPriority w:val="0"/>
    <w:rPr>
      <w:rFonts w:hint="eastAsia" w:ascii="宋体" w:hAnsi="宋体" w:eastAsia="仿宋_GB2312"/>
      <w:szCs w:val="24"/>
      <w:u w:val="none" w:color="FF0000"/>
    </w:rPr>
  </w:style>
  <w:style w:type="character" w:customStyle="1" w:styleId="2656">
    <w:name w:val="正文首行缩进（绿盟科技） Char1"/>
    <w:qFormat/>
    <w:uiPriority w:val="0"/>
    <w:rPr>
      <w:rFonts w:hint="default" w:ascii="Arial" w:hAnsi="Arial" w:cs="Arial"/>
      <w:szCs w:val="21"/>
    </w:rPr>
  </w:style>
  <w:style w:type="character" w:customStyle="1" w:styleId="2657">
    <w:name w:val="一级标题 Char Char"/>
    <w:link w:val="420"/>
    <w:qFormat/>
    <w:uiPriority w:val="0"/>
    <w:rPr>
      <w:rFonts w:ascii="仿宋_GB2312" w:hAnsi="仿宋_GB2312" w:eastAsia="仿宋_GB2312" w:cs="Times New Roman"/>
      <w:b/>
      <w:bCs/>
      <w:spacing w:val="76"/>
      <w:kern w:val="44"/>
      <w:sz w:val="36"/>
      <w:szCs w:val="44"/>
    </w:rPr>
  </w:style>
  <w:style w:type="character" w:customStyle="1" w:styleId="2658">
    <w:name w:val="s_t_green11"/>
    <w:qFormat/>
    <w:uiPriority w:val="0"/>
    <w:rPr>
      <w:color w:val="008000"/>
      <w:sz w:val="18"/>
      <w:szCs w:val="18"/>
    </w:rPr>
  </w:style>
  <w:style w:type="character" w:customStyle="1" w:styleId="2659">
    <w:name w:val="我的正文 Char Char"/>
    <w:link w:val="1168"/>
    <w:qFormat/>
    <w:uiPriority w:val="0"/>
    <w:rPr>
      <w:rFonts w:ascii="宋体" w:hAnsi="宋体" w:cs="Arial"/>
      <w:spacing w:val="10"/>
      <w:sz w:val="24"/>
    </w:rPr>
  </w:style>
  <w:style w:type="character" w:customStyle="1" w:styleId="2660">
    <w:name w:val="说明文字 Char Char"/>
    <w:qFormat/>
    <w:uiPriority w:val="0"/>
    <w:rPr>
      <w:rFonts w:hint="eastAsia" w:ascii="宋体" w:hAnsi="宋体" w:eastAsia="宋体" w:cs="宋体"/>
      <w:i/>
      <w:color w:val="008080"/>
      <w:sz w:val="21"/>
    </w:rPr>
  </w:style>
  <w:style w:type="character" w:customStyle="1" w:styleId="2661">
    <w:name w:val="样式 宋体 小四 加粗2"/>
    <w:qFormat/>
    <w:uiPriority w:val="0"/>
    <w:rPr>
      <w:rFonts w:hint="eastAsia" w:ascii="宋体" w:hAnsi="宋体" w:eastAsia="仿宋_GB2312"/>
      <w:b/>
      <w:bCs/>
      <w:spacing w:val="6"/>
      <w:kern w:val="21"/>
      <w:sz w:val="24"/>
    </w:rPr>
  </w:style>
  <w:style w:type="character" w:customStyle="1" w:styleId="2662">
    <w:name w:val="样式 题注 + 居中 Char Char Char Char"/>
    <w:qFormat/>
    <w:uiPriority w:val="0"/>
    <w:rPr>
      <w:rFonts w:ascii="Arial" w:hAnsi="Arial" w:eastAsia="黑体" w:cs="宋体"/>
      <w:b/>
      <w:spacing w:val="-5"/>
      <w:kern w:val="2"/>
      <w:sz w:val="21"/>
      <w:lang w:val="en-US" w:eastAsia="en-US"/>
    </w:rPr>
  </w:style>
  <w:style w:type="character" w:customStyle="1" w:styleId="2663">
    <w:name w:val="12345"/>
    <w:qFormat/>
    <w:uiPriority w:val="0"/>
  </w:style>
  <w:style w:type="character" w:customStyle="1" w:styleId="2664">
    <w:name w:val="正文首行缩进样式 Char Char"/>
    <w:link w:val="1416"/>
    <w:qFormat/>
    <w:uiPriority w:val="0"/>
    <w:rPr>
      <w:sz w:val="24"/>
      <w:szCs w:val="24"/>
    </w:rPr>
  </w:style>
  <w:style w:type="character" w:customStyle="1" w:styleId="2665">
    <w:name w:val="normalpara1"/>
    <w:qFormat/>
    <w:uiPriority w:val="0"/>
  </w:style>
  <w:style w:type="character" w:customStyle="1" w:styleId="2666">
    <w:name w:val="标书正文 Char Char"/>
    <w:link w:val="1099"/>
    <w:qFormat/>
    <w:uiPriority w:val="0"/>
    <w:rPr>
      <w:rFonts w:eastAsia="仿宋_GB2312"/>
      <w:color w:val="000000"/>
      <w:kern w:val="2"/>
      <w:sz w:val="28"/>
    </w:rPr>
  </w:style>
  <w:style w:type="character" w:customStyle="1" w:styleId="2667">
    <w:name w:val="a Char Char Char"/>
    <w:qFormat/>
    <w:uiPriority w:val="0"/>
    <w:rPr>
      <w:rFonts w:hint="eastAsia" w:ascii="宋体" w:hAnsi="宋体" w:eastAsia="宋体" w:cs="宋体"/>
      <w:sz w:val="24"/>
      <w:szCs w:val="24"/>
    </w:rPr>
  </w:style>
  <w:style w:type="character" w:customStyle="1" w:styleId="2668">
    <w:name w:val="正文文本缩进 3 Char11"/>
    <w:qFormat/>
    <w:uiPriority w:val="0"/>
    <w:rPr>
      <w:rFonts w:hint="default" w:ascii="Times New Roman" w:hAnsi="Times New Roman" w:cs="Times New Roman"/>
      <w:sz w:val="24"/>
      <w:szCs w:val="24"/>
    </w:rPr>
  </w:style>
  <w:style w:type="character" w:customStyle="1" w:styleId="2669">
    <w:name w:val="Normal Indental Char Char Char Char Char Char Char1"/>
    <w:qFormat/>
    <w:uiPriority w:val="0"/>
    <w:rPr>
      <w:rFonts w:hint="default" w:ascii="Arial Narrow" w:hAnsi="Arial Narrow" w:eastAsia="楷体_GB2312"/>
      <w:spacing w:val="10"/>
      <w:sz w:val="24"/>
    </w:rPr>
  </w:style>
  <w:style w:type="character" w:customStyle="1" w:styleId="2670">
    <w:name w:val="sony12"/>
    <w:qFormat/>
    <w:uiPriority w:val="0"/>
  </w:style>
  <w:style w:type="character" w:customStyle="1" w:styleId="2671">
    <w:name w:val="表格 Char Char1"/>
    <w:qFormat/>
    <w:uiPriority w:val="0"/>
    <w:rPr>
      <w:rFonts w:hint="default" w:ascii="Times New Roman" w:hAnsi="Times New Roman" w:eastAsia="黑体" w:cs="Times New Roman"/>
      <w:kern w:val="2"/>
      <w:sz w:val="24"/>
    </w:rPr>
  </w:style>
  <w:style w:type="character" w:customStyle="1" w:styleId="2672">
    <w:name w:val="line1"/>
    <w:qFormat/>
    <w:uiPriority w:val="0"/>
    <w:rPr>
      <w:sz w:val="20"/>
      <w:szCs w:val="20"/>
    </w:rPr>
  </w:style>
  <w:style w:type="character" w:customStyle="1" w:styleId="2673">
    <w:name w:val="正文首行缩进 Char2"/>
    <w:link w:val="373"/>
    <w:qFormat/>
    <w:uiPriority w:val="0"/>
    <w:rPr>
      <w:rFonts w:ascii="宋体" w:hAnsi="宋体" w:eastAsia="黑体"/>
      <w:b/>
      <w:spacing w:val="8"/>
      <w:kern w:val="2"/>
      <w:sz w:val="21"/>
    </w:rPr>
  </w:style>
  <w:style w:type="character" w:customStyle="1" w:styleId="2674">
    <w:name w:val="正文(首行缩进) Char Char Char"/>
    <w:qFormat/>
    <w:uiPriority w:val="0"/>
    <w:rPr>
      <w:rFonts w:hint="eastAsia" w:ascii="宋体" w:hAnsi="宋体" w:eastAsia="宋体"/>
      <w:spacing w:val="20"/>
      <w:kern w:val="24"/>
      <w:szCs w:val="21"/>
    </w:rPr>
  </w:style>
  <w:style w:type="character" w:customStyle="1" w:styleId="2675">
    <w:name w:val="sm1"/>
    <w:qFormat/>
    <w:uiPriority w:val="0"/>
  </w:style>
  <w:style w:type="character" w:customStyle="1" w:styleId="2676">
    <w:name w:val="批注框文本 字符"/>
    <w:link w:val="39"/>
    <w:qFormat/>
    <w:uiPriority w:val="0"/>
    <w:rPr>
      <w:rFonts w:eastAsia="宋体"/>
      <w:kern w:val="2"/>
      <w:sz w:val="18"/>
      <w:lang w:val="en-US" w:eastAsia="zh-CN"/>
    </w:rPr>
  </w:style>
  <w:style w:type="character" w:customStyle="1" w:styleId="2677">
    <w:name w:val="文档结构图 Char2"/>
    <w:qFormat/>
    <w:uiPriority w:val="0"/>
    <w:rPr>
      <w:rFonts w:hint="eastAsia" w:ascii="宋体" w:hAnsi="Tahoma" w:eastAsia="宋体" w:cs="Times New Roman"/>
      <w:kern w:val="0"/>
      <w:sz w:val="18"/>
      <w:szCs w:val="18"/>
    </w:rPr>
  </w:style>
  <w:style w:type="character" w:customStyle="1" w:styleId="2678">
    <w:name w:val="标题4"/>
    <w:qFormat/>
    <w:uiPriority w:val="0"/>
    <w:rPr>
      <w:rFonts w:cs="Times New Roman"/>
    </w:rPr>
  </w:style>
  <w:style w:type="character" w:customStyle="1" w:styleId="2679">
    <w:name w:val="样式 标题 3三级h33rd levelH3标题 3 Charl3CTsect1.2.33heading 3... Char1"/>
    <w:qFormat/>
    <w:uiPriority w:val="0"/>
    <w:rPr>
      <w:rFonts w:hint="eastAsia" w:ascii="黑体" w:hAnsi="Times New Roman" w:eastAsia="黑体"/>
      <w:b/>
      <w:bCs/>
      <w:sz w:val="30"/>
    </w:rPr>
  </w:style>
  <w:style w:type="character" w:customStyle="1" w:styleId="2680">
    <w:name w:val="彩色列表 - 强调文字颜色 1 Char Char"/>
    <w:qFormat/>
    <w:uiPriority w:val="0"/>
    <w:rPr>
      <w:kern w:val="2"/>
      <w:sz w:val="21"/>
      <w:szCs w:val="22"/>
    </w:rPr>
  </w:style>
  <w:style w:type="character" w:customStyle="1" w:styleId="2681">
    <w:name w:val="一级条标题 Char1"/>
    <w:qFormat/>
    <w:uiPriority w:val="0"/>
    <w:rPr>
      <w:rFonts w:hint="default" w:ascii="Times New Roman" w:hAnsi="Times New Roman" w:eastAsia="黑体" w:cs="Times New Roman"/>
      <w:sz w:val="21"/>
    </w:rPr>
  </w:style>
  <w:style w:type="character" w:customStyle="1" w:styleId="2682">
    <w:name w:val="自定缩进正文5号粗体 Char Char"/>
    <w:link w:val="1129"/>
    <w:qFormat/>
    <w:uiPriority w:val="0"/>
    <w:rPr>
      <w:rFonts w:ascii="Verdana" w:hAnsi="Verdana"/>
      <w:b/>
      <w:kern w:val="2"/>
      <w:sz w:val="21"/>
      <w:szCs w:val="24"/>
      <w:lang w:eastAsia="en-US"/>
    </w:rPr>
  </w:style>
  <w:style w:type="character" w:customStyle="1" w:styleId="2683">
    <w:name w:val="偶数页页脚 Char1"/>
    <w:qFormat/>
    <w:uiPriority w:val="0"/>
    <w:rPr>
      <w:rFonts w:hint="default" w:ascii="Times New Roman" w:hAnsi="Times New Roman" w:cs="Times New Roman"/>
      <w:i/>
      <w:kern w:val="2"/>
      <w:sz w:val="21"/>
      <w:szCs w:val="22"/>
      <w:lang w:eastAsia="en-US"/>
    </w:rPr>
  </w:style>
  <w:style w:type="character" w:customStyle="1" w:styleId="2684">
    <w:name w:val="样式 样式 标题 21.1Heading 21.1 Heading 2第一章 标题 2Heading 2 HiddenHea..... Char Char"/>
    <w:link w:val="1302"/>
    <w:qFormat/>
    <w:uiPriority w:val="0"/>
    <w:rPr>
      <w:rFonts w:ascii="宋体" w:hAnsi="宋体" w:cs="宋体"/>
      <w:b/>
      <w:bCs/>
      <w:kern w:val="2"/>
      <w:sz w:val="32"/>
    </w:rPr>
  </w:style>
  <w:style w:type="character" w:customStyle="1" w:styleId="2685">
    <w:name w:val="样式 四号 加粗"/>
    <w:qFormat/>
    <w:uiPriority w:val="0"/>
    <w:rPr>
      <w:b/>
      <w:sz w:val="28"/>
    </w:rPr>
  </w:style>
  <w:style w:type="character" w:customStyle="1" w:styleId="2686">
    <w:name w:val="样式 圆点_1 + Char Char"/>
    <w:link w:val="595"/>
    <w:qFormat/>
    <w:uiPriority w:val="0"/>
    <w:rPr>
      <w:kern w:val="2"/>
      <w:sz w:val="24"/>
    </w:rPr>
  </w:style>
  <w:style w:type="character" w:customStyle="1" w:styleId="2687">
    <w:name w:val="Item List Char Char Char Char Char"/>
    <w:link w:val="849"/>
    <w:qFormat/>
    <w:uiPriority w:val="0"/>
    <w:rPr>
      <w:rFonts w:ascii="Arial" w:hAnsi="Arial" w:eastAsia="宋体" w:cs="Times New Roman"/>
      <w:kern w:val="2"/>
      <w:sz w:val="21"/>
      <w:szCs w:val="21"/>
    </w:rPr>
  </w:style>
  <w:style w:type="character" w:customStyle="1" w:styleId="2688">
    <w:name w:val="_列表 Char Char"/>
    <w:link w:val="563"/>
    <w:qFormat/>
    <w:uiPriority w:val="0"/>
    <w:rPr>
      <w:kern w:val="2"/>
      <w:sz w:val="24"/>
      <w:szCs w:val="24"/>
    </w:rPr>
  </w:style>
  <w:style w:type="character" w:customStyle="1" w:styleId="2689">
    <w:name w:val="ourfont1"/>
    <w:qFormat/>
    <w:uiPriority w:val="0"/>
    <w:rPr>
      <w:rFonts w:hint="eastAsia" w:ascii="宋体" w:hAnsi="宋体" w:eastAsia="宋体"/>
      <w:sz w:val="18"/>
      <w:szCs w:val="18"/>
    </w:rPr>
  </w:style>
  <w:style w:type="character" w:customStyle="1" w:styleId="2690">
    <w:name w:val="QB正文 Char Char"/>
    <w:link w:val="837"/>
    <w:qFormat/>
    <w:uiPriority w:val="0"/>
    <w:rPr>
      <w:rFonts w:ascii="宋体"/>
      <w:sz w:val="21"/>
    </w:rPr>
  </w:style>
  <w:style w:type="character" w:customStyle="1" w:styleId="2691">
    <w:name w:val="样式 小四 左侧:  0.99 厘米"/>
    <w:qFormat/>
    <w:uiPriority w:val="0"/>
    <w:rPr>
      <w:sz w:val="24"/>
      <w:szCs w:val="24"/>
    </w:rPr>
  </w:style>
  <w:style w:type="character" w:customStyle="1" w:styleId="2692">
    <w:name w:val="报告正文 Char Char"/>
    <w:qFormat/>
    <w:uiPriority w:val="0"/>
    <w:rPr>
      <w:rFonts w:hint="eastAsia" w:ascii="宋体" w:hAnsi="宋体" w:eastAsia="宋体"/>
      <w:kern w:val="2"/>
      <w:sz w:val="32"/>
      <w:szCs w:val="28"/>
    </w:rPr>
  </w:style>
  <w:style w:type="character" w:customStyle="1" w:styleId="2693">
    <w:name w:val="样式 正文缩进 + 宋体 红色 Char Char Char Char"/>
    <w:qFormat/>
    <w:uiPriority w:val="0"/>
    <w:rPr>
      <w:rFonts w:hint="eastAsia" w:ascii="宋体" w:hAnsi="宋体" w:eastAsia="仿宋_GB2312"/>
      <w:kern w:val="2"/>
      <w:sz w:val="21"/>
      <w:szCs w:val="24"/>
      <w:u w:val="none" w:color="FF0000"/>
      <w:lang w:val="en-US" w:eastAsia="zh-CN"/>
    </w:rPr>
  </w:style>
  <w:style w:type="character" w:customStyle="1" w:styleId="2694">
    <w:name w:val="t_blue_011"/>
    <w:qFormat/>
    <w:uiPriority w:val="0"/>
  </w:style>
  <w:style w:type="character" w:customStyle="1" w:styleId="2695">
    <w:name w:val="浅色网格 - 强调文字颜色 3 Char Char"/>
    <w:link w:val="2148"/>
    <w:qFormat/>
    <w:uiPriority w:val="0"/>
    <w:rPr>
      <w:kern w:val="2"/>
      <w:sz w:val="21"/>
      <w:szCs w:val="24"/>
    </w:rPr>
  </w:style>
  <w:style w:type="character" w:customStyle="1" w:styleId="2696">
    <w:name w:val="标题 1 Char1"/>
    <w:qFormat/>
    <w:uiPriority w:val="0"/>
    <w:rPr>
      <w:rFonts w:ascii="Verdana" w:hAnsi="Verdana"/>
      <w:b/>
      <w:bCs/>
      <w:kern w:val="44"/>
      <w:sz w:val="44"/>
      <w:szCs w:val="44"/>
    </w:rPr>
  </w:style>
  <w:style w:type="character" w:customStyle="1" w:styleId="2697">
    <w:name w:val="正文文本 2 字符"/>
    <w:link w:val="54"/>
    <w:qFormat/>
    <w:uiPriority w:val="0"/>
    <w:rPr>
      <w:rFonts w:cs="Times New Roman"/>
      <w:sz w:val="21"/>
      <w:szCs w:val="21"/>
    </w:rPr>
  </w:style>
  <w:style w:type="character" w:customStyle="1" w:styleId="2698">
    <w:name w:val="!RepPar_alt+p Char Char"/>
    <w:qFormat/>
    <w:uiPriority w:val="0"/>
    <w:rPr>
      <w:rFonts w:hint="default" w:ascii="Times New Roman" w:hAnsi="Times New Roman" w:cs="Times New Roman"/>
      <w:kern w:val="2"/>
      <w:sz w:val="24"/>
      <w:szCs w:val="24"/>
    </w:rPr>
  </w:style>
  <w:style w:type="character" w:customStyle="1" w:styleId="2699">
    <w:name w:val="段 Char Char"/>
    <w:link w:val="474"/>
    <w:qFormat/>
    <w:uiPriority w:val="0"/>
    <w:rPr>
      <w:rFonts w:ascii="宋体"/>
      <w:sz w:val="21"/>
      <w:lang w:val="en-US" w:eastAsia="zh-CN" w:bidi="ar-SA"/>
    </w:rPr>
  </w:style>
  <w:style w:type="character" w:customStyle="1" w:styleId="2700">
    <w:name w:val="正文1 Char Char"/>
    <w:qFormat/>
    <w:uiPriority w:val="0"/>
    <w:rPr>
      <w:rFonts w:hint="eastAsia" w:ascii="宋体" w:hAnsi="宋体" w:eastAsia="宋体" w:cs="宋体"/>
      <w:sz w:val="21"/>
    </w:rPr>
  </w:style>
  <w:style w:type="character" w:customStyle="1" w:styleId="2701">
    <w:name w:val="编号文1 Char Char"/>
    <w:link w:val="1434"/>
    <w:qFormat/>
    <w:uiPriority w:val="0"/>
    <w:rPr>
      <w:rFonts w:ascii="宋体" w:hAnsi="Wingdings"/>
      <w:spacing w:val="8"/>
      <w:kern w:val="2"/>
      <w:sz w:val="28"/>
    </w:rPr>
  </w:style>
  <w:style w:type="character" w:customStyle="1" w:styleId="2702">
    <w:name w:val="HTML 地址 Char1"/>
    <w:qFormat/>
    <w:uiPriority w:val="0"/>
    <w:rPr>
      <w:rFonts w:ascii="Calibri" w:hAnsi="Calibri"/>
      <w:i/>
      <w:iCs/>
      <w:kern w:val="2"/>
      <w:sz w:val="24"/>
      <w:szCs w:val="22"/>
    </w:rPr>
  </w:style>
  <w:style w:type="character" w:customStyle="1" w:styleId="2703">
    <w:name w:val="样式 仿宋_GB2312 四号 加粗1"/>
    <w:qFormat/>
    <w:uiPriority w:val="0"/>
    <w:rPr>
      <w:rFonts w:hint="eastAsia" w:ascii="仿宋_GB2312" w:hAnsi="仿宋_GB2312" w:eastAsia="仿宋_GB2312"/>
      <w:bCs/>
      <w:sz w:val="24"/>
    </w:rPr>
  </w:style>
  <w:style w:type="character" w:customStyle="1" w:styleId="2704">
    <w:name w:val="apple-converted-space"/>
    <w:basedOn w:val="64"/>
    <w:qFormat/>
    <w:uiPriority w:val="0"/>
  </w:style>
  <w:style w:type="character" w:customStyle="1" w:styleId="2705">
    <w:name w:val="样式X2 Char Char"/>
    <w:link w:val="1871"/>
    <w:qFormat/>
    <w:uiPriority w:val="0"/>
    <w:rPr>
      <w:b/>
      <w:bCs/>
      <w:color w:val="000000"/>
      <w:sz w:val="30"/>
      <w:szCs w:val="30"/>
    </w:rPr>
  </w:style>
  <w:style w:type="character" w:customStyle="1" w:styleId="2706">
    <w:name w:val="标题二 Char Char1"/>
    <w:qFormat/>
    <w:uiPriority w:val="0"/>
    <w:rPr>
      <w:rFonts w:hint="eastAsia" w:ascii="宋体" w:hAnsi="宋体" w:eastAsia="宋体"/>
      <w:b/>
      <w:bCs/>
      <w:kern w:val="2"/>
      <w:sz w:val="24"/>
      <w:szCs w:val="32"/>
      <w:lang w:val="en-US" w:eastAsia="zh-CN"/>
    </w:rPr>
  </w:style>
  <w:style w:type="character" w:customStyle="1" w:styleId="2707">
    <w:name w:val="MM Topic 3 Char Char Char Char"/>
    <w:qFormat/>
    <w:uiPriority w:val="0"/>
    <w:rPr>
      <w:b/>
      <w:bCs/>
      <w:kern w:val="2"/>
      <w:sz w:val="32"/>
      <w:szCs w:val="32"/>
    </w:rPr>
  </w:style>
  <w:style w:type="character" w:customStyle="1" w:styleId="2708">
    <w:name w:val="正文内容 Char1"/>
    <w:qFormat/>
    <w:uiPriority w:val="0"/>
    <w:rPr>
      <w:sz w:val="24"/>
      <w:szCs w:val="24"/>
    </w:rPr>
  </w:style>
  <w:style w:type="character" w:customStyle="1" w:styleId="2709">
    <w:name w:val="bianhao2 Char Char"/>
    <w:qFormat/>
    <w:uiPriority w:val="0"/>
  </w:style>
  <w:style w:type="character" w:customStyle="1" w:styleId="2710">
    <w:name w:val="green"/>
    <w:qFormat/>
    <w:uiPriority w:val="0"/>
    <w:rPr>
      <w:rFonts w:ascii="Verdana" w:hAnsi="Verdana" w:eastAsia="宋体"/>
      <w:sz w:val="21"/>
      <w:lang w:val="en-US" w:eastAsia="en-US"/>
    </w:rPr>
  </w:style>
  <w:style w:type="character" w:customStyle="1" w:styleId="2711">
    <w:name w:val="样式10 Char Char"/>
    <w:qFormat/>
    <w:uiPriority w:val="0"/>
    <w:rPr>
      <w:rFonts w:hint="default" w:ascii="Cambria" w:hAnsi="Cambria"/>
      <w:b/>
      <w:bCs/>
      <w:sz w:val="28"/>
      <w:szCs w:val="28"/>
    </w:rPr>
  </w:style>
  <w:style w:type="character" w:customStyle="1" w:styleId="2712">
    <w:name w:val="正文文本首行缩进 2 字符"/>
    <w:link w:val="61"/>
    <w:qFormat/>
    <w:uiPriority w:val="0"/>
    <w:rPr>
      <w:rFonts w:cs="Times New Roman"/>
      <w:kern w:val="2"/>
      <w:sz w:val="21"/>
      <w:szCs w:val="21"/>
    </w:rPr>
  </w:style>
  <w:style w:type="character" w:customStyle="1" w:styleId="2713">
    <w:name w:val="表标题 Char Char"/>
    <w:qFormat/>
    <w:uiPriority w:val="0"/>
    <w:rPr>
      <w:rFonts w:hint="default" w:ascii="Arial" w:hAnsi="Arial" w:cs="Arial"/>
      <w:b/>
      <w:kern w:val="2"/>
      <w:sz w:val="18"/>
      <w:szCs w:val="18"/>
      <w:lang w:val="en-US" w:eastAsia="zh-CN"/>
    </w:rPr>
  </w:style>
  <w:style w:type="character" w:customStyle="1" w:styleId="2714">
    <w:name w:val="_表格文字 Char1"/>
    <w:qFormat/>
    <w:uiPriority w:val="0"/>
    <w:rPr>
      <w:rFonts w:hint="eastAsia" w:ascii="宋体" w:hAnsi="宋体" w:eastAsia="宋体"/>
      <w:kern w:val="2"/>
      <w:sz w:val="21"/>
      <w:szCs w:val="24"/>
    </w:rPr>
  </w:style>
  <w:style w:type="character" w:customStyle="1" w:styleId="2715">
    <w:name w:val="style7711"/>
    <w:qFormat/>
    <w:uiPriority w:val="0"/>
    <w:rPr>
      <w:rFonts w:hint="default" w:ascii="Arial" w:hAnsi="Arial" w:cs="Arial"/>
      <w:color w:val="000000"/>
      <w:spacing w:val="270"/>
      <w:sz w:val="18"/>
      <w:szCs w:val="18"/>
    </w:rPr>
  </w:style>
  <w:style w:type="character" w:customStyle="1" w:styleId="2716">
    <w:name w:val="本模板第二级 Char Char"/>
    <w:link w:val="388"/>
    <w:qFormat/>
    <w:uiPriority w:val="0"/>
    <w:rPr>
      <w:rFonts w:ascii="宋体" w:hAnsi="宋体" w:eastAsia="黑体" w:cs="Times New Roman"/>
      <w:b/>
      <w:bCs/>
      <w:spacing w:val="8"/>
      <w:kern w:val="2"/>
      <w:sz w:val="32"/>
      <w:szCs w:val="24"/>
    </w:rPr>
  </w:style>
  <w:style w:type="character" w:customStyle="1" w:styleId="2717">
    <w:name w:val="图 Char1"/>
    <w:qFormat/>
    <w:uiPriority w:val="0"/>
    <w:rPr>
      <w:rFonts w:hint="default" w:ascii="Times New Roman" w:hAnsi="Times New Roman" w:cs="Times New Roman"/>
      <w:szCs w:val="21"/>
    </w:rPr>
  </w:style>
  <w:style w:type="character" w:customStyle="1" w:styleId="2718">
    <w:name w:val="页码2"/>
    <w:qFormat/>
    <w:uiPriority w:val="0"/>
  </w:style>
  <w:style w:type="character" w:customStyle="1" w:styleId="2719">
    <w:name w:val="Intense Reference_356a2647-dfac-4b45-b233-24a1c864d315"/>
    <w:qFormat/>
    <w:uiPriority w:val="0"/>
    <w:rPr>
      <w:b/>
      <w:sz w:val="24"/>
      <w:u w:val="single"/>
    </w:rPr>
  </w:style>
  <w:style w:type="character" w:customStyle="1" w:styleId="2720">
    <w:name w:val="pt9-hui-line201"/>
    <w:qFormat/>
    <w:uiPriority w:val="0"/>
    <w:rPr>
      <w:rFonts w:ascii="Verdana" w:hAnsi="Verdana" w:eastAsia="宋体"/>
      <w:color w:val="333333"/>
      <w:sz w:val="18"/>
      <w:szCs w:val="18"/>
      <w:u w:val="none"/>
      <w:lang w:val="en-US" w:eastAsia="en-US"/>
    </w:rPr>
  </w:style>
  <w:style w:type="character" w:customStyle="1" w:styleId="2721">
    <w:name w:val="当前正文 Char Char"/>
    <w:link w:val="1085"/>
    <w:qFormat/>
    <w:uiPriority w:val="0"/>
    <w:rPr>
      <w:rFonts w:ascii="Calibri" w:hAnsi="Calibri"/>
      <w:kern w:val="2"/>
      <w:sz w:val="32"/>
      <w:szCs w:val="32"/>
    </w:rPr>
  </w:style>
  <w:style w:type="character" w:customStyle="1" w:styleId="2722">
    <w:name w:val="_表格标题 Char Char"/>
    <w:link w:val="974"/>
    <w:qFormat/>
    <w:uiPriority w:val="0"/>
    <w:rPr>
      <w:b/>
      <w:kern w:val="2"/>
      <w:sz w:val="24"/>
      <w:szCs w:val="24"/>
    </w:rPr>
  </w:style>
  <w:style w:type="character" w:customStyle="1" w:styleId="2723">
    <w:name w:val="图 Char Char Char"/>
    <w:qFormat/>
    <w:uiPriority w:val="0"/>
    <w:rPr>
      <w:spacing w:val="20"/>
      <w:sz w:val="24"/>
      <w:lang w:val="en-US" w:eastAsia="zh-CN"/>
    </w:rPr>
  </w:style>
  <w:style w:type="character" w:customStyle="1" w:styleId="2724">
    <w:name w:val="样式 宋体 小四 加粗11"/>
    <w:qFormat/>
    <w:uiPriority w:val="0"/>
    <w:rPr>
      <w:rFonts w:hint="eastAsia" w:ascii="宋体" w:hAnsi="宋体" w:eastAsia="仿宋_GB2312"/>
      <w:b/>
      <w:bCs/>
      <w:sz w:val="24"/>
    </w:rPr>
  </w:style>
  <w:style w:type="character" w:customStyle="1" w:styleId="2725">
    <w:name w:val="标题 3 Char1"/>
    <w:qFormat/>
    <w:uiPriority w:val="0"/>
    <w:rPr>
      <w:rFonts w:ascii="Verdana" w:hAnsi="Verdana"/>
      <w:b/>
      <w:bCs/>
      <w:kern w:val="2"/>
      <w:sz w:val="32"/>
      <w:szCs w:val="32"/>
    </w:rPr>
  </w:style>
  <w:style w:type="character" w:customStyle="1" w:styleId="2726">
    <w:name w:val="正文文本 3 字符"/>
    <w:link w:val="23"/>
    <w:qFormat/>
    <w:uiPriority w:val="0"/>
    <w:rPr>
      <w:rFonts w:cs="Times New Roman"/>
      <w:sz w:val="16"/>
      <w:szCs w:val="16"/>
    </w:rPr>
  </w:style>
  <w:style w:type="character" w:customStyle="1" w:styleId="2727">
    <w:name w:val="hwyang Char Char"/>
    <w:link w:val="208"/>
    <w:qFormat/>
    <w:uiPriority w:val="0"/>
    <w:rPr>
      <w:kern w:val="2"/>
      <w:sz w:val="24"/>
      <w:szCs w:val="24"/>
    </w:rPr>
  </w:style>
  <w:style w:type="character" w:customStyle="1" w:styleId="2728">
    <w:name w:val="样式 仿宋_GB2312 四号4"/>
    <w:qFormat/>
    <w:uiPriority w:val="0"/>
    <w:rPr>
      <w:rFonts w:hint="eastAsia" w:ascii="仿宋_GB2312" w:hAnsi="仿宋_GB2312" w:eastAsia="仿宋_GB2312"/>
      <w:sz w:val="24"/>
    </w:rPr>
  </w:style>
  <w:style w:type="character" w:customStyle="1" w:styleId="2729">
    <w:name w:val="main"/>
    <w:qFormat/>
    <w:uiPriority w:val="0"/>
    <w:rPr>
      <w:rFonts w:ascii="Verdana" w:hAnsi="Verdana" w:eastAsia="宋体"/>
      <w:sz w:val="21"/>
      <w:lang w:val="en-US" w:eastAsia="en-US"/>
    </w:rPr>
  </w:style>
  <w:style w:type="character" w:customStyle="1" w:styleId="2730">
    <w:name w:val="YZ正文首缩2 Char Char"/>
    <w:link w:val="710"/>
    <w:qFormat/>
    <w:uiPriority w:val="0"/>
    <w:rPr>
      <w:rFonts w:cs="宋体"/>
      <w:kern w:val="10"/>
      <w:sz w:val="24"/>
      <w:szCs w:val="24"/>
    </w:rPr>
  </w:style>
  <w:style w:type="character" w:customStyle="1" w:styleId="2731">
    <w:name w:val="中等深浅网格 1 - 强调文字颜色 11"/>
    <w:qFormat/>
    <w:uiPriority w:val="0"/>
    <w:rPr>
      <w:color w:val="808080"/>
    </w:rPr>
  </w:style>
  <w:style w:type="character" w:customStyle="1" w:styleId="2732">
    <w:name w:val="注释 Char Char"/>
    <w:link w:val="1081"/>
    <w:qFormat/>
    <w:uiPriority w:val="0"/>
    <w:rPr>
      <w:rFonts w:ascii="宋体" w:hAnsi="宋体"/>
      <w:i/>
      <w:color w:val="0000FF"/>
      <w:sz w:val="24"/>
    </w:rPr>
  </w:style>
  <w:style w:type="character" w:customStyle="1" w:styleId="2733">
    <w:name w:val="样式 仿宋_GB2312 小四1 Char1"/>
    <w:qFormat/>
    <w:uiPriority w:val="0"/>
    <w:rPr>
      <w:rFonts w:hint="eastAsia" w:ascii="仿宋_GB2312" w:eastAsia="仿宋_GB2312"/>
      <w:kern w:val="2"/>
      <w:sz w:val="24"/>
    </w:rPr>
  </w:style>
  <w:style w:type="character" w:customStyle="1" w:styleId="2734">
    <w:name w:val="p111"/>
    <w:qFormat/>
    <w:uiPriority w:val="0"/>
  </w:style>
  <w:style w:type="character" w:customStyle="1" w:styleId="2735">
    <w:name w:val="样式 CM14 + 仿宋_GB2312 四号 黑色 Char Char"/>
    <w:qFormat/>
    <w:uiPriority w:val="0"/>
    <w:rPr>
      <w:rFonts w:hint="eastAsia" w:ascii="仿宋_GB2312" w:hAnsi="仿宋_GB2312" w:eastAsia="仿宋_GB2312"/>
      <w:color w:val="000000"/>
      <w:sz w:val="24"/>
      <w:szCs w:val="24"/>
    </w:rPr>
  </w:style>
  <w:style w:type="character" w:customStyle="1" w:styleId="2736">
    <w:name w:val="标题 字符1"/>
    <w:link w:val="57"/>
    <w:qFormat/>
    <w:uiPriority w:val="0"/>
    <w:rPr>
      <w:rFonts w:ascii="Cambria" w:hAnsi="Cambria" w:cs="Times New Roman"/>
      <w:b/>
      <w:bCs/>
      <w:kern w:val="2"/>
      <w:sz w:val="32"/>
      <w:szCs w:val="32"/>
    </w:rPr>
  </w:style>
  <w:style w:type="character" w:customStyle="1" w:styleId="2737">
    <w:name w:val="MM Topic 2 Char Char Char"/>
    <w:qFormat/>
    <w:uiPriority w:val="0"/>
    <w:rPr>
      <w:rFonts w:ascii="Cambria" w:hAnsi="Cambria"/>
      <w:b/>
      <w:bCs/>
      <w:sz w:val="32"/>
      <w:szCs w:val="32"/>
    </w:rPr>
  </w:style>
  <w:style w:type="character" w:customStyle="1" w:styleId="2738">
    <w:name w:val="ICSS3级文本 Char Char"/>
    <w:link w:val="1074"/>
    <w:qFormat/>
    <w:uiPriority w:val="0"/>
    <w:rPr>
      <w:kern w:val="2"/>
      <w:sz w:val="24"/>
      <w:szCs w:val="24"/>
    </w:rPr>
  </w:style>
  <w:style w:type="character" w:customStyle="1" w:styleId="2739">
    <w:name w:val="样式 条款 + 加粗 Char Char"/>
    <w:qFormat/>
    <w:uiPriority w:val="0"/>
    <w:rPr>
      <w:rFonts w:hint="eastAsia" w:ascii="宋体" w:hAnsi="宋体" w:eastAsia="宋体"/>
      <w:b/>
      <w:bCs/>
      <w:kern w:val="2"/>
      <w:sz w:val="24"/>
      <w:szCs w:val="24"/>
    </w:rPr>
  </w:style>
  <w:style w:type="character" w:customStyle="1" w:styleId="2740">
    <w:name w:val="样式 加粗11"/>
    <w:qFormat/>
    <w:uiPriority w:val="0"/>
    <w:rPr>
      <w:b/>
      <w:bCs/>
    </w:rPr>
  </w:style>
  <w:style w:type="character" w:customStyle="1" w:styleId="2741">
    <w:name w:val="p1"/>
    <w:qFormat/>
    <w:uiPriority w:val="0"/>
    <w:rPr>
      <w:spacing w:val="408"/>
      <w:sz w:val="20"/>
      <w:szCs w:val="20"/>
    </w:rPr>
  </w:style>
  <w:style w:type="character" w:customStyle="1" w:styleId="2742">
    <w:name w:val="Figure Description Char Char1"/>
    <w:qFormat/>
    <w:uiPriority w:val="0"/>
    <w:rPr>
      <w:rFonts w:hint="default" w:ascii="Times New Roman" w:hAnsi="Times New Roman" w:eastAsia="黑体" w:cs="Times New Roman"/>
      <w:spacing w:val="-4"/>
      <w:kern w:val="2"/>
      <w:sz w:val="21"/>
      <w:szCs w:val="21"/>
    </w:rPr>
  </w:style>
  <w:style w:type="character" w:customStyle="1" w:styleId="2743">
    <w:name w:val="Char Char16"/>
    <w:qFormat/>
    <w:uiPriority w:val="0"/>
    <w:rPr>
      <w:rFonts w:ascii="Times New Roman" w:hAnsi="Times New Roman"/>
      <w:kern w:val="2"/>
      <w:sz w:val="24"/>
      <w:szCs w:val="24"/>
      <w:shd w:val="clear" w:color="auto" w:fill="000080"/>
    </w:rPr>
  </w:style>
  <w:style w:type="character" w:customStyle="1" w:styleId="2744">
    <w:name w:val="宏文本 Char1"/>
    <w:qFormat/>
    <w:uiPriority w:val="0"/>
    <w:rPr>
      <w:rFonts w:ascii="Courier New" w:hAnsi="Courier New" w:eastAsia="宋体" w:cs="Courier New"/>
      <w:kern w:val="2"/>
      <w:sz w:val="24"/>
      <w:szCs w:val="24"/>
      <w:lang w:val="en-US" w:eastAsia="zh-CN"/>
    </w:rPr>
  </w:style>
  <w:style w:type="character" w:customStyle="1" w:styleId="2745">
    <w:name w:val="Char Char2"/>
    <w:qFormat/>
    <w:uiPriority w:val="0"/>
    <w:rPr>
      <w:rFonts w:ascii="宋体" w:hAnsi="宋体" w:eastAsia="宋体"/>
      <w:kern w:val="2"/>
      <w:sz w:val="21"/>
      <w:lang w:val="en-US" w:eastAsia="zh-CN"/>
    </w:rPr>
  </w:style>
  <w:style w:type="character" w:customStyle="1" w:styleId="2746">
    <w:name w:val="p51"/>
    <w:qFormat/>
    <w:uiPriority w:val="0"/>
    <w:rPr>
      <w:rFonts w:hint="default" w:ascii="ˎ̥" w:hAnsi="ˎ̥"/>
      <w:b/>
      <w:bCs/>
      <w:color w:val="4B3D1D"/>
      <w:sz w:val="22"/>
      <w:szCs w:val="22"/>
      <w:u w:val="none"/>
    </w:rPr>
  </w:style>
  <w:style w:type="character" w:customStyle="1" w:styleId="2747">
    <w:name w:val="mw-headline"/>
    <w:qFormat/>
    <w:uiPriority w:val="0"/>
  </w:style>
  <w:style w:type="character" w:customStyle="1" w:styleId="2748">
    <w:name w:val="lan"/>
    <w:qFormat/>
    <w:uiPriority w:val="0"/>
    <w:rPr>
      <w:rFonts w:ascii="Verdana" w:hAnsi="Verdana" w:eastAsia="宋体"/>
      <w:sz w:val="21"/>
      <w:lang w:val="en-US" w:eastAsia="en-US"/>
    </w:rPr>
  </w:style>
  <w:style w:type="character" w:customStyle="1" w:styleId="2749">
    <w:name w:val="普通文字 Char1"/>
    <w:qFormat/>
    <w:uiPriority w:val="0"/>
    <w:rPr>
      <w:rFonts w:ascii="宋体" w:hAnsi="Courier New" w:eastAsia="宋体"/>
      <w:kern w:val="2"/>
      <w:sz w:val="21"/>
      <w:lang w:val="en-US" w:eastAsia="zh-CN"/>
    </w:rPr>
  </w:style>
  <w:style w:type="character" w:customStyle="1" w:styleId="2750">
    <w:name w:val="模板正文样式 小四"/>
    <w:qFormat/>
    <w:uiPriority w:val="0"/>
    <w:rPr>
      <w:sz w:val="24"/>
    </w:rPr>
  </w:style>
  <w:style w:type="character" w:customStyle="1" w:styleId="2751">
    <w:name w:val="msonormal"/>
    <w:basedOn w:val="64"/>
    <w:qFormat/>
    <w:uiPriority w:val="0"/>
  </w:style>
  <w:style w:type="character" w:customStyle="1" w:styleId="2752">
    <w:name w:val="普通正文 Char1"/>
    <w:qFormat/>
    <w:uiPriority w:val="0"/>
    <w:rPr>
      <w:rFonts w:hint="eastAsia" w:ascii="宋体" w:hAnsi="宋体" w:eastAsia="宋体"/>
      <w:sz w:val="24"/>
    </w:rPr>
  </w:style>
  <w:style w:type="character" w:customStyle="1" w:styleId="2753">
    <w:name w:val="偶数页页脚 Char Char"/>
    <w:qFormat/>
    <w:uiPriority w:val="0"/>
    <w:rPr>
      <w:rFonts w:hint="default" w:ascii="Times New Roman" w:hAnsi="Times New Roman" w:cs="Times New Roman"/>
      <w:i/>
      <w:lang w:val="en-US" w:eastAsia="en-US"/>
    </w:rPr>
  </w:style>
  <w:style w:type="character" w:customStyle="1" w:styleId="2754">
    <w:name w:val="样式 标题 4 + 黑体 Char1"/>
    <w:qFormat/>
    <w:uiPriority w:val="0"/>
    <w:rPr>
      <w:rFonts w:hint="eastAsia" w:ascii="黑体" w:hAnsi="黑体" w:eastAsia="黑体"/>
      <w:b/>
      <w:bCs/>
      <w:sz w:val="28"/>
      <w:szCs w:val="28"/>
    </w:rPr>
  </w:style>
  <w:style w:type="character" w:customStyle="1" w:styleId="2755">
    <w:name w:val="正文3"/>
    <w:qFormat/>
    <w:uiPriority w:val="0"/>
  </w:style>
  <w:style w:type="character" w:customStyle="1" w:styleId="2756">
    <w:name w:val="endnote reference_8bdbef33-e6df-40ae-8860-ad860f5d6cae"/>
    <w:qFormat/>
    <w:uiPriority w:val="0"/>
    <w:rPr>
      <w:position w:val="5"/>
      <w:sz w:val="18"/>
    </w:rPr>
  </w:style>
  <w:style w:type="character" w:customStyle="1" w:styleId="2757">
    <w:name w:val="正文首行缩进 2 Char Char"/>
    <w:link w:val="586"/>
    <w:qFormat/>
    <w:uiPriority w:val="0"/>
    <w:rPr>
      <w:kern w:val="2"/>
      <w:sz w:val="24"/>
      <w:szCs w:val="24"/>
    </w:rPr>
  </w:style>
  <w:style w:type="character" w:customStyle="1" w:styleId="2758">
    <w:name w:val="普通正文 Char Char"/>
    <w:link w:val="1543"/>
    <w:qFormat/>
    <w:uiPriority w:val="0"/>
    <w:rPr>
      <w:rFonts w:ascii="Arial" w:hAnsi="Arial"/>
      <w:sz w:val="24"/>
    </w:rPr>
  </w:style>
  <w:style w:type="character" w:customStyle="1" w:styleId="2759">
    <w:name w:val="彩色列表 - 着色 1 Char Char Char"/>
    <w:qFormat/>
    <w:uiPriority w:val="0"/>
    <w:rPr>
      <w:rFonts w:ascii="Calibri" w:hAnsi="Calibri"/>
      <w:kern w:val="2"/>
      <w:sz w:val="24"/>
      <w:szCs w:val="24"/>
    </w:rPr>
  </w:style>
  <w:style w:type="character" w:customStyle="1" w:styleId="2760">
    <w:name w:val="Heading 3 Char Char1"/>
    <w:qFormat/>
    <w:uiPriority w:val="0"/>
    <w:rPr>
      <w:rFonts w:ascii="宋体" w:hAnsi="宋体" w:eastAsia="宋体" w:cs="Arial"/>
      <w:bCs/>
      <w:sz w:val="24"/>
      <w:szCs w:val="24"/>
      <w:lang w:val="en-US" w:eastAsia="zh-CN"/>
    </w:rPr>
  </w:style>
  <w:style w:type="character" w:customStyle="1" w:styleId="2761">
    <w:name w:val="style1041"/>
    <w:qFormat/>
    <w:uiPriority w:val="0"/>
    <w:rPr>
      <w:rFonts w:ascii="Verdana" w:hAnsi="Verdana" w:eastAsia="宋体"/>
      <w:color w:val="FFFFFF"/>
      <w:sz w:val="21"/>
      <w:lang w:val="en-US" w:eastAsia="en-US"/>
    </w:rPr>
  </w:style>
  <w:style w:type="character" w:customStyle="1" w:styleId="2762">
    <w:name w:val="正文（绿盟科技） Char Char"/>
    <w:link w:val="464"/>
    <w:qFormat/>
    <w:uiPriority w:val="0"/>
    <w:rPr>
      <w:rFonts w:ascii="Arial" w:hAnsi="Arial"/>
      <w:sz w:val="21"/>
      <w:szCs w:val="21"/>
      <w:lang w:val="en-US" w:eastAsia="zh-CN" w:bidi="ar-SA"/>
    </w:rPr>
  </w:style>
  <w:style w:type="character" w:customStyle="1" w:styleId="2763">
    <w:name w:val="样式 标题 6 + 宋体 Char Char"/>
    <w:qFormat/>
    <w:uiPriority w:val="0"/>
    <w:rPr>
      <w:rFonts w:hint="eastAsia" w:ascii="宋体" w:hAnsi="宋体" w:eastAsia="仿宋_GB2312"/>
      <w:b/>
      <w:bCs/>
      <w:kern w:val="2"/>
      <w:sz w:val="24"/>
    </w:rPr>
  </w:style>
  <w:style w:type="character" w:customStyle="1" w:styleId="2764">
    <w:name w:val="段落 Char Char"/>
    <w:link w:val="2025"/>
    <w:qFormat/>
    <w:uiPriority w:val="0"/>
    <w:rPr>
      <w:rFonts w:cs="宋体"/>
      <w:kern w:val="2"/>
      <w:sz w:val="21"/>
    </w:rPr>
  </w:style>
  <w:style w:type="character" w:customStyle="1" w:styleId="2765">
    <w:name w:val="text_121"/>
    <w:qFormat/>
    <w:uiPriority w:val="0"/>
    <w:rPr>
      <w:rFonts w:hint="default" w:ascii="Sө" w:hAnsi="Sө"/>
      <w:color w:val="000000"/>
      <w:sz w:val="15"/>
    </w:rPr>
  </w:style>
  <w:style w:type="character" w:customStyle="1" w:styleId="2766">
    <w:name w:val="12-E3-正文 Char1"/>
    <w:qFormat/>
    <w:uiPriority w:val="0"/>
    <w:rPr>
      <w:rFonts w:hint="default" w:ascii="Times New Roman" w:hAnsi="Times New Roman" w:eastAsia="仿宋_GB2312" w:cs="Times New Roman"/>
      <w:kern w:val="2"/>
      <w:sz w:val="24"/>
      <w:szCs w:val="24"/>
    </w:rPr>
  </w:style>
  <w:style w:type="character" w:customStyle="1" w:styleId="2767">
    <w:name w:val="z-窗体底端 Char"/>
    <w:link w:val="642"/>
    <w:qFormat/>
    <w:uiPriority w:val="0"/>
    <w:rPr>
      <w:sz w:val="24"/>
    </w:rPr>
  </w:style>
  <w:style w:type="character" w:customStyle="1" w:styleId="2768">
    <w:name w:val="l171"/>
    <w:qFormat/>
    <w:uiPriority w:val="0"/>
    <w:rPr>
      <w:rFonts w:ascii="Verdana" w:hAnsi="Verdana" w:eastAsia="宋体"/>
      <w:sz w:val="21"/>
      <w:lang w:val="en-US" w:eastAsia="en-US"/>
    </w:rPr>
  </w:style>
  <w:style w:type="character" w:customStyle="1" w:styleId="2769">
    <w:name w:val="z-窗体顶端 Char"/>
    <w:link w:val="678"/>
    <w:qFormat/>
    <w:uiPriority w:val="0"/>
    <w:rPr>
      <w:rFonts w:ascii="Arial" w:hAnsi="Arial"/>
      <w:vanish/>
      <w:kern w:val="2"/>
      <w:sz w:val="16"/>
      <w:szCs w:val="16"/>
    </w:rPr>
  </w:style>
  <w:style w:type="character" w:customStyle="1" w:styleId="2770">
    <w:name w:val="标准-正文 Char Char"/>
    <w:qFormat/>
    <w:uiPriority w:val="0"/>
    <w:rPr>
      <w:rFonts w:hint="default" w:ascii="Times New Roman" w:hAnsi="Times New Roman" w:cs="Times New Roman"/>
      <w:kern w:val="2"/>
      <w:sz w:val="24"/>
    </w:rPr>
  </w:style>
  <w:style w:type="character" w:customStyle="1" w:styleId="2771">
    <w:name w:val="style551"/>
    <w:qFormat/>
    <w:uiPriority w:val="0"/>
    <w:rPr>
      <w:rFonts w:hint="default" w:ascii="Arial" w:hAnsi="Arial" w:cs="Arial"/>
      <w:color w:val="333333"/>
      <w:sz w:val="18"/>
      <w:szCs w:val="18"/>
    </w:rPr>
  </w:style>
  <w:style w:type="character" w:customStyle="1" w:styleId="2772">
    <w:name w:val="样式4 Char Char"/>
    <w:link w:val="324"/>
    <w:qFormat/>
    <w:uiPriority w:val="0"/>
    <w:rPr>
      <w:kern w:val="2"/>
      <w:sz w:val="24"/>
      <w:szCs w:val="24"/>
    </w:rPr>
  </w:style>
  <w:style w:type="character" w:customStyle="1" w:styleId="2773">
    <w:name w:val="标准文本 Char Char"/>
    <w:link w:val="2155"/>
    <w:qFormat/>
    <w:uiPriority w:val="0"/>
    <w:rPr>
      <w:kern w:val="2"/>
      <w:sz w:val="24"/>
      <w:szCs w:val="24"/>
    </w:rPr>
  </w:style>
  <w:style w:type="character" w:customStyle="1" w:styleId="2774">
    <w:name w:val="show1"/>
    <w:basedOn w:val="64"/>
    <w:qFormat/>
    <w:uiPriority w:val="0"/>
  </w:style>
  <w:style w:type="character" w:customStyle="1" w:styleId="2775">
    <w:name w:val="二级标题 Char Char"/>
    <w:link w:val="614"/>
    <w:qFormat/>
    <w:uiPriority w:val="0"/>
    <w:rPr>
      <w:rFonts w:ascii="仿宋_GB2312" w:hAnsi="仿宋_GB2312" w:eastAsia="仿宋_GB2312"/>
      <w:b/>
      <w:bCs/>
      <w:spacing w:val="76"/>
      <w:kern w:val="44"/>
      <w:sz w:val="32"/>
      <w:szCs w:val="32"/>
    </w:rPr>
  </w:style>
  <w:style w:type="character" w:customStyle="1" w:styleId="2776">
    <w:name w:val="f1211"/>
    <w:qFormat/>
    <w:uiPriority w:val="0"/>
    <w:rPr>
      <w:sz w:val="14"/>
      <w:szCs w:val="14"/>
    </w:rPr>
  </w:style>
  <w:style w:type="character" w:customStyle="1" w:styleId="2777">
    <w:name w:val="样式 标题 3三级h33rd levelH3标题 3 Charl3CTsect1.2.33heading 3... Char Char"/>
    <w:qFormat/>
    <w:uiPriority w:val="0"/>
    <w:rPr>
      <w:rFonts w:hint="eastAsia" w:ascii="黑体" w:hAnsi="Times New Roman" w:eastAsia="黑体"/>
      <w:b/>
      <w:bCs/>
      <w:kern w:val="2"/>
      <w:sz w:val="30"/>
    </w:rPr>
  </w:style>
  <w:style w:type="character" w:customStyle="1" w:styleId="2778">
    <w:name w:val="Intense Emphasis_6563043c-003c-44ab-aaa6-e8ed6dcc0881"/>
    <w:qFormat/>
    <w:uiPriority w:val="0"/>
    <w:rPr>
      <w:b/>
      <w:bCs/>
      <w:i/>
      <w:iCs/>
      <w:color w:val="4F81BD"/>
    </w:rPr>
  </w:style>
  <w:style w:type="character" w:customStyle="1" w:styleId="2779">
    <w:name w:val="样式 宋体"/>
    <w:qFormat/>
    <w:uiPriority w:val="0"/>
    <w:rPr>
      <w:rFonts w:ascii="宋体" w:hAnsi="宋体"/>
      <w:sz w:val="24"/>
      <w:szCs w:val="24"/>
    </w:rPr>
  </w:style>
  <w:style w:type="character" w:customStyle="1" w:styleId="2780">
    <w:name w:val="style1031"/>
    <w:qFormat/>
    <w:uiPriority w:val="0"/>
    <w:rPr>
      <w:rFonts w:hint="default" w:ascii="Arial" w:hAnsi="Arial" w:eastAsia="宋体" w:cs="Arial"/>
      <w:sz w:val="21"/>
      <w:lang w:val="en-US" w:eastAsia="en-US"/>
    </w:rPr>
  </w:style>
  <w:style w:type="character" w:customStyle="1" w:styleId="2781">
    <w:name w:val="tytytyty Char11"/>
    <w:qFormat/>
    <w:uiPriority w:val="0"/>
    <w:rPr>
      <w:rFonts w:hint="default" w:ascii="Times New Roman" w:hAnsi="Times New Roman" w:cs="Times New Roman"/>
      <w:sz w:val="24"/>
      <w:szCs w:val="24"/>
    </w:rPr>
  </w:style>
  <w:style w:type="character" w:customStyle="1" w:styleId="2782">
    <w:name w:val="标书正文 Char1"/>
    <w:qFormat/>
    <w:uiPriority w:val="0"/>
    <w:rPr>
      <w:rFonts w:ascii="宋体" w:hAnsi="宋体" w:cs="宋体"/>
      <w:b/>
      <w:spacing w:val="8"/>
      <w:kern w:val="2"/>
      <w:sz w:val="28"/>
      <w:szCs w:val="28"/>
    </w:rPr>
  </w:style>
  <w:style w:type="character" w:customStyle="1" w:styleId="2783">
    <w:name w:val="本模板第一級 Char Char"/>
    <w:link w:val="571"/>
    <w:qFormat/>
    <w:uiPriority w:val="0"/>
    <w:rPr>
      <w:rFonts w:ascii="宋体" w:hAnsi="微软雅黑" w:eastAsia="黑体" w:cs="Times New Roman"/>
      <w:b/>
      <w:bCs/>
      <w:spacing w:val="8"/>
      <w:kern w:val="44"/>
      <w:sz w:val="44"/>
      <w:shd w:val="clear" w:color="auto" w:fill="FFFFFF"/>
    </w:rPr>
  </w:style>
  <w:style w:type="character" w:customStyle="1" w:styleId="2784">
    <w:name w:val="_标题4 Char Char"/>
    <w:link w:val="2079"/>
    <w:qFormat/>
    <w:uiPriority w:val="0"/>
    <w:rPr>
      <w:rFonts w:ascii="Tahoma" w:hAnsi="Tahoma" w:eastAsia="微软雅黑"/>
      <w:bCs/>
      <w:kern w:val="2"/>
      <w:sz w:val="28"/>
      <w:szCs w:val="28"/>
    </w:rPr>
  </w:style>
  <w:style w:type="character" w:customStyle="1" w:styleId="2785">
    <w:name w:val="style281"/>
    <w:qFormat/>
    <w:uiPriority w:val="0"/>
    <w:rPr>
      <w:rFonts w:ascii="Verdana" w:hAnsi="Verdana" w:eastAsia="宋体"/>
      <w:b/>
      <w:bCs/>
      <w:color w:val="000000"/>
      <w:sz w:val="21"/>
      <w:lang w:val="en-US" w:eastAsia="en-US"/>
    </w:rPr>
  </w:style>
  <w:style w:type="character" w:customStyle="1" w:styleId="2786">
    <w:name w:val="Char Char311"/>
    <w:qFormat/>
    <w:uiPriority w:val="0"/>
    <w:rPr>
      <w:rFonts w:hint="eastAsia" w:ascii="宋体" w:hAnsi="宋体" w:eastAsia="宋体"/>
      <w:kern w:val="2"/>
      <w:sz w:val="21"/>
      <w:lang w:val="en-US" w:eastAsia="zh-CN"/>
    </w:rPr>
  </w:style>
  <w:style w:type="character" w:customStyle="1" w:styleId="2787">
    <w:name w:val="标题3 Char Char"/>
    <w:qFormat/>
    <w:uiPriority w:val="0"/>
    <w:rPr>
      <w:rFonts w:hint="eastAsia" w:ascii="仿宋_GB2312" w:eastAsia="仿宋_GB2312"/>
      <w:bCs/>
      <w:kern w:val="2"/>
      <w:sz w:val="24"/>
    </w:rPr>
  </w:style>
  <w:style w:type="character" w:customStyle="1" w:styleId="2788">
    <w:name w:val="尾注文本 字符1"/>
    <w:link w:val="38"/>
    <w:qFormat/>
    <w:uiPriority w:val="0"/>
    <w:rPr>
      <w:kern w:val="2"/>
      <w:sz w:val="21"/>
      <w:szCs w:val="21"/>
    </w:rPr>
  </w:style>
  <w:style w:type="character" w:customStyle="1" w:styleId="2789">
    <w:name w:val="正文文字 2 Char"/>
    <w:qFormat/>
    <w:uiPriority w:val="0"/>
    <w:rPr>
      <w:rFonts w:eastAsia="黑体"/>
      <w:b/>
      <w:bCs/>
      <w:kern w:val="2"/>
      <w:sz w:val="21"/>
      <w:szCs w:val="24"/>
    </w:rPr>
  </w:style>
  <w:style w:type="character" w:customStyle="1" w:styleId="2790">
    <w:name w:val="图表 Char Char"/>
    <w:qFormat/>
    <w:uiPriority w:val="0"/>
    <w:rPr>
      <w:kern w:val="2"/>
      <w:sz w:val="24"/>
    </w:rPr>
  </w:style>
  <w:style w:type="character" w:customStyle="1" w:styleId="2791">
    <w:name w:val="标题 5 字符"/>
    <w:link w:val="8"/>
    <w:qFormat/>
    <w:uiPriority w:val="0"/>
    <w:rPr>
      <w:rFonts w:ascii="宋体" w:eastAsia="宋体" w:cs="Times New Roman"/>
      <w:b/>
      <w:kern w:val="2"/>
      <w:sz w:val="28"/>
      <w:lang w:val="en-US" w:eastAsia="zh-CN"/>
    </w:rPr>
  </w:style>
  <w:style w:type="character" w:customStyle="1" w:styleId="2792">
    <w:name w:val="Char Char211"/>
    <w:qFormat/>
    <w:uiPriority w:val="0"/>
    <w:rPr>
      <w:rFonts w:hint="eastAsia" w:ascii="宋体" w:hAnsi="宋体" w:eastAsia="宋体"/>
      <w:kern w:val="2"/>
      <w:sz w:val="21"/>
      <w:szCs w:val="24"/>
      <w:lang w:val="en-US" w:eastAsia="zh-CN"/>
    </w:rPr>
  </w:style>
  <w:style w:type="character" w:customStyle="1" w:styleId="2793">
    <w:name w:val="正文首行缩进（绿盟科技） Char Char"/>
    <w:link w:val="430"/>
    <w:qFormat/>
    <w:uiPriority w:val="0"/>
    <w:rPr>
      <w:rFonts w:ascii="Arial" w:hAnsi="Arial" w:cs="Arial"/>
      <w:sz w:val="21"/>
      <w:szCs w:val="21"/>
    </w:rPr>
  </w:style>
  <w:style w:type="character" w:customStyle="1" w:styleId="2794">
    <w:name w:val="样式 题注 + 居中 Char Char Char"/>
    <w:qFormat/>
    <w:uiPriority w:val="0"/>
    <w:rPr>
      <w:rFonts w:ascii="Arial" w:hAnsi="Arial" w:eastAsia="黑体" w:cs="宋体"/>
      <w:b/>
      <w:spacing w:val="-5"/>
      <w:kern w:val="2"/>
      <w:sz w:val="21"/>
      <w:lang w:val="en-US" w:eastAsia="en-US"/>
    </w:rPr>
  </w:style>
  <w:style w:type="character" w:customStyle="1" w:styleId="2795">
    <w:name w:val="项目符号 Char Char"/>
    <w:qFormat/>
    <w:uiPriority w:val="0"/>
    <w:rPr>
      <w:rFonts w:hint="default" w:ascii="Arial" w:hAnsi="Arial" w:cs="Arial"/>
      <w:kern w:val="2"/>
      <w:sz w:val="21"/>
      <w:szCs w:val="21"/>
    </w:rPr>
  </w:style>
  <w:style w:type="character" w:customStyle="1" w:styleId="2796">
    <w:name w:val="Table Text Char Char Char Char"/>
    <w:link w:val="926"/>
    <w:qFormat/>
    <w:uiPriority w:val="0"/>
    <w:rPr>
      <w:rFonts w:ascii="Arial" w:hAnsi="Arial"/>
      <w:kern w:val="2"/>
      <w:sz w:val="18"/>
      <w:szCs w:val="24"/>
      <w:lang w:val="en-US" w:eastAsia="zh-CN" w:bidi="ar-SA"/>
    </w:rPr>
  </w:style>
  <w:style w:type="character" w:customStyle="1" w:styleId="2797">
    <w:name w:val="正文 首行缩进:  2 字符 Char Char Char Char Char Char1"/>
    <w:qFormat/>
    <w:uiPriority w:val="0"/>
    <w:rPr>
      <w:rFonts w:hint="eastAsia" w:ascii="仿宋_GB2312" w:hAnsi="Times New Roman" w:eastAsia="仿宋_GB2312"/>
      <w:kern w:val="2"/>
      <w:sz w:val="28"/>
      <w:szCs w:val="28"/>
    </w:rPr>
  </w:style>
  <w:style w:type="character" w:customStyle="1" w:styleId="2798">
    <w:name w:val="流程活动文 Char Char"/>
    <w:link w:val="211"/>
    <w:qFormat/>
    <w:uiPriority w:val="0"/>
    <w:rPr>
      <w:rFonts w:ascii="Arial" w:hAnsi="Arial"/>
      <w:sz w:val="24"/>
    </w:rPr>
  </w:style>
  <w:style w:type="character" w:customStyle="1" w:styleId="2799">
    <w:name w:val="apple-style-span"/>
    <w:qFormat/>
    <w:uiPriority w:val="0"/>
  </w:style>
  <w:style w:type="character" w:customStyle="1" w:styleId="2800">
    <w:name w:val="title_emph11"/>
    <w:qFormat/>
    <w:uiPriority w:val="0"/>
    <w:rPr>
      <w:rFonts w:hint="default" w:ascii="Arial" w:hAnsi="Arial" w:cs="Arial"/>
      <w:b/>
      <w:bCs/>
      <w:sz w:val="18"/>
      <w:szCs w:val="18"/>
    </w:rPr>
  </w:style>
  <w:style w:type="character" w:customStyle="1" w:styleId="2801">
    <w:name w:val="样式 宋体 四号"/>
    <w:qFormat/>
    <w:uiPriority w:val="0"/>
    <w:rPr>
      <w:rFonts w:hint="eastAsia" w:ascii="宋体" w:hAnsi="宋体" w:eastAsia="仿宋_GB2312"/>
      <w:sz w:val="28"/>
    </w:rPr>
  </w:style>
  <w:style w:type="character" w:customStyle="1" w:styleId="2802">
    <w:name w:val="标题 7 Char1"/>
    <w:qFormat/>
    <w:uiPriority w:val="0"/>
    <w:rPr>
      <w:rFonts w:ascii="Verdana" w:hAnsi="Verdana"/>
      <w:b/>
      <w:bCs/>
      <w:kern w:val="2"/>
      <w:sz w:val="24"/>
      <w:szCs w:val="24"/>
    </w:rPr>
  </w:style>
  <w:style w:type="character" w:customStyle="1" w:styleId="2803">
    <w:name w:val="ptt1"/>
    <w:qFormat/>
    <w:uiPriority w:val="0"/>
    <w:rPr>
      <w:rFonts w:hint="eastAsia" w:ascii="宋体" w:hAnsi="宋体" w:eastAsia="宋体"/>
      <w:sz w:val="18"/>
      <w:szCs w:val="18"/>
    </w:rPr>
  </w:style>
  <w:style w:type="character" w:customStyle="1" w:styleId="2804">
    <w:name w:val="正文 Char Char Char"/>
    <w:qFormat/>
    <w:uiPriority w:val="0"/>
    <w:rPr>
      <w:rFonts w:ascii="Arial" w:hAnsi="Arial"/>
      <w:kern w:val="2"/>
      <w:sz w:val="24"/>
      <w:szCs w:val="22"/>
    </w:rPr>
  </w:style>
  <w:style w:type="character" w:customStyle="1" w:styleId="2805">
    <w:name w:val="样式 标题 2heading 2+ Indent: Left 0.25 in1.1  heading 2H2第一章 标题... Char Char"/>
    <w:qFormat/>
    <w:uiPriority w:val="0"/>
    <w:rPr>
      <w:rFonts w:ascii="宋体" w:hAnsi="宋体" w:eastAsia="宋体"/>
      <w:b/>
      <w:bCs/>
      <w:kern w:val="2"/>
      <w:sz w:val="24"/>
      <w:lang w:val="en-US" w:eastAsia="zh-CN"/>
    </w:rPr>
  </w:style>
  <w:style w:type="character" w:customStyle="1" w:styleId="2806">
    <w:name w:val="样式6 Char Char"/>
    <w:link w:val="1624"/>
    <w:qFormat/>
    <w:uiPriority w:val="0"/>
    <w:rPr>
      <w:rFonts w:ascii="微软雅黑" w:hAnsi="微软雅黑" w:eastAsia="微软雅黑"/>
      <w:b/>
      <w:bCs/>
      <w:sz w:val="30"/>
      <w:szCs w:val="30"/>
    </w:rPr>
  </w:style>
  <w:style w:type="character" w:customStyle="1" w:styleId="2807">
    <w:name w:val="style31"/>
    <w:qFormat/>
    <w:uiPriority w:val="0"/>
    <w:rPr>
      <w:sz w:val="18"/>
      <w:szCs w:val="18"/>
    </w:rPr>
  </w:style>
  <w:style w:type="character" w:customStyle="1" w:styleId="2808">
    <w:name w:val="样式 标题 4Heading 4.四级标题H4付标题Ref Heading 1rh1Heading sqlPIM...1 Char Char"/>
    <w:qFormat/>
    <w:uiPriority w:val="0"/>
    <w:rPr>
      <w:rFonts w:hint="default" w:ascii="Times New Roman" w:hAnsi="Times New Roman" w:cs="Times New Roman"/>
      <w:kern w:val="2"/>
      <w:sz w:val="30"/>
    </w:rPr>
  </w:style>
  <w:style w:type="character" w:customStyle="1" w:styleId="2809">
    <w:name w:val="_标题3 Char Char"/>
    <w:link w:val="635"/>
    <w:qFormat/>
    <w:uiPriority w:val="0"/>
    <w:rPr>
      <w:rFonts w:ascii="Arial" w:hAnsi="Arial" w:eastAsia="微软雅黑"/>
      <w:bCs/>
      <w:kern w:val="2"/>
      <w:sz w:val="30"/>
      <w:szCs w:val="30"/>
    </w:rPr>
  </w:style>
  <w:style w:type="character" w:customStyle="1" w:styleId="2810">
    <w:name w:val="彩色列表 - 强调文字颜色 1 Char"/>
    <w:link w:val="1820"/>
    <w:qFormat/>
    <w:uiPriority w:val="0"/>
    <w:rPr>
      <w:rFonts w:ascii="Calibri" w:hAnsi="Calibri"/>
      <w:kern w:val="2"/>
      <w:sz w:val="21"/>
      <w:szCs w:val="22"/>
    </w:rPr>
  </w:style>
  <w:style w:type="character" w:customStyle="1" w:styleId="2811">
    <w:name w:val="段落文字 Char Char"/>
    <w:link w:val="277"/>
    <w:qFormat/>
    <w:uiPriority w:val="0"/>
    <w:rPr>
      <w:kern w:val="2"/>
      <w:sz w:val="24"/>
      <w:szCs w:val="24"/>
    </w:rPr>
  </w:style>
  <w:style w:type="character" w:customStyle="1" w:styleId="2812">
    <w:name w:val="正文段落 Char Char1"/>
    <w:qFormat/>
    <w:uiPriority w:val="0"/>
    <w:rPr>
      <w:rFonts w:hint="default" w:ascii="Futura Bk" w:hAnsi="Futura Bk"/>
      <w:sz w:val="24"/>
    </w:rPr>
  </w:style>
  <w:style w:type="character" w:customStyle="1" w:styleId="2813">
    <w:name w:val="发布1"/>
    <w:qFormat/>
    <w:uiPriority w:val="0"/>
    <w:rPr>
      <w:rFonts w:hint="eastAsia" w:ascii="黑体" w:hAnsi="黑体" w:eastAsia="黑体"/>
      <w:spacing w:val="22"/>
      <w:w w:val="100"/>
      <w:position w:val="3"/>
      <w:sz w:val="28"/>
    </w:rPr>
  </w:style>
  <w:style w:type="character" w:customStyle="1" w:styleId="2814">
    <w:name w:val="duanluo1"/>
    <w:qFormat/>
    <w:uiPriority w:val="0"/>
    <w:rPr>
      <w:color w:val="000000"/>
      <w:sz w:val="18"/>
    </w:rPr>
  </w:style>
  <w:style w:type="character" w:customStyle="1" w:styleId="2815">
    <w:name w:val="pt9-bai1"/>
    <w:qFormat/>
    <w:uiPriority w:val="0"/>
    <w:rPr>
      <w:rFonts w:ascii="Verdana" w:hAnsi="Verdana" w:eastAsia="宋体"/>
      <w:color w:val="FFFFFF"/>
      <w:sz w:val="18"/>
      <w:szCs w:val="18"/>
      <w:u w:val="none"/>
      <w:lang w:val="en-US" w:eastAsia="en-US"/>
    </w:rPr>
  </w:style>
  <w:style w:type="character" w:customStyle="1" w:styleId="2816">
    <w:name w:val="headline-content3"/>
    <w:qFormat/>
    <w:uiPriority w:val="0"/>
  </w:style>
  <w:style w:type="character" w:customStyle="1" w:styleId="2817">
    <w:name w:val="annotation reference_0ce70943-7c25-4775-9536-3b2702ec58d4"/>
    <w:qFormat/>
    <w:uiPriority w:val="0"/>
    <w:rPr>
      <w:sz w:val="21"/>
    </w:rPr>
  </w:style>
  <w:style w:type="character" w:customStyle="1" w:styleId="2818">
    <w:name w:val="正文首行缩进 Char Char"/>
    <w:qFormat/>
    <w:uiPriority w:val="0"/>
    <w:rPr>
      <w:rFonts w:ascii="宋体" w:hAnsi="宋体" w:eastAsia="宋体" w:cs="Times New Roman"/>
      <w:sz w:val="24"/>
      <w:szCs w:val="24"/>
    </w:rPr>
  </w:style>
  <w:style w:type="character" w:customStyle="1" w:styleId="2819">
    <w:name w:val="red"/>
    <w:qFormat/>
    <w:uiPriority w:val="0"/>
    <w:rPr>
      <w:rFonts w:ascii="Verdana" w:hAnsi="Verdana" w:eastAsia="宋体"/>
      <w:sz w:val="21"/>
      <w:lang w:val="en-US" w:eastAsia="en-US"/>
    </w:rPr>
  </w:style>
  <w:style w:type="character" w:customStyle="1" w:styleId="2820">
    <w:name w:val="footnote reference_91522f17-35c7-49e6-9f48-d91e9ea23c65"/>
    <w:qFormat/>
    <w:uiPriority w:val="0"/>
    <w:rPr>
      <w:position w:val="5"/>
    </w:rPr>
  </w:style>
  <w:style w:type="character" w:customStyle="1" w:styleId="2821">
    <w:name w:val="myp1111"/>
    <w:qFormat/>
    <w:uiPriority w:val="0"/>
    <w:rPr>
      <w:rFonts w:hint="default" w:eastAsia="宋体"/>
      <w:color w:val="000000"/>
      <w:sz w:val="20"/>
      <w:szCs w:val="20"/>
      <w:u w:val="none"/>
      <w:lang w:val="en-US" w:eastAsia="en-US"/>
    </w:rPr>
  </w:style>
  <w:style w:type="character" w:customStyle="1" w:styleId="2822">
    <w:name w:val="畅通工程项目建议书正文 Char Char"/>
    <w:qFormat/>
    <w:uiPriority w:val="0"/>
    <w:rPr>
      <w:rFonts w:hint="default" w:ascii="Times New Roman" w:hAnsi="Times New Roman" w:cs="Times New Roman"/>
      <w:sz w:val="24"/>
      <w:szCs w:val="32"/>
    </w:rPr>
  </w:style>
  <w:style w:type="character" w:customStyle="1" w:styleId="2823">
    <w:name w:val="Char Char1811"/>
    <w:qFormat/>
    <w:uiPriority w:val="0"/>
    <w:rPr>
      <w:rFonts w:hint="eastAsia" w:ascii="宋体" w:hAnsi="宋体" w:eastAsia="宋体"/>
      <w:kern w:val="2"/>
      <w:sz w:val="24"/>
      <w:szCs w:val="24"/>
      <w:lang w:val="en-US" w:eastAsia="zh-CN"/>
    </w:rPr>
  </w:style>
  <w:style w:type="character" w:customStyle="1" w:styleId="2824">
    <w:name w:val="Item Step in Table Char Char"/>
    <w:link w:val="2030"/>
    <w:qFormat/>
    <w:uiPriority w:val="0"/>
    <w:rPr>
      <w:rFonts w:ascii="Arial" w:hAnsi="Arial" w:cs="Arial"/>
      <w:sz w:val="18"/>
      <w:szCs w:val="18"/>
      <w:lang w:val="en-US" w:eastAsia="zh-CN" w:bidi="ar-SA"/>
    </w:rPr>
  </w:style>
  <w:style w:type="character" w:customStyle="1" w:styleId="2825">
    <w:name w:val="样式 正文缩进 + 首行缩进:  2 字符 Char Char"/>
    <w:link w:val="1108"/>
    <w:qFormat/>
    <w:uiPriority w:val="0"/>
    <w:rPr>
      <w:rFonts w:cs="宋体"/>
      <w:kern w:val="2"/>
      <w:sz w:val="24"/>
    </w:rPr>
  </w:style>
  <w:style w:type="character" w:customStyle="1" w:styleId="2826">
    <w:name w:val="Font Style17"/>
    <w:qFormat/>
    <w:uiPriority w:val="0"/>
    <w:rPr>
      <w:rFonts w:ascii="黑体" w:eastAsia="黑体"/>
      <w:sz w:val="28"/>
    </w:rPr>
  </w:style>
  <w:style w:type="character" w:customStyle="1" w:styleId="2827">
    <w:name w:val="HTML Markup1"/>
    <w:qFormat/>
    <w:uiPriority w:val="0"/>
    <w:rPr>
      <w:vanish/>
      <w:color w:val="FF0000"/>
    </w:rPr>
  </w:style>
  <w:style w:type="character" w:customStyle="1" w:styleId="2828">
    <w:name w:val="_正文段落 Char Char"/>
    <w:link w:val="534"/>
    <w:qFormat/>
    <w:uiPriority w:val="0"/>
    <w:rPr>
      <w:rFonts w:eastAsia="Times New Roman"/>
      <w:sz w:val="24"/>
      <w:lang w:eastAsia="en-US"/>
    </w:rPr>
  </w:style>
  <w:style w:type="character" w:customStyle="1" w:styleId="2829">
    <w:name w:val="jianju1"/>
    <w:qFormat/>
    <w:uiPriority w:val="0"/>
    <w:rPr>
      <w:color w:val="000000"/>
      <w:sz w:val="21"/>
      <w:szCs w:val="21"/>
      <w:u w:val="none"/>
    </w:rPr>
  </w:style>
  <w:style w:type="character" w:customStyle="1" w:styleId="2830">
    <w:name w:val="引用 Char1"/>
    <w:qFormat/>
    <w:uiPriority w:val="0"/>
    <w:rPr>
      <w:i/>
      <w:iCs/>
      <w:color w:val="000000"/>
      <w:kern w:val="2"/>
      <w:sz w:val="21"/>
      <w:szCs w:val="24"/>
    </w:rPr>
  </w:style>
  <w:style w:type="character" w:customStyle="1" w:styleId="2831">
    <w:name w:val="批注文字 Char1"/>
    <w:qFormat/>
    <w:uiPriority w:val="0"/>
    <w:rPr>
      <w:rFonts w:eastAsia="宋体"/>
      <w:kern w:val="2"/>
      <w:sz w:val="21"/>
      <w:szCs w:val="24"/>
      <w:lang w:val="en-US" w:eastAsia="zh-CN"/>
    </w:rPr>
  </w:style>
  <w:style w:type="character" w:customStyle="1" w:styleId="2832">
    <w:name w:val="trans1"/>
    <w:qFormat/>
    <w:uiPriority w:val="0"/>
  </w:style>
  <w:style w:type="character" w:customStyle="1" w:styleId="2833">
    <w:name w:val="hh2"/>
    <w:qFormat/>
    <w:uiPriority w:val="0"/>
  </w:style>
  <w:style w:type="character" w:customStyle="1" w:styleId="2834">
    <w:name w:val="_表格标题 Char1"/>
    <w:qFormat/>
    <w:uiPriority w:val="0"/>
    <w:rPr>
      <w:rFonts w:hint="eastAsia" w:ascii="宋体" w:hAnsi="宋体" w:eastAsia="宋体"/>
      <w:b/>
      <w:kern w:val="2"/>
      <w:sz w:val="21"/>
      <w:szCs w:val="24"/>
    </w:rPr>
  </w:style>
  <w:style w:type="character" w:customStyle="1" w:styleId="2835">
    <w:name w:val="p21"/>
    <w:qFormat/>
    <w:uiPriority w:val="0"/>
    <w:rPr>
      <w:rFonts w:hint="default" w:ascii="ˎ̥" w:hAnsi="ˎ̥"/>
      <w:sz w:val="22"/>
      <w:szCs w:val="22"/>
    </w:rPr>
  </w:style>
  <w:style w:type="character" w:customStyle="1" w:styleId="2836">
    <w:name w:val="tabletextchar1"/>
    <w:qFormat/>
    <w:uiPriority w:val="0"/>
    <w:rPr>
      <w:rFonts w:ascii="Verdana" w:hAnsi="Verdana" w:eastAsia="宋体"/>
      <w:sz w:val="21"/>
      <w:lang w:val="en-US" w:eastAsia="en-US"/>
    </w:rPr>
  </w:style>
  <w:style w:type="character" w:customStyle="1" w:styleId="2837">
    <w:name w:val="首行缩进 Char1"/>
    <w:qFormat/>
    <w:uiPriority w:val="0"/>
    <w:rPr>
      <w:kern w:val="2"/>
      <w:sz w:val="24"/>
    </w:rPr>
  </w:style>
  <w:style w:type="character" w:customStyle="1" w:styleId="2838">
    <w:name w:val="CSS3级编号 Char Char Char Char Char Char Char Char Char Char Char Char"/>
    <w:qFormat/>
    <w:uiPriority w:val="0"/>
    <w:rPr>
      <w:rFonts w:eastAsia="宋体"/>
      <w:kern w:val="2"/>
      <w:sz w:val="24"/>
      <w:szCs w:val="24"/>
      <w:lang w:val="en-US" w:eastAsia="zh-CN"/>
    </w:rPr>
  </w:style>
  <w:style w:type="character" w:customStyle="1" w:styleId="2839">
    <w:name w:val="批注引用1"/>
    <w:qFormat/>
    <w:uiPriority w:val="0"/>
    <w:rPr>
      <w:sz w:val="21"/>
    </w:rPr>
  </w:style>
  <w:style w:type="character" w:customStyle="1" w:styleId="2840">
    <w:name w:val="Subtle Emphasis_c0e14932-7367-45a1-a603-e53be3e8315f"/>
    <w:qFormat/>
    <w:uiPriority w:val="0"/>
    <w:rPr>
      <w:i/>
      <w:color w:val="5A5A5A"/>
    </w:rPr>
  </w:style>
  <w:style w:type="character" w:customStyle="1" w:styleId="2841">
    <w:name w:val="txt111"/>
    <w:qFormat/>
    <w:uiPriority w:val="0"/>
    <w:rPr>
      <w:rFonts w:hint="default" w:ascii="Arial" w:hAnsi="Arial" w:cs="Arial"/>
      <w:color w:val="000000"/>
      <w:sz w:val="18"/>
      <w:szCs w:val="18"/>
    </w:rPr>
  </w:style>
  <w:style w:type="character" w:customStyle="1" w:styleId="2842">
    <w:name w:val="cd Char Char"/>
    <w:qFormat/>
    <w:uiPriority w:val="0"/>
    <w:rPr>
      <w:kern w:val="2"/>
      <w:sz w:val="24"/>
      <w:szCs w:val="24"/>
    </w:rPr>
  </w:style>
  <w:style w:type="character" w:customStyle="1" w:styleId="2843">
    <w:name w:val="style41"/>
    <w:basedOn w:val="64"/>
    <w:qFormat/>
    <w:uiPriority w:val="0"/>
  </w:style>
  <w:style w:type="character" w:customStyle="1" w:styleId="2844">
    <w:name w:val="样式12 Char Char"/>
    <w:link w:val="564"/>
    <w:qFormat/>
    <w:uiPriority w:val="0"/>
    <w:rPr>
      <w:rFonts w:ascii="宋体" w:hAnsi="宋体"/>
      <w:spacing w:val="8"/>
      <w:kern w:val="2"/>
      <w:sz w:val="24"/>
      <w:szCs w:val="24"/>
    </w:rPr>
  </w:style>
  <w:style w:type="character" w:customStyle="1" w:styleId="2845">
    <w:name w:val="项目标题 Char Char"/>
    <w:qFormat/>
    <w:uiPriority w:val="0"/>
    <w:rPr>
      <w:rFonts w:hint="default" w:ascii="Arial" w:hAnsi="Arial" w:cs="Arial"/>
      <w:b/>
      <w:bCs/>
      <w:sz w:val="28"/>
      <w:szCs w:val="28"/>
    </w:rPr>
  </w:style>
  <w:style w:type="character" w:customStyle="1" w:styleId="2846">
    <w:name w:val="LJNNormal Char Char"/>
    <w:qFormat/>
    <w:uiPriority w:val="0"/>
    <w:rPr>
      <w:rFonts w:hint="eastAsia" w:ascii="宋体" w:hAnsi="宋体" w:eastAsia="宋体"/>
      <w:sz w:val="24"/>
    </w:rPr>
  </w:style>
  <w:style w:type="character" w:customStyle="1" w:styleId="2847">
    <w:name w:val="图序、图名 Char Char"/>
    <w:qFormat/>
    <w:uiPriority w:val="0"/>
    <w:rPr>
      <w:rFonts w:hint="eastAsia" w:ascii="仿宋_GB2312" w:eastAsia="仿宋_GB2312"/>
      <w:sz w:val="21"/>
      <w:szCs w:val="21"/>
      <w:lang w:val="en-US" w:eastAsia="zh-CN"/>
    </w:rPr>
  </w:style>
  <w:style w:type="character" w:customStyle="1" w:styleId="2848">
    <w:name w:val="style11"/>
    <w:qFormat/>
    <w:uiPriority w:val="0"/>
    <w:rPr>
      <w:b/>
      <w:bCs/>
      <w:color w:val="000000"/>
    </w:rPr>
  </w:style>
  <w:style w:type="character" w:customStyle="1" w:styleId="2849">
    <w:name w:val="Char Char32"/>
    <w:qFormat/>
    <w:uiPriority w:val="0"/>
    <w:rPr>
      <w:rFonts w:hint="eastAsia" w:ascii="宋体" w:hAnsi="宋体" w:eastAsia="宋体"/>
      <w:kern w:val="2"/>
      <w:sz w:val="21"/>
      <w:lang w:val="en-US" w:eastAsia="zh-CN"/>
    </w:rPr>
  </w:style>
  <w:style w:type="character" w:customStyle="1" w:styleId="2850">
    <w:name w:val="标题 5 Char1"/>
    <w:qFormat/>
    <w:uiPriority w:val="0"/>
    <w:rPr>
      <w:rFonts w:ascii="Verdana" w:hAnsi="Verdana"/>
      <w:b/>
      <w:bCs/>
      <w:kern w:val="2"/>
      <w:sz w:val="28"/>
      <w:szCs w:val="28"/>
    </w:rPr>
  </w:style>
  <w:style w:type="character" w:customStyle="1" w:styleId="2851">
    <w:name w:val="中文标题_3 Char Char"/>
    <w:link w:val="1588"/>
    <w:qFormat/>
    <w:uiPriority w:val="0"/>
    <w:rPr>
      <w:b/>
      <w:kern w:val="2"/>
      <w:sz w:val="24"/>
      <w:szCs w:val="24"/>
    </w:rPr>
  </w:style>
  <w:style w:type="character" w:customStyle="1" w:styleId="2852">
    <w:name w:val="Char Char171"/>
    <w:qFormat/>
    <w:uiPriority w:val="0"/>
    <w:rPr>
      <w:rFonts w:hint="eastAsia" w:ascii="宋体" w:hAnsi="宋体" w:eastAsia="宋体"/>
      <w:kern w:val="2"/>
      <w:sz w:val="21"/>
      <w:szCs w:val="24"/>
      <w:lang w:val="en-US" w:eastAsia="zh-CN"/>
    </w:rPr>
  </w:style>
  <w:style w:type="character" w:customStyle="1" w:styleId="2853">
    <w:name w:val="st1"/>
    <w:qFormat/>
    <w:uiPriority w:val="0"/>
  </w:style>
  <w:style w:type="character" w:customStyle="1" w:styleId="2854">
    <w:name w:val="unnamed11"/>
    <w:qFormat/>
    <w:uiPriority w:val="0"/>
    <w:rPr>
      <w:rFonts w:ascii="Verdana" w:hAnsi="Verdana" w:eastAsia="宋体"/>
      <w:sz w:val="22"/>
      <w:szCs w:val="22"/>
      <w:lang w:val="en-US" w:eastAsia="en-US"/>
    </w:rPr>
  </w:style>
  <w:style w:type="character" w:customStyle="1" w:styleId="2855">
    <w:name w:val="pt9-hui1"/>
    <w:qFormat/>
    <w:uiPriority w:val="0"/>
    <w:rPr>
      <w:rFonts w:hint="default" w:ascii="ˎ̥" w:hAnsi="ˎ̥" w:eastAsia="宋体"/>
      <w:color w:val="484848"/>
      <w:sz w:val="18"/>
      <w:szCs w:val="18"/>
      <w:u w:val="none"/>
      <w:lang w:val="en-US" w:eastAsia="en-US"/>
    </w:rPr>
  </w:style>
  <w:style w:type="character" w:customStyle="1" w:styleId="2856">
    <w:name w:val="样式 题注 + 仿宋_GB2312 五号 加粗 Char Char"/>
    <w:qFormat/>
    <w:uiPriority w:val="0"/>
    <w:rPr>
      <w:rFonts w:hint="eastAsia" w:ascii="仿宋_GB2312" w:hAnsi="仿宋_GB2312" w:eastAsia="仿宋_GB2312"/>
      <w:bCs/>
      <w:kern w:val="2"/>
      <w:sz w:val="21"/>
      <w:szCs w:val="24"/>
      <w:lang w:val="en-US" w:eastAsia="zh-CN"/>
    </w:rPr>
  </w:style>
  <w:style w:type="character" w:customStyle="1" w:styleId="2857">
    <w:name w:val="Default Char Char"/>
    <w:qFormat/>
    <w:uiPriority w:val="0"/>
    <w:rPr>
      <w:rFonts w:ascii="Trebuchet MS" w:hAnsi="Trebuchet MS"/>
      <w:color w:val="000000"/>
      <w:kern w:val="2"/>
      <w:sz w:val="24"/>
      <w:szCs w:val="24"/>
    </w:rPr>
  </w:style>
  <w:style w:type="character" w:customStyle="1" w:styleId="2858">
    <w:name w:val="标题 7 字符"/>
    <w:link w:val="10"/>
    <w:qFormat/>
    <w:uiPriority w:val="0"/>
    <w:rPr>
      <w:rFonts w:ascii="华文中宋" w:hAnsi="华文中宋" w:eastAsia="华文中宋" w:cs="Times New Roman"/>
      <w:b/>
      <w:kern w:val="2"/>
      <w:sz w:val="21"/>
      <w:u w:val="single"/>
      <w:lang w:val="en-US" w:eastAsia="zh-CN"/>
    </w:rPr>
  </w:style>
  <w:style w:type="character" w:customStyle="1" w:styleId="2859">
    <w:name w:val="Char Char71"/>
    <w:qFormat/>
    <w:uiPriority w:val="0"/>
    <w:rPr>
      <w:rFonts w:hint="eastAsia" w:ascii="宋体" w:hAnsi="宋体" w:eastAsia="宋体"/>
      <w:b/>
      <w:bCs/>
      <w:kern w:val="2"/>
      <w:sz w:val="32"/>
      <w:szCs w:val="32"/>
      <w:lang w:val="en-US" w:eastAsia="zh-CN"/>
    </w:rPr>
  </w:style>
  <w:style w:type="character" w:customStyle="1" w:styleId="2860">
    <w:name w:val="CSS1级正文 Char Char Char Char Char Char"/>
    <w:link w:val="764"/>
    <w:qFormat/>
    <w:uiPriority w:val="0"/>
    <w:rPr>
      <w:rFonts w:ascii="Calibri" w:hAnsi="Calibri" w:cs="宋体"/>
      <w:kern w:val="2"/>
      <w:sz w:val="24"/>
    </w:rPr>
  </w:style>
  <w:style w:type="character" w:customStyle="1" w:styleId="2861">
    <w:name w:val="Default Paragraph Font_707cc286-e14b-4c86-bde4-e97ee556151c"/>
    <w:qFormat/>
    <w:uiPriority w:val="0"/>
  </w:style>
  <w:style w:type="character" w:customStyle="1" w:styleId="2862">
    <w:name w:val="样式9 Char1"/>
    <w:qFormat/>
    <w:uiPriority w:val="0"/>
    <w:rPr>
      <w:rFonts w:hint="default" w:ascii="Arial" w:hAnsi="Cambria" w:cs="Arial"/>
      <w:sz w:val="28"/>
      <w:szCs w:val="28"/>
    </w:rPr>
  </w:style>
  <w:style w:type="character" w:customStyle="1" w:styleId="2863">
    <w:name w:val="z-窗体顶端 Char1"/>
    <w:qFormat/>
    <w:uiPriority w:val="0"/>
    <w:rPr>
      <w:rFonts w:ascii="Arial" w:hAnsi="Arial" w:cs="Arial"/>
      <w:vanish/>
      <w:kern w:val="2"/>
      <w:sz w:val="16"/>
      <w:szCs w:val="16"/>
    </w:rPr>
  </w:style>
  <w:style w:type="character" w:customStyle="1" w:styleId="2864">
    <w:name w:val="widthline1"/>
    <w:basedOn w:val="64"/>
    <w:qFormat/>
    <w:uiPriority w:val="0"/>
  </w:style>
  <w:style w:type="character" w:customStyle="1" w:styleId="2865">
    <w:name w:val="15"/>
    <w:qFormat/>
    <w:uiPriority w:val="0"/>
    <w:rPr>
      <w:rFonts w:ascii="Times New Roman" w:hAnsi="Times New Roman"/>
      <w:color w:val="0000FF"/>
      <w:u w:val="single"/>
    </w:rPr>
  </w:style>
  <w:style w:type="character" w:customStyle="1" w:styleId="2866">
    <w:name w:val="lineitems11"/>
    <w:qFormat/>
    <w:uiPriority w:val="0"/>
    <w:rPr>
      <w:rFonts w:ascii="Verdana" w:hAnsi="Verdana" w:eastAsia="宋体"/>
      <w:sz w:val="17"/>
      <w:szCs w:val="17"/>
      <w:lang w:val="en-US" w:eastAsia="en-US"/>
    </w:rPr>
  </w:style>
  <w:style w:type="character" w:customStyle="1" w:styleId="2867">
    <w:name w:val="正文(首行缩进) Char Char"/>
    <w:link w:val="729"/>
    <w:qFormat/>
    <w:uiPriority w:val="0"/>
    <w:rPr>
      <w:rFonts w:ascii="Arial Narrow" w:hAnsi="Arial Narrow" w:eastAsia="楷体_GB2312"/>
      <w:spacing w:val="8"/>
      <w:kern w:val="2"/>
      <w:sz w:val="24"/>
      <w:szCs w:val="24"/>
    </w:rPr>
  </w:style>
  <w:style w:type="character" w:customStyle="1" w:styleId="2868">
    <w:name w:val="设计正文 Char Char Char"/>
    <w:qFormat/>
    <w:uiPriority w:val="0"/>
    <w:rPr>
      <w:rFonts w:eastAsia="宋体" w:cs="宋体"/>
      <w:kern w:val="2"/>
      <w:sz w:val="24"/>
      <w:lang w:val="en-US" w:eastAsia="zh-CN"/>
    </w:rPr>
  </w:style>
  <w:style w:type="character" w:customStyle="1" w:styleId="2869">
    <w:name w:val="Footer-Even Char Char"/>
    <w:qFormat/>
    <w:uiPriority w:val="0"/>
    <w:rPr>
      <w:kern w:val="2"/>
      <w:sz w:val="18"/>
      <w:szCs w:val="18"/>
    </w:rPr>
  </w:style>
  <w:style w:type="character" w:customStyle="1" w:styleId="2870">
    <w:name w:val="标题 6 字符"/>
    <w:link w:val="9"/>
    <w:qFormat/>
    <w:uiPriority w:val="0"/>
    <w:rPr>
      <w:rFonts w:eastAsia="宋体" w:cs="Times New Roman"/>
      <w:kern w:val="2"/>
      <w:sz w:val="28"/>
      <w:lang w:val="en-US" w:eastAsia="zh-CN"/>
    </w:rPr>
  </w:style>
  <w:style w:type="character" w:customStyle="1" w:styleId="2871">
    <w:name w:val="Char Char4"/>
    <w:qFormat/>
    <w:uiPriority w:val="0"/>
    <w:rPr>
      <w:rFonts w:ascii="Arial" w:hAnsi="Arial" w:eastAsia="Arial"/>
      <w:b/>
      <w:sz w:val="28"/>
    </w:rPr>
  </w:style>
  <w:style w:type="character" w:customStyle="1" w:styleId="2872">
    <w:name w:val="阴影"/>
    <w:qFormat/>
    <w:uiPriority w:val="0"/>
    <w:rPr>
      <w:rFonts w:ascii="Verdana" w:hAnsi="Verdana" w:eastAsia="宋体"/>
      <w:sz w:val="21"/>
      <w:lang w:val="en-US" w:eastAsia="en-US"/>
    </w:rPr>
  </w:style>
  <w:style w:type="character" w:customStyle="1" w:styleId="2873">
    <w:name w:val="pt9-y1"/>
    <w:qFormat/>
    <w:uiPriority w:val="0"/>
    <w:rPr>
      <w:rFonts w:ascii="Verdana" w:hAnsi="Verdana" w:eastAsia="宋体"/>
      <w:color w:val="FF6600"/>
      <w:sz w:val="18"/>
      <w:szCs w:val="18"/>
      <w:u w:val="none"/>
      <w:lang w:val="en-US" w:eastAsia="en-US"/>
    </w:rPr>
  </w:style>
  <w:style w:type="character" w:customStyle="1" w:styleId="2874">
    <w:name w:val="样式 标题 4bulletblbbPIM 4H4h4heading 4sect 1.2.3.4Ref Head...1 Char Char"/>
    <w:link w:val="565"/>
    <w:qFormat/>
    <w:uiPriority w:val="0"/>
    <w:rPr>
      <w:rFonts w:cs="宋体"/>
      <w:b/>
      <w:bCs/>
      <w:snapToGrid w:val="0"/>
      <w:color w:val="000000"/>
      <w:sz w:val="24"/>
    </w:rPr>
  </w:style>
  <w:style w:type="character" w:customStyle="1" w:styleId="2875">
    <w:name w:val="普通(网站) 字符"/>
    <w:link w:val="55"/>
    <w:qFormat/>
    <w:uiPriority w:val="0"/>
    <w:rPr>
      <w:rFonts w:ascii="宋体" w:hAnsi="宋体" w:cs="宋体"/>
      <w:sz w:val="24"/>
      <w:szCs w:val="24"/>
    </w:rPr>
  </w:style>
  <w:style w:type="character" w:customStyle="1" w:styleId="2876">
    <w:name w:val="自定缩进正文5号字体 Char Char"/>
    <w:link w:val="1084"/>
    <w:qFormat/>
    <w:uiPriority w:val="0"/>
    <w:rPr>
      <w:rFonts w:ascii="Verdana" w:hAnsi="Verdana"/>
      <w:kern w:val="2"/>
      <w:sz w:val="21"/>
      <w:szCs w:val="24"/>
      <w:lang w:eastAsia="en-US"/>
    </w:rPr>
  </w:style>
  <w:style w:type="character" w:customStyle="1" w:styleId="2877">
    <w:name w:val="样式 小四 加粗1"/>
    <w:qFormat/>
    <w:uiPriority w:val="0"/>
    <w:rPr>
      <w:rFonts w:hint="eastAsia" w:ascii="仿宋_GB2312" w:eastAsia="仿宋_GB2312"/>
      <w:bCs/>
      <w:sz w:val="24"/>
    </w:rPr>
  </w:style>
  <w:style w:type="character" w:customStyle="1" w:styleId="2878">
    <w:name w:val="line number_41401af5-f1b4-4416-af83-2dd8ec70466f"/>
    <w:basedOn w:val="64"/>
    <w:qFormat/>
    <w:uiPriority w:val="0"/>
  </w:style>
  <w:style w:type="character" w:customStyle="1" w:styleId="2879">
    <w:name w:val="正文文本缩进 字符"/>
    <w:link w:val="26"/>
    <w:qFormat/>
    <w:uiPriority w:val="0"/>
    <w:rPr>
      <w:rFonts w:cs="Times New Roman"/>
      <w:sz w:val="21"/>
      <w:szCs w:val="21"/>
    </w:rPr>
  </w:style>
  <w:style w:type="character" w:customStyle="1" w:styleId="2880">
    <w:name w:val="样式 10 Char Char"/>
    <w:link w:val="1605"/>
    <w:qFormat/>
    <w:uiPriority w:val="0"/>
    <w:rPr>
      <w:rFonts w:ascii="宋体" w:hAnsi="宋体" w:cs="宋体"/>
      <w:b/>
      <w:color w:val="000000"/>
      <w:sz w:val="18"/>
      <w:szCs w:val="18"/>
    </w:rPr>
  </w:style>
  <w:style w:type="character" w:customStyle="1" w:styleId="2881">
    <w:name w:val="font41"/>
    <w:qFormat/>
    <w:uiPriority w:val="0"/>
    <w:rPr>
      <w:rFonts w:hint="default" w:ascii="Arial" w:hAnsi="Arial" w:cs="Arial"/>
      <w:color w:val="000000"/>
      <w:sz w:val="20"/>
      <w:szCs w:val="20"/>
      <w:u w:val="none"/>
    </w:rPr>
  </w:style>
  <w:style w:type="character" w:customStyle="1" w:styleId="2882">
    <w:name w:val="Char Char14"/>
    <w:qFormat/>
    <w:uiPriority w:val="0"/>
    <w:rPr>
      <w:rFonts w:ascii="Times New Roman" w:hAnsi="Times New Roman"/>
      <w:kern w:val="2"/>
      <w:sz w:val="24"/>
      <w:szCs w:val="24"/>
      <w:shd w:val="clear" w:color="auto" w:fill="000080"/>
    </w:rPr>
  </w:style>
  <w:style w:type="character" w:customStyle="1" w:styleId="2883">
    <w:name w:val="l21"/>
    <w:qFormat/>
    <w:uiPriority w:val="0"/>
    <w:rPr>
      <w:rFonts w:hint="default" w:ascii="ˎ̥" w:hAnsi="ˎ̥"/>
      <w:sz w:val="18"/>
      <w:szCs w:val="18"/>
    </w:rPr>
  </w:style>
  <w:style w:type="character" w:customStyle="1" w:styleId="2884">
    <w:name w:val="正文文字 Char"/>
    <w:qFormat/>
    <w:uiPriority w:val="0"/>
    <w:rPr>
      <w:kern w:val="2"/>
      <w:sz w:val="24"/>
      <w:szCs w:val="24"/>
    </w:rPr>
  </w:style>
  <w:style w:type="character" w:customStyle="1" w:styleId="2885">
    <w:name w:val="带缩进的正文 Char Char"/>
    <w:qFormat/>
    <w:uiPriority w:val="0"/>
    <w:rPr>
      <w:kern w:val="2"/>
      <w:sz w:val="22"/>
      <w:szCs w:val="22"/>
    </w:rPr>
  </w:style>
  <w:style w:type="character" w:customStyle="1" w:styleId="2886">
    <w:name w:val="Subtle Reference_b9e31596-d0eb-4f46-8337-7f52b1ba29b1"/>
    <w:qFormat/>
    <w:uiPriority w:val="0"/>
    <w:rPr>
      <w:sz w:val="24"/>
      <w:szCs w:val="24"/>
      <w:u w:val="single"/>
    </w:rPr>
  </w:style>
  <w:style w:type="character" w:customStyle="1" w:styleId="2887">
    <w:name w:val="_表格文字 Char Char"/>
    <w:link w:val="709"/>
    <w:qFormat/>
    <w:uiPriority w:val="0"/>
    <w:rPr>
      <w:kern w:val="2"/>
      <w:sz w:val="21"/>
      <w:szCs w:val="24"/>
    </w:rPr>
  </w:style>
  <w:style w:type="character" w:customStyle="1" w:styleId="2888">
    <w:name w:val="样式 加粗21"/>
    <w:qFormat/>
    <w:uiPriority w:val="0"/>
    <w:rPr>
      <w:b/>
      <w:bCs/>
    </w:rPr>
  </w:style>
  <w:style w:type="character" w:customStyle="1" w:styleId="2889">
    <w:name w:val="样式 题注 + 宋体 小五 加粗 黑色 Char Char"/>
    <w:qFormat/>
    <w:uiPriority w:val="0"/>
    <w:rPr>
      <w:rFonts w:hint="eastAsia" w:ascii="宋体" w:hAnsi="宋体" w:eastAsia="仿宋_GB2312" w:cs="Arial"/>
      <w:b/>
      <w:bCs/>
      <w:color w:val="000000"/>
      <w:kern w:val="2"/>
      <w:sz w:val="24"/>
      <w:szCs w:val="24"/>
      <w:lang w:val="en-US" w:eastAsia="zh-CN"/>
    </w:rPr>
  </w:style>
  <w:style w:type="character" w:customStyle="1" w:styleId="2890">
    <w:name w:val="样式 仿宋_GB2312 小四 Char Char"/>
    <w:qFormat/>
    <w:uiPriority w:val="0"/>
    <w:rPr>
      <w:rFonts w:hint="eastAsia" w:ascii="仿宋_GB2312" w:hAnsi="宋体" w:eastAsia="仿宋_GB2312"/>
      <w:kern w:val="2"/>
      <w:sz w:val="28"/>
    </w:rPr>
  </w:style>
  <w:style w:type="character" w:customStyle="1" w:styleId="2891">
    <w:name w:val="正文首行缩进两字 Char Char"/>
    <w:qFormat/>
    <w:uiPriority w:val="0"/>
    <w:rPr>
      <w:rFonts w:hint="default" w:ascii="Times New Roman" w:hAnsi="Times New Roman" w:cs="宋体"/>
      <w:kern w:val="2"/>
      <w:sz w:val="24"/>
    </w:rPr>
  </w:style>
  <w:style w:type="character" w:customStyle="1" w:styleId="2892">
    <w:name w:val="Char Char110"/>
    <w:qFormat/>
    <w:uiPriority w:val="0"/>
    <w:rPr>
      <w:rFonts w:ascii="宋体" w:hAnsi="Times New Roman" w:eastAsia="宋体" w:cs="Times New Roman"/>
      <w:kern w:val="0"/>
      <w:sz w:val="20"/>
      <w:szCs w:val="20"/>
    </w:rPr>
  </w:style>
  <w:style w:type="character" w:customStyle="1" w:styleId="2893">
    <w:name w:val="Char Char101"/>
    <w:qFormat/>
    <w:uiPriority w:val="0"/>
    <w:rPr>
      <w:rFonts w:ascii="Calibri" w:hAnsi="Calibri" w:eastAsia="宋体"/>
      <w:kern w:val="2"/>
      <w:sz w:val="18"/>
      <w:szCs w:val="18"/>
      <w:lang w:val="en-US" w:eastAsia="zh-CN"/>
    </w:rPr>
  </w:style>
  <w:style w:type="character" w:customStyle="1" w:styleId="2894">
    <w:name w:val="标题 3 字符"/>
    <w:link w:val="6"/>
    <w:qFormat/>
    <w:uiPriority w:val="0"/>
    <w:rPr>
      <w:rFonts w:ascii="宋体" w:hAnsi="宋体" w:eastAsia="宋体" w:cs="Times New Roman"/>
      <w:b/>
      <w:color w:val="000000"/>
      <w:sz w:val="21"/>
      <w:lang w:val="en-GB" w:eastAsia="zh-CN"/>
    </w:rPr>
  </w:style>
  <w:style w:type="character" w:customStyle="1" w:styleId="2895">
    <w:name w:val="D正文 Char1"/>
    <w:link w:val="269"/>
    <w:qFormat/>
    <w:uiPriority w:val="0"/>
    <w:rPr>
      <w:kern w:val="2"/>
      <w:sz w:val="24"/>
      <w:szCs w:val="24"/>
    </w:rPr>
  </w:style>
  <w:style w:type="character" w:customStyle="1" w:styleId="2896">
    <w:name w:val="题注(图注) + 居中 Char2"/>
    <w:qFormat/>
    <w:uiPriority w:val="0"/>
    <w:rPr>
      <w:rFonts w:eastAsia="宋体"/>
      <w:kern w:val="2"/>
      <w:sz w:val="32"/>
      <w:szCs w:val="24"/>
      <w:lang w:val="en-US" w:eastAsia="zh-CN"/>
    </w:rPr>
  </w:style>
  <w:style w:type="character" w:customStyle="1" w:styleId="2897">
    <w:name w:val="CSS3级编号 Char Char Char Char Char Char Char Char Char Char"/>
    <w:qFormat/>
    <w:uiPriority w:val="0"/>
    <w:rPr>
      <w:rFonts w:eastAsia="宋体"/>
      <w:kern w:val="2"/>
      <w:sz w:val="24"/>
      <w:szCs w:val="24"/>
      <w:lang w:val="en-US" w:eastAsia="zh-CN"/>
    </w:rPr>
  </w:style>
  <w:style w:type="character" w:customStyle="1" w:styleId="2898">
    <w:name w:val="样式 标题 2Heading 2 HiddenHeading 2 CCBSH2sect 1.2H21sect 1.2... Char Char Char"/>
    <w:link w:val="975"/>
    <w:qFormat/>
    <w:uiPriority w:val="0"/>
    <w:rPr>
      <w:rFonts w:ascii="宋体" w:hAnsi="宋体" w:eastAsia="黑体"/>
      <w:bCs/>
      <w:spacing w:val="20"/>
      <w:sz w:val="24"/>
      <w:szCs w:val="24"/>
    </w:rPr>
  </w:style>
  <w:style w:type="character" w:customStyle="1" w:styleId="2899">
    <w:name w:val="设计正文 Char Char"/>
    <w:link w:val="2128"/>
    <w:qFormat/>
    <w:uiPriority w:val="0"/>
    <w:rPr>
      <w:rFonts w:ascii="宋体" w:hAnsi="宋体" w:eastAsia="仿宋_GB2312"/>
      <w:spacing w:val="8"/>
      <w:kern w:val="2"/>
      <w:sz w:val="28"/>
    </w:rPr>
  </w:style>
  <w:style w:type="character" w:customStyle="1" w:styleId="2900">
    <w:name w:val="标题 Char31"/>
    <w:qFormat/>
    <w:uiPriority w:val="0"/>
    <w:rPr>
      <w:rFonts w:hint="default" w:ascii="Cambria" w:hAnsi="Cambria" w:cs="Times New Roman"/>
      <w:b/>
      <w:bCs/>
      <w:kern w:val="2"/>
      <w:sz w:val="32"/>
      <w:szCs w:val="32"/>
    </w:rPr>
  </w:style>
  <w:style w:type="character" w:customStyle="1" w:styleId="2901">
    <w:name w:val="param-value2"/>
    <w:qFormat/>
    <w:uiPriority w:val="0"/>
    <w:rPr>
      <w:rFonts w:cs="Times New Roman"/>
    </w:rPr>
  </w:style>
  <w:style w:type="character" w:customStyle="1" w:styleId="2902">
    <w:name w:val="Normal Char Char"/>
    <w:qFormat/>
    <w:uiPriority w:val="0"/>
    <w:rPr>
      <w:rFonts w:ascii="Verdana" w:hAnsi="Verdana" w:eastAsia="宋体"/>
      <w:sz w:val="21"/>
      <w:lang w:val="en-US" w:eastAsia="zh-CN"/>
    </w:rPr>
  </w:style>
  <w:style w:type="character" w:customStyle="1" w:styleId="2903">
    <w:name w:val="样式 图序、图名 + Arial Char Char"/>
    <w:qFormat/>
    <w:uiPriority w:val="0"/>
    <w:rPr>
      <w:rFonts w:hint="eastAsia" w:ascii="仿宋_GB2312" w:eastAsia="宋体"/>
      <w:sz w:val="21"/>
      <w:szCs w:val="21"/>
      <w:lang w:val="en-US" w:eastAsia="zh-CN"/>
    </w:rPr>
  </w:style>
  <w:style w:type="character" w:customStyle="1" w:styleId="2904">
    <w:name w:val="font4"/>
    <w:qFormat/>
    <w:uiPriority w:val="0"/>
    <w:rPr>
      <w:color w:val="000000"/>
      <w:sz w:val="20"/>
      <w:u w:val="none"/>
    </w:rPr>
  </w:style>
  <w:style w:type="character" w:customStyle="1" w:styleId="2905">
    <w:name w:val="标题二 Char"/>
    <w:qFormat/>
    <w:uiPriority w:val="0"/>
    <w:rPr>
      <w:rFonts w:hint="eastAsia" w:ascii="黑体" w:hAnsi="黑体" w:eastAsia="黑体"/>
      <w:b/>
      <w:color w:val="000000"/>
      <w:kern w:val="2"/>
      <w:sz w:val="26"/>
      <w:szCs w:val="21"/>
      <w:lang w:val="en-US" w:eastAsia="zh-CN"/>
    </w:rPr>
  </w:style>
  <w:style w:type="character" w:customStyle="1" w:styleId="2906">
    <w:name w:val="Book Title_045caa00-0e2d-48e1-a182-173e1d947a00"/>
    <w:qFormat/>
    <w:uiPriority w:val="0"/>
    <w:rPr>
      <w:rFonts w:ascii="Cambria" w:hAnsi="Cambria" w:eastAsia="Cambria"/>
      <w:b/>
      <w:i/>
      <w:sz w:val="24"/>
    </w:rPr>
  </w:style>
  <w:style w:type="character" w:customStyle="1" w:styleId="2907">
    <w:name w:val="HTML Definition_a1967d8a-7e43-4233-86b5-7d5a3e5cd9f3"/>
    <w:qFormat/>
    <w:uiPriority w:val="0"/>
    <w:rPr>
      <w:i/>
    </w:rPr>
  </w:style>
  <w:style w:type="character" w:customStyle="1" w:styleId="2908">
    <w:name w:val="信息标题 Char2"/>
    <w:qFormat/>
    <w:uiPriority w:val="0"/>
    <w:rPr>
      <w:rFonts w:ascii="Cambria" w:hAnsi="Cambria" w:eastAsia="宋体" w:cs="Times New Roman"/>
      <w:kern w:val="2"/>
      <w:sz w:val="24"/>
      <w:szCs w:val="24"/>
      <w:shd w:val="pct20" w:color="auto" w:fill="auto"/>
    </w:rPr>
  </w:style>
  <w:style w:type="character" w:customStyle="1" w:styleId="2909">
    <w:name w:val="标题 8 Char1"/>
    <w:qFormat/>
    <w:uiPriority w:val="0"/>
    <w:rPr>
      <w:rFonts w:ascii="Cambria" w:hAnsi="Cambria" w:eastAsia="宋体" w:cs="Times New Roman"/>
      <w:kern w:val="2"/>
      <w:sz w:val="24"/>
      <w:szCs w:val="24"/>
    </w:rPr>
  </w:style>
  <w:style w:type="character" w:customStyle="1" w:styleId="2910">
    <w:name w:val="hei1"/>
    <w:qFormat/>
    <w:uiPriority w:val="0"/>
    <w:rPr>
      <w:color w:val="000000"/>
      <w:sz w:val="24"/>
      <w:u w:val="none"/>
    </w:rPr>
  </w:style>
  <w:style w:type="character" w:customStyle="1" w:styleId="2911">
    <w:name w:val="标题2 Char Char"/>
    <w:qFormat/>
    <w:uiPriority w:val="0"/>
    <w:rPr>
      <w:rFonts w:hint="default" w:ascii="Arial" w:hAnsi="Arial" w:cs="Arial"/>
      <w:b/>
      <w:bCs/>
      <w:kern w:val="2"/>
      <w:sz w:val="32"/>
      <w:szCs w:val="32"/>
    </w:rPr>
  </w:style>
  <w:style w:type="character" w:customStyle="1" w:styleId="2912">
    <w:name w:val="￥正文 Char Char"/>
    <w:link w:val="1425"/>
    <w:qFormat/>
    <w:uiPriority w:val="0"/>
    <w:rPr>
      <w:rFonts w:ascii="Calibri" w:hAnsi="Calibri"/>
      <w:sz w:val="24"/>
    </w:rPr>
  </w:style>
  <w:style w:type="character" w:customStyle="1" w:styleId="2913">
    <w:name w:val="电子邮件签名 Char1"/>
    <w:qFormat/>
    <w:uiPriority w:val="0"/>
    <w:rPr>
      <w:rFonts w:ascii="Verdana" w:hAnsi="Verdana"/>
      <w:kern w:val="2"/>
      <w:sz w:val="24"/>
      <w:szCs w:val="24"/>
    </w:rPr>
  </w:style>
  <w:style w:type="character" w:customStyle="1" w:styleId="2914">
    <w:name w:val="正文缩进2字 Char Char"/>
    <w:qFormat/>
    <w:uiPriority w:val="0"/>
    <w:rPr>
      <w:rFonts w:hint="eastAsia" w:ascii="宋体" w:hAnsi="宋体" w:eastAsia="宋体"/>
      <w:sz w:val="24"/>
      <w:szCs w:val="24"/>
    </w:rPr>
  </w:style>
  <w:style w:type="character" w:customStyle="1" w:styleId="2915">
    <w:name w:val="样式 题注 + 仿宋_GB2312 五号 加粗 Char1"/>
    <w:qFormat/>
    <w:uiPriority w:val="0"/>
    <w:rPr>
      <w:rFonts w:hint="eastAsia" w:ascii="仿宋_GB2312" w:hAnsi="仿宋_GB2312" w:eastAsia="仿宋_GB2312"/>
      <w:bCs/>
      <w:szCs w:val="24"/>
    </w:rPr>
  </w:style>
  <w:style w:type="character" w:customStyle="1" w:styleId="2916">
    <w:name w:val="figcap"/>
    <w:qFormat/>
    <w:uiPriority w:val="0"/>
    <w:rPr>
      <w:rFonts w:ascii="Tahoma" w:hAnsi="Tahoma" w:eastAsia="宋体"/>
      <w:i/>
      <w:iCs/>
      <w:kern w:val="2"/>
      <w:sz w:val="24"/>
      <w:lang w:val="en-US" w:eastAsia="zh-CN"/>
    </w:rPr>
  </w:style>
  <w:style w:type="character" w:customStyle="1" w:styleId="2917">
    <w:name w:val="bianhao1 Char1"/>
    <w:qFormat/>
    <w:uiPriority w:val="0"/>
    <w:rPr>
      <w:rFonts w:hint="default" w:ascii="Times New Roman" w:hAnsi="Times New Roman" w:cs="Times New Roman"/>
      <w:sz w:val="24"/>
      <w:szCs w:val="24"/>
    </w:rPr>
  </w:style>
  <w:style w:type="paragraph" w:customStyle="1" w:styleId="2918">
    <w:name w:val="Body text|1"/>
    <w:basedOn w:val="1"/>
    <w:qFormat/>
    <w:uiPriority w:val="0"/>
    <w:pPr>
      <w:spacing w:after="180" w:line="439" w:lineRule="auto"/>
      <w:ind w:firstLine="400"/>
    </w:pPr>
    <w:rPr>
      <w:rFonts w:ascii="宋体" w:hAnsi="宋体" w:cs="宋体"/>
      <w:sz w:val="22"/>
      <w:szCs w:val="22"/>
      <w:lang w:val="zh-TW" w:eastAsia="zh-TW"/>
    </w:rPr>
  </w:style>
  <w:style w:type="paragraph" w:customStyle="1" w:styleId="2919">
    <w:name w:val="Heading #1|1"/>
    <w:basedOn w:val="1"/>
    <w:qFormat/>
    <w:uiPriority w:val="0"/>
    <w:pPr>
      <w:spacing w:after="2760"/>
      <w:jc w:val="center"/>
      <w:outlineLvl w:val="0"/>
    </w:pPr>
    <w:rPr>
      <w:rFonts w:ascii="宋体" w:hAnsi="宋体" w:cs="宋体"/>
      <w:sz w:val="72"/>
      <w:szCs w:val="72"/>
      <w:lang w:val="zh-TW" w:eastAsia="zh-TW"/>
    </w:rPr>
  </w:style>
  <w:style w:type="paragraph" w:customStyle="1" w:styleId="2920">
    <w:name w:val="Body text|2"/>
    <w:basedOn w:val="1"/>
    <w:qFormat/>
    <w:uiPriority w:val="0"/>
    <w:pPr>
      <w:spacing w:after="720"/>
    </w:pPr>
    <w:rPr>
      <w:rFonts w:ascii="宋体" w:hAnsi="宋体" w:cs="宋体"/>
      <w:sz w:val="36"/>
      <w:szCs w:val="36"/>
      <w:u w:val="single"/>
      <w:lang w:val="zh-TW" w:eastAsia="zh-TW"/>
    </w:rPr>
  </w:style>
  <w:style w:type="character" w:customStyle="1" w:styleId="2921">
    <w:name w:val="Body text|4_"/>
    <w:link w:val="2922"/>
    <w:qFormat/>
    <w:uiPriority w:val="0"/>
    <w:rPr>
      <w:sz w:val="34"/>
      <w:szCs w:val="34"/>
      <w:u w:val="single"/>
      <w:shd w:val="clear" w:color="auto" w:fill="auto"/>
      <w:lang w:val="zh-TW" w:eastAsia="zh-TW"/>
    </w:rPr>
  </w:style>
  <w:style w:type="paragraph" w:customStyle="1" w:styleId="2922">
    <w:name w:val="Body text|4"/>
    <w:basedOn w:val="1"/>
    <w:link w:val="2921"/>
    <w:qFormat/>
    <w:uiPriority w:val="0"/>
    <w:pPr>
      <w:spacing w:after="2760"/>
    </w:pPr>
    <w:rPr>
      <w:sz w:val="34"/>
      <w:szCs w:val="34"/>
      <w:u w:val="single"/>
      <w:lang w:val="zh-TW" w:eastAsia="zh-TW"/>
    </w:rPr>
  </w:style>
  <w:style w:type="paragraph" w:customStyle="1" w:styleId="2923">
    <w:name w:val="Picture caption|1"/>
    <w:basedOn w:val="1"/>
    <w:qFormat/>
    <w:uiPriority w:val="0"/>
    <w:pPr>
      <w:spacing w:after="100"/>
      <w:ind w:firstLine="170"/>
    </w:pPr>
    <w:rPr>
      <w:rFonts w:ascii="宋体" w:hAnsi="宋体" w:cs="宋体"/>
      <w:sz w:val="22"/>
      <w:szCs w:val="22"/>
      <w:lang w:val="zh-TW" w:eastAsia="zh-TW"/>
    </w:rPr>
  </w:style>
  <w:style w:type="paragraph" w:customStyle="1" w:styleId="2924">
    <w:name w:val="Header or footer|2"/>
    <w:basedOn w:val="1"/>
    <w:qFormat/>
    <w:uiPriority w:val="0"/>
    <w:rPr>
      <w:sz w:val="20"/>
      <w:szCs w:val="20"/>
      <w:lang w:val="zh-TW" w:eastAsia="zh-TW"/>
    </w:rPr>
  </w:style>
  <w:style w:type="paragraph" w:customStyle="1" w:styleId="2925">
    <w:name w:val="正文_2"/>
    <w:qFormat/>
    <w:uiPriority w:val="0"/>
    <w:pPr>
      <w:widowControl w:val="0"/>
      <w:jc w:val="both"/>
    </w:pPr>
    <w:rPr>
      <w:rFonts w:ascii="Calibri" w:hAnsi="Calibri" w:eastAsia="宋体" w:cs="Times New Roman"/>
      <w:kern w:val="2"/>
      <w:sz w:val="21"/>
      <w:szCs w:val="22"/>
      <w:lang w:val="en-US" w:eastAsia="zh-CN" w:bidi="ar-SA"/>
    </w:rPr>
  </w:style>
  <w:style w:type="paragraph" w:customStyle="1" w:styleId="2926">
    <w:name w:val="UserStyle_0"/>
    <w:basedOn w:val="1"/>
    <w:qFormat/>
    <w:uiPriority w:val="0"/>
    <w:pPr>
      <w:widowControl/>
      <w:ind w:firstLine="420" w:firstLineChars="200"/>
    </w:pPr>
    <w:rPr>
      <w:rFonts w:cs="等线 Light"/>
      <w:szCs w:val="22"/>
    </w:rPr>
  </w:style>
  <w:style w:type="paragraph" w:customStyle="1" w:styleId="2927">
    <w:name w:val="样式 List Paragraph1 + 宋体 小四"/>
    <w:basedOn w:val="1532"/>
    <w:qFormat/>
    <w:uiPriority w:val="0"/>
    <w:pPr>
      <w:adjustRightInd w:val="0"/>
      <w:snapToGrid w:val="0"/>
      <w:spacing w:line="360" w:lineRule="auto"/>
      <w:ind w:firstLine="200"/>
    </w:pPr>
    <w:rPr>
      <w:rFonts w:ascii="宋体" w:hAnsi="宋体"/>
    </w:rPr>
  </w:style>
  <w:style w:type="paragraph" w:customStyle="1" w:styleId="2928">
    <w:name w:val="列表段落11"/>
    <w:basedOn w:val="1"/>
    <w:qFormat/>
    <w:uiPriority w:val="0"/>
    <w:pPr>
      <w:tabs>
        <w:tab w:val="left" w:pos="0"/>
      </w:tabs>
      <w:spacing w:line="360" w:lineRule="auto"/>
      <w:ind w:firstLine="420" w:firstLineChars="200"/>
    </w:pPr>
    <w:rPr>
      <w:rFonts w:ascii="Calibri" w:hAnsi="Calibri"/>
      <w:szCs w:val="22"/>
    </w:rPr>
  </w:style>
  <w:style w:type="paragraph" w:customStyle="1" w:styleId="2929">
    <w:name w:val="目录 31"/>
    <w:basedOn w:val="1"/>
    <w:next w:val="1"/>
    <w:qFormat/>
    <w:uiPriority w:val="0"/>
    <w:pPr>
      <w:ind w:left="840" w:leftChars="400"/>
    </w:pPr>
  </w:style>
  <w:style w:type="paragraph" w:customStyle="1" w:styleId="2930">
    <w:name w:val="目录 81"/>
    <w:basedOn w:val="1"/>
    <w:next w:val="1"/>
    <w:qFormat/>
    <w:uiPriority w:val="0"/>
    <w:pPr>
      <w:ind w:left="2940" w:leftChars="1400"/>
    </w:pPr>
    <w:rPr>
      <w:rFonts w:ascii="Arial" w:hAnsi="Arial" w:eastAsia="Arial" w:cs="等线 Light"/>
      <w:szCs w:val="22"/>
    </w:rPr>
  </w:style>
  <w:style w:type="paragraph" w:customStyle="1" w:styleId="2931">
    <w:name w:val="目录 71"/>
    <w:basedOn w:val="1"/>
    <w:next w:val="1"/>
    <w:qFormat/>
    <w:uiPriority w:val="0"/>
    <w:pPr>
      <w:ind w:left="2520" w:leftChars="1200"/>
    </w:pPr>
    <w:rPr>
      <w:rFonts w:ascii="Arial" w:hAnsi="Arial" w:eastAsia="Arial" w:cs="等线 Light"/>
      <w:szCs w:val="22"/>
    </w:rPr>
  </w:style>
  <w:style w:type="paragraph" w:customStyle="1" w:styleId="2932">
    <w:name w:val="列出段落5"/>
    <w:basedOn w:val="1"/>
    <w:qFormat/>
    <w:uiPriority w:val="0"/>
    <w:pPr>
      <w:widowControl/>
      <w:spacing w:line="360" w:lineRule="auto"/>
      <w:ind w:left="720" w:firstLine="200" w:firstLineChars="200"/>
    </w:pPr>
    <w:rPr>
      <w:rFonts w:ascii="Calibri" w:hAnsi="Calibri"/>
      <w:kern w:val="0"/>
      <w:sz w:val="24"/>
      <w:szCs w:val="22"/>
      <w:lang w:eastAsia="en-US" w:bidi="en-US"/>
    </w:rPr>
  </w:style>
  <w:style w:type="paragraph" w:customStyle="1" w:styleId="2933">
    <w:name w:val="正文_0_0"/>
    <w:qFormat/>
    <w:uiPriority w:val="0"/>
    <w:pPr>
      <w:widowControl w:val="0"/>
      <w:jc w:val="both"/>
    </w:pPr>
    <w:rPr>
      <w:rFonts w:ascii="Calibri" w:hAnsi="Calibri" w:eastAsia="等线" w:cs="Times New Roman"/>
      <w:kern w:val="2"/>
      <w:sz w:val="21"/>
      <w:szCs w:val="22"/>
      <w:lang w:val="en-US" w:eastAsia="zh-CN" w:bidi="ar-SA"/>
    </w:rPr>
  </w:style>
  <w:style w:type="paragraph" w:customStyle="1" w:styleId="2934">
    <w:name w:val="正文_5_0"/>
    <w:next w:val="2935"/>
    <w:qFormat/>
    <w:uiPriority w:val="0"/>
    <w:pPr>
      <w:widowControl w:val="0"/>
      <w:jc w:val="both"/>
    </w:pPr>
    <w:rPr>
      <w:rFonts w:ascii="Calibri" w:hAnsi="Calibri" w:eastAsia="等线" w:cs="Times New Roman"/>
      <w:kern w:val="2"/>
      <w:sz w:val="21"/>
      <w:szCs w:val="22"/>
      <w:lang w:val="en-US" w:eastAsia="zh-CN" w:bidi="ar-SA"/>
    </w:rPr>
  </w:style>
  <w:style w:type="paragraph" w:customStyle="1" w:styleId="2935">
    <w:name w:val="纯文本_1_0"/>
    <w:basedOn w:val="2934"/>
    <w:qFormat/>
    <w:uiPriority w:val="0"/>
    <w:rPr>
      <w:rFonts w:ascii="Cambria" w:hAnsi="Cambria"/>
      <w:b/>
      <w:bCs/>
      <w:kern w:val="28"/>
      <w:sz w:val="32"/>
      <w:szCs w:val="32"/>
    </w:rPr>
  </w:style>
  <w:style w:type="paragraph" w:customStyle="1" w:styleId="2936">
    <w:name w:val="Revision"/>
    <w:hidden/>
    <w:semiHidden/>
    <w:qFormat/>
    <w:uiPriority w:val="99"/>
    <w:rPr>
      <w:rFonts w:ascii="Times New Roman" w:hAnsi="Times New Roman" w:eastAsia="宋体" w:cs="Times New Roman"/>
      <w:kern w:val="2"/>
      <w:sz w:val="21"/>
      <w:szCs w:val="21"/>
      <w:lang w:val="en-US" w:eastAsia="zh-CN" w:bidi="ar-SA"/>
    </w:rPr>
  </w:style>
  <w:style w:type="paragraph" w:styleId="2937">
    <w:name w:val="List Paragraph"/>
    <w:basedOn w:val="1"/>
    <w:qFormat/>
    <w:uiPriority w:val="34"/>
    <w:pPr>
      <w:ind w:firstLine="420" w:firstLineChars="200"/>
    </w:pPr>
    <w:rPr>
      <w:rFonts w:asciiTheme="minorHAnsi" w:hAnsiTheme="minorHAnsi" w:eastAsiaTheme="minorEastAsia" w:cstheme="minorBidi"/>
      <w:szCs w:val="22"/>
    </w:rPr>
  </w:style>
</w:styles>
</file>

<file path=word/_rels/document.xml.rels><?xml version="1.0" encoding="UTF-8" standalone="yes"?>
<Relationships xmlns="http://schemas.openxmlformats.org/package/2006/relationships"><Relationship Id="rId9" Type="http://schemas.openxmlformats.org/officeDocument/2006/relationships/footer" Target="footer5.xml"/><Relationship Id="rId8" Type="http://schemas.openxmlformats.org/officeDocument/2006/relationships/header" Target="header2.xml"/><Relationship Id="rId7" Type="http://schemas.openxmlformats.org/officeDocument/2006/relationships/footer" Target="footer4.xml"/><Relationship Id="rId6" Type="http://schemas.openxmlformats.org/officeDocument/2006/relationships/footer" Target="footer3.xml"/><Relationship Id="rId5" Type="http://schemas.openxmlformats.org/officeDocument/2006/relationships/footer" Target="footer2.xml"/><Relationship Id="rId46" Type="http://schemas.openxmlformats.org/officeDocument/2006/relationships/fontTable" Target="fontTable.xml"/><Relationship Id="rId45" Type="http://schemas.openxmlformats.org/officeDocument/2006/relationships/customXml" Target="../customXml/item24.xml"/><Relationship Id="rId44" Type="http://schemas.openxmlformats.org/officeDocument/2006/relationships/customXml" Target="../customXml/item23.xml"/><Relationship Id="rId43" Type="http://schemas.openxmlformats.org/officeDocument/2006/relationships/customXml" Target="../customXml/item22.xml"/><Relationship Id="rId42" Type="http://schemas.openxmlformats.org/officeDocument/2006/relationships/customXml" Target="../customXml/item21.xml"/><Relationship Id="rId41" Type="http://schemas.openxmlformats.org/officeDocument/2006/relationships/customXml" Target="../customXml/item20.xml"/><Relationship Id="rId40" Type="http://schemas.openxmlformats.org/officeDocument/2006/relationships/customXml" Target="../customXml/item19.xml"/><Relationship Id="rId4" Type="http://schemas.openxmlformats.org/officeDocument/2006/relationships/footer" Target="footer1.xml"/><Relationship Id="rId39" Type="http://schemas.openxmlformats.org/officeDocument/2006/relationships/customXml" Target="../customXml/item18.xml"/><Relationship Id="rId38" Type="http://schemas.openxmlformats.org/officeDocument/2006/relationships/customXml" Target="../customXml/item17.xml"/><Relationship Id="rId37" Type="http://schemas.openxmlformats.org/officeDocument/2006/relationships/customXml" Target="../customXml/item16.xml"/><Relationship Id="rId36" Type="http://schemas.openxmlformats.org/officeDocument/2006/relationships/customXml" Target="../customXml/item15.xml"/><Relationship Id="rId35" Type="http://schemas.openxmlformats.org/officeDocument/2006/relationships/customXml" Target="../customXml/item14.xml"/><Relationship Id="rId34" Type="http://schemas.openxmlformats.org/officeDocument/2006/relationships/customXml" Target="../customXml/item13.xml"/><Relationship Id="rId33" Type="http://schemas.openxmlformats.org/officeDocument/2006/relationships/customXml" Target="../customXml/item12.xml"/><Relationship Id="rId32" Type="http://schemas.openxmlformats.org/officeDocument/2006/relationships/customXml" Target="../customXml/item11.xml"/><Relationship Id="rId31" Type="http://schemas.openxmlformats.org/officeDocument/2006/relationships/customXml" Target="../customXml/item10.xml"/><Relationship Id="rId30" Type="http://schemas.openxmlformats.org/officeDocument/2006/relationships/customXml" Target="../customXml/item9.xml"/><Relationship Id="rId3" Type="http://schemas.openxmlformats.org/officeDocument/2006/relationships/header" Target="header1.xml"/><Relationship Id="rId29" Type="http://schemas.openxmlformats.org/officeDocument/2006/relationships/customXml" Target="../customXml/item8.xml"/><Relationship Id="rId28" Type="http://schemas.openxmlformats.org/officeDocument/2006/relationships/customXml" Target="../customXml/item7.xml"/><Relationship Id="rId27" Type="http://schemas.openxmlformats.org/officeDocument/2006/relationships/customXml" Target="../customXml/item6.xml"/><Relationship Id="rId26" Type="http://schemas.openxmlformats.org/officeDocument/2006/relationships/customXml" Target="../customXml/item5.xml"/><Relationship Id="rId25" Type="http://schemas.openxmlformats.org/officeDocument/2006/relationships/customXml" Target="../customXml/item4.xml"/><Relationship Id="rId24" Type="http://schemas.openxmlformats.org/officeDocument/2006/relationships/customXml" Target="../customXml/item3.xml"/><Relationship Id="rId23" Type="http://schemas.openxmlformats.org/officeDocument/2006/relationships/customXml" Target="../customXml/item2.xml"/><Relationship Id="rId22" Type="http://schemas.openxmlformats.org/officeDocument/2006/relationships/numbering" Target="numbering.xml"/><Relationship Id="rId21" Type="http://schemas.openxmlformats.org/officeDocument/2006/relationships/customXml" Target="../customXml/item1.xml"/><Relationship Id="rId20" Type="http://schemas.openxmlformats.org/officeDocument/2006/relationships/image" Target="media/image1.png"/><Relationship Id="rId2" Type="http://schemas.openxmlformats.org/officeDocument/2006/relationships/settings" Target="settings.xml"/><Relationship Id="rId19" Type="http://schemas.openxmlformats.org/officeDocument/2006/relationships/theme" Target="theme/theme1.xml"/><Relationship Id="rId18" Type="http://schemas.openxmlformats.org/officeDocument/2006/relationships/header" Target="header7.xml"/><Relationship Id="rId17" Type="http://schemas.openxmlformats.org/officeDocument/2006/relationships/header" Target="header6.xml"/><Relationship Id="rId16" Type="http://schemas.openxmlformats.org/officeDocument/2006/relationships/header" Target="header5.xml"/><Relationship Id="rId15" Type="http://schemas.openxmlformats.org/officeDocument/2006/relationships/header" Target="header4.xml"/><Relationship Id="rId14" Type="http://schemas.openxmlformats.org/officeDocument/2006/relationships/footer" Target="footer9.xml"/><Relationship Id="rId13" Type="http://schemas.openxmlformats.org/officeDocument/2006/relationships/footer" Target="footer8.xml"/><Relationship Id="rId12" Type="http://schemas.openxmlformats.org/officeDocument/2006/relationships/header" Target="header3.xml"/><Relationship Id="rId11" Type="http://schemas.openxmlformats.org/officeDocument/2006/relationships/footer" Target="footer7.xml"/><Relationship Id="rId10" Type="http://schemas.openxmlformats.org/officeDocument/2006/relationships/footer" Target="footer6.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_rels/item11.xml.rels><?xml version="1.0" encoding="UTF-8" standalone="yes"?>
<Relationships xmlns="http://schemas.openxmlformats.org/package/2006/relationships"><Relationship Id="rId1" Type="http://schemas.openxmlformats.org/officeDocument/2006/relationships/customXmlProps" Target="itemProps11.xml"/></Relationships>
</file>

<file path=customXml/_rels/item12.xml.rels><?xml version="1.0" encoding="UTF-8" standalone="yes"?>
<Relationships xmlns="http://schemas.openxmlformats.org/package/2006/relationships"><Relationship Id="rId1" Type="http://schemas.openxmlformats.org/officeDocument/2006/relationships/customXmlProps" Target="itemProps12.xml"/></Relationships>
</file>

<file path=customXml/_rels/item13.xml.rels><?xml version="1.0" encoding="UTF-8" standalone="yes"?>
<Relationships xmlns="http://schemas.openxmlformats.org/package/2006/relationships"><Relationship Id="rId1" Type="http://schemas.openxmlformats.org/officeDocument/2006/relationships/customXmlProps" Target="itemProps13.xml"/></Relationships>
</file>

<file path=customXml/_rels/item14.xml.rels><?xml version="1.0" encoding="UTF-8" standalone="yes"?>
<Relationships xmlns="http://schemas.openxmlformats.org/package/2006/relationships"><Relationship Id="rId1" Type="http://schemas.openxmlformats.org/officeDocument/2006/relationships/customXmlProps" Target="itemProps14.xml"/></Relationships>
</file>

<file path=customXml/_rels/item15.xml.rels><?xml version="1.0" encoding="UTF-8" standalone="yes"?>
<Relationships xmlns="http://schemas.openxmlformats.org/package/2006/relationships"><Relationship Id="rId1" Type="http://schemas.openxmlformats.org/officeDocument/2006/relationships/customXmlProps" Target="itemProps15.xml"/></Relationships>
</file>

<file path=customXml/_rels/item16.xml.rels><?xml version="1.0" encoding="UTF-8" standalone="yes"?>
<Relationships xmlns="http://schemas.openxmlformats.org/package/2006/relationships"><Relationship Id="rId1" Type="http://schemas.openxmlformats.org/officeDocument/2006/relationships/customXmlProps" Target="itemProps16.xml"/></Relationships>
</file>

<file path=customXml/_rels/item17.xml.rels><?xml version="1.0" encoding="UTF-8" standalone="yes"?>
<Relationships xmlns="http://schemas.openxmlformats.org/package/2006/relationships"><Relationship Id="rId1" Type="http://schemas.openxmlformats.org/officeDocument/2006/relationships/customXmlProps" Target="itemProps17.xml"/></Relationships>
</file>

<file path=customXml/_rels/item18.xml.rels><?xml version="1.0" encoding="UTF-8" standalone="yes"?>
<Relationships xmlns="http://schemas.openxmlformats.org/package/2006/relationships"><Relationship Id="rId1" Type="http://schemas.openxmlformats.org/officeDocument/2006/relationships/customXmlProps" Target="itemProps18.xml"/></Relationships>
</file>

<file path=customXml/_rels/item19.xml.rels><?xml version="1.0" encoding="UTF-8" standalone="yes"?>
<Relationships xmlns="http://schemas.openxmlformats.org/package/2006/relationships"><Relationship Id="rId1" Type="http://schemas.openxmlformats.org/officeDocument/2006/relationships/customXmlProps" Target="itemProps19.xml"/></Relationships>
</file>

<file path=customXml/_rels/item20.xml.rels><?xml version="1.0" encoding="UTF-8" standalone="yes"?>
<Relationships xmlns="http://schemas.openxmlformats.org/package/2006/relationships"><Relationship Id="rId1" Type="http://schemas.openxmlformats.org/officeDocument/2006/relationships/customXmlProps" Target="itemProps20.xml"/></Relationships>
</file>

<file path=customXml/_rels/item21.xml.rels><?xml version="1.0" encoding="UTF-8" standalone="yes"?>
<Relationships xmlns="http://schemas.openxmlformats.org/package/2006/relationships"><Relationship Id="rId1" Type="http://schemas.openxmlformats.org/officeDocument/2006/relationships/customXmlProps" Target="itemProps21.xml"/></Relationships>
</file>

<file path=customXml/_rels/item22.xml.rels><?xml version="1.0" encoding="UTF-8" standalone="yes"?>
<Relationships xmlns="http://schemas.openxmlformats.org/package/2006/relationships"><Relationship Id="rId1" Type="http://schemas.openxmlformats.org/officeDocument/2006/relationships/customXmlProps" Target="itemProps22.xml"/></Relationships>
</file>

<file path=customXml/_rels/item23.xml.rels><?xml version="1.0" encoding="UTF-8" standalone="yes"?>
<Relationships xmlns="http://schemas.openxmlformats.org/package/2006/relationships"><Relationship Id="rId1" Type="http://schemas.openxmlformats.org/officeDocument/2006/relationships/customXmlProps" Target="itemProps23.xml"/></Relationships>
</file>

<file path=customXml/_rels/item24.xml.rels><?xml version="1.0" encoding="UTF-8" standalone="yes"?>
<Relationships xmlns="http://schemas.openxmlformats.org/package/2006/relationships"><Relationship Id="rId1" Type="http://schemas.openxmlformats.org/officeDocument/2006/relationships/customXmlProps" Target="itemProps24.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2.xml><?xml version="1.0" encoding="utf-8"?>
<mcd:customData xmlns="http://www.wps.cn/android/officeDocument/2013/mofficeCustomData" xmlns:mcd="http://www.wps.cn/android/officeDocument/2013/mofficeCustomData" version="2">
  <mcd:comments/>
</mcd:customData>
</file>

<file path=customXml/item3.xml><?xml version="1.0" encoding="utf-8"?>
<mcd:customData xmlns="http://www.wps.cn/android/officeDocument/2013/mofficeCustomData" xmlns:mcd="http://www.wps.cn/android/officeDocument/2013/mofficeCustomData" version="2">
  <mcd:comments/>
</mcd:customData>
</file>

<file path=customXml/item4.xml><?xml version="1.0" encoding="utf-8"?>
<mcd:customData xmlns="http://www.wps.cn/android/officeDocument/2013/mofficeCustomData" xmlns:mcd="http://www.wps.cn/android/officeDocument/2013/mofficeCustomData" version="2">
  <mcd:comments/>
</mcd:customData>
</file>

<file path=customXml/item5.xml><?xml version="1.0" encoding="utf-8"?>
<mcd:customData xmlns="http://www.wps.cn/android/officeDocument/2013/mofficeCustomData" xmlns:mcd="http://www.wps.cn/android/officeDocument/2013/mofficeCustomData" version="2">
  <mcd:comments/>
</mcd:customData>
</file>

<file path=customXml/item6.xml><?xml version="1.0" encoding="utf-8"?>
<mcd:customData xmlns="http://www.wps.cn/android/officeDocument/2013/mofficeCustomData" xmlns:mcd="http://www.wps.cn/android/officeDocument/2013/mofficeCustomData" version="2">
  <mcd:comments/>
</mcd:customData>
</file>

<file path=customXml/item7.xml><?xml version="1.0" encoding="utf-8"?>
<mcd:customData xmlns="http://www.wps.cn/android/officeDocument/2013/mofficeCustomData" xmlns:mcd="http://www.wps.cn/android/officeDocument/2013/mofficeCustomData" version="2">
  <mcd:comments/>
</mcd:customData>
</file>

<file path=customXml/item8.xml><?xml version="1.0" encoding="utf-8"?>
<mcd:customData xmlns="http://www.wps.cn/android/officeDocument/2013/mofficeCustomData" xmlns:mcd="http://www.wps.cn/android/officeDocument/2013/mofficeCustomData" version="2">
  <mcd:comments/>
</mcd:customData>
</file>

<file path=customXml/item9.xml><?xml version="1.0" encoding="utf-8"?>
<mcd:customData xmlns="http://www.wps.cn/android/officeDocument/2013/mofficeCustomData" xmlns:mcd="http://www.wps.cn/android/officeDocument/2013/mofficeCustomData" version="2">
  <mcd:comments/>
</mcd:customData>
</file>

<file path=customXml/item10.xml><?xml version="1.0" encoding="utf-8"?>
<mcd:customData xmlns="http://www.wps.cn/android/officeDocument/2013/mofficeCustomData" xmlns:mcd="http://www.wps.cn/android/officeDocument/2013/mofficeCustomData" version="2">
  <mcd:comments/>
</mcd:customData>
</file>

<file path=customXml/item11.xml><?xml version="1.0" encoding="utf-8"?>
<mcd:customData xmlns="http://www.wps.cn/android/officeDocument/2013/mofficeCustomData" xmlns:mcd="http://www.wps.cn/android/officeDocument/2013/mofficeCustomData" version="2">
  <mcd:comments/>
</mcd:customData>
</file>

<file path=customXml/item12.xml><?xml version="1.0" encoding="utf-8"?>
<mcd:customData xmlns="http://www.wps.cn/android/officeDocument/2013/mofficeCustomData" xmlns:mcd="http://www.wps.cn/android/officeDocument/2013/mofficeCustomData" version="2">
  <mcd:comments/>
</mcd:customData>
</file>

<file path=customXml/item13.xml><?xml version="1.0" encoding="utf-8"?>
<mcd:customData xmlns="http://www.wps.cn/android/officeDocument/2013/mofficeCustomData" xmlns:mcd="http://www.wps.cn/android/officeDocument/2013/mofficeCustomData" version="2">
  <mcd:comments/>
</mcd:customData>
</file>

<file path=customXml/item14.xml><?xml version="1.0" encoding="utf-8"?>
<mcd:customData xmlns="http://www.wps.cn/android/officeDocument/2013/mofficeCustomData" xmlns:mcd="http://www.wps.cn/android/officeDocument/2013/mofficeCustomData" version="2">
  <mcd:comments/>
</mcd:customData>
</file>

<file path=customXml/item15.xml><?xml version="1.0" encoding="utf-8"?>
<mcd:customData xmlns="http://www.wps.cn/android/officeDocument/2013/mofficeCustomData" xmlns:mcd="http://www.wps.cn/android/officeDocument/2013/mofficeCustomData" version="2">
  <mcd:comments/>
</mcd:customData>
</file>

<file path=customXml/item16.xml><?xml version="1.0" encoding="utf-8"?>
<mcd:customData xmlns="http://www.wps.cn/android/officeDocument/2013/mofficeCustomData" xmlns:mcd="http://www.wps.cn/android/officeDocument/2013/mofficeCustomData" version="2">
  <mcd:comments/>
</mcd:customData>
</file>

<file path=customXml/item17.xml><?xml version="1.0" encoding="utf-8"?>
<mcd:customData xmlns="http://www.wps.cn/android/officeDocument/2013/mofficeCustomData" xmlns:mcd="http://www.wps.cn/android/officeDocument/2013/mofficeCustomData" version="2">
  <mcd:comments/>
</mcd:customData>
</file>

<file path=customXml/item18.xml><?xml version="1.0" encoding="utf-8"?>
<mcd:customData xmlns="http://www.wps.cn/android/officeDocument/2013/mofficeCustomData" xmlns:mcd="http://www.wps.cn/android/officeDocument/2013/mofficeCustomData" version="2">
  <mcd:comments/>
</mcd:customData>
</file>

<file path=customXml/item19.xml><?xml version="1.0" encoding="utf-8"?>
<mcd:customData xmlns="http://www.wps.cn/android/officeDocument/2013/mofficeCustomData" xmlns:mcd="http://www.wps.cn/android/officeDocument/2013/mofficeCustomData" version="2">
  <mcd:comments/>
</mcd:customData>
</file>

<file path=customXml/item20.xml><?xml version="1.0" encoding="utf-8"?>
<mcd:customData xmlns="http://www.wps.cn/android/officeDocument/2013/mofficeCustomData" xmlns:mcd="http://www.wps.cn/android/officeDocument/2013/mofficeCustomData" version="2">
  <mcd:comments/>
</mcd:customData>
</file>

<file path=customXml/item21.xml><?xml version="1.0" encoding="utf-8"?>
<mcd:customData xmlns="http://www.wps.cn/android/officeDocument/2013/mofficeCustomData" xmlns:mcd="http://www.wps.cn/android/officeDocument/2013/mofficeCustomData" version="2">
  <mcd:comments/>
</mcd:customData>
</file>

<file path=customXml/item22.xml><?xml version="1.0" encoding="utf-8"?>
<mcd:customData xmlns="http://www.wps.cn/android/officeDocument/2013/mofficeCustomData" xmlns:mcd="http://www.wps.cn/android/officeDocument/2013/mofficeCustomData" version="2">
  <mcd:comments/>
</mcd:customData>
</file>

<file path=customXml/item23.xml><?xml version="1.0" encoding="utf-8"?>
<mcd:customData xmlns="http://www.wps.cn/android/officeDocument/2013/mofficeCustomData" xmlns:mcd="http://www.wps.cn/android/officeDocument/2013/mofficeCustomData" version="2">
  <mcd:comments/>
</mcd:customData>
</file>

<file path=customXml/item24.xml><?xml version="1.0" encoding="utf-8"?>
<mcd:customData xmlns="http://www.wps.cn/android/officeDocument/2013/mofficeCustomData" xmlns:mcd="http://www.wps.cn/android/officeDocument/2013/mofficeCustomData" version="2">
  <mcd:comments/>
</mcd: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8490395F-A502-44DA-9167-A90BD3B4DECA}">
  <ds:schemaRefs/>
</ds:datastoreItem>
</file>

<file path=customXml/itemProps3.xml><?xml version="1.0" encoding="utf-8"?>
<ds:datastoreItem xmlns:ds="http://schemas.openxmlformats.org/officeDocument/2006/customXml" ds:itemID="{0749D99F-534F-4F2B-A91A-9C7BE08B10E2}">
  <ds:schemaRefs/>
</ds:datastoreItem>
</file>

<file path=customXml/itemProps4.xml><?xml version="1.0" encoding="utf-8"?>
<ds:datastoreItem xmlns:ds="http://schemas.openxmlformats.org/officeDocument/2006/customXml" ds:itemID="{0ADF2AA8-C45A-433C-8D6F-E52F7C4D8EB3}">
  <ds:schemaRefs/>
</ds:datastoreItem>
</file>

<file path=customXml/itemProps5.xml><?xml version="1.0" encoding="utf-8"?>
<ds:datastoreItem xmlns:ds="http://schemas.openxmlformats.org/officeDocument/2006/customXml" ds:itemID="{F2D9452E-BCF8-49B9-B870-100435759088}">
  <ds:schemaRefs/>
</ds:datastoreItem>
</file>

<file path=customXml/itemProps6.xml><?xml version="1.0" encoding="utf-8"?>
<ds:datastoreItem xmlns:ds="http://schemas.openxmlformats.org/officeDocument/2006/customXml" ds:itemID="{96526755-F5A3-4F97-806F-9A5F991E712F}">
  <ds:schemaRefs/>
</ds:datastoreItem>
</file>

<file path=customXml/itemProps7.xml><?xml version="1.0" encoding="utf-8"?>
<ds:datastoreItem xmlns:ds="http://schemas.openxmlformats.org/officeDocument/2006/customXml" ds:itemID="{D0A7B948-3650-4442-8707-F4EF8512329E}">
  <ds:schemaRefs/>
</ds:datastoreItem>
</file>

<file path=customXml/itemProps8.xml><?xml version="1.0" encoding="utf-8"?>
<ds:datastoreItem xmlns:ds="http://schemas.openxmlformats.org/officeDocument/2006/customXml" ds:itemID="{DB24F3B6-EDEF-45FA-A9AF-183F6AE23FC6}">
  <ds:schemaRefs/>
</ds:datastoreItem>
</file>

<file path=customXml/itemProps9.xml><?xml version="1.0" encoding="utf-8"?>
<ds:datastoreItem xmlns:ds="http://schemas.openxmlformats.org/officeDocument/2006/customXml" ds:itemID="{092BECDC-398E-4FD2-A0B4-86E809C3DE9B}">
  <ds:schemaRefs/>
</ds:datastoreItem>
</file>

<file path=customXml/itemProps10.xml><?xml version="1.0" encoding="utf-8"?>
<ds:datastoreItem xmlns:ds="http://schemas.openxmlformats.org/officeDocument/2006/customXml" ds:itemID="{1FC95D2F-B52D-497E-BC55-B0D944245562}">
  <ds:schemaRefs/>
</ds:datastoreItem>
</file>

<file path=customXml/itemProps11.xml><?xml version="1.0" encoding="utf-8"?>
<ds:datastoreItem xmlns:ds="http://schemas.openxmlformats.org/officeDocument/2006/customXml" ds:itemID="{B7E1C174-C130-491A-B5BF-BF0A340D0329}">
  <ds:schemaRefs/>
</ds:datastoreItem>
</file>

<file path=customXml/itemProps12.xml><?xml version="1.0" encoding="utf-8"?>
<ds:datastoreItem xmlns:ds="http://schemas.openxmlformats.org/officeDocument/2006/customXml" ds:itemID="{667C0BFE-8668-415C-8779-66A476AA0A63}">
  <ds:schemaRefs/>
</ds:datastoreItem>
</file>

<file path=customXml/itemProps13.xml><?xml version="1.0" encoding="utf-8"?>
<ds:datastoreItem xmlns:ds="http://schemas.openxmlformats.org/officeDocument/2006/customXml" ds:itemID="{3EDDB349-643F-475F-B448-9DF493200520}">
  <ds:schemaRefs/>
</ds:datastoreItem>
</file>

<file path=customXml/itemProps14.xml><?xml version="1.0" encoding="utf-8"?>
<ds:datastoreItem xmlns:ds="http://schemas.openxmlformats.org/officeDocument/2006/customXml" ds:itemID="{A57CC2F1-617A-4BF1-8248-B1323F6A0E80}">
  <ds:schemaRefs/>
</ds:datastoreItem>
</file>

<file path=customXml/itemProps15.xml><?xml version="1.0" encoding="utf-8"?>
<ds:datastoreItem xmlns:ds="http://schemas.openxmlformats.org/officeDocument/2006/customXml" ds:itemID="{B5944AD4-7535-4AC3-81C2-A03F6D79EEF4}">
  <ds:schemaRefs/>
</ds:datastoreItem>
</file>

<file path=customXml/itemProps16.xml><?xml version="1.0" encoding="utf-8"?>
<ds:datastoreItem xmlns:ds="http://schemas.openxmlformats.org/officeDocument/2006/customXml" ds:itemID="{03620CA5-5502-446F-8DA6-56B17AE2E133}">
  <ds:schemaRefs/>
</ds:datastoreItem>
</file>

<file path=customXml/itemProps17.xml><?xml version="1.0" encoding="utf-8"?>
<ds:datastoreItem xmlns:ds="http://schemas.openxmlformats.org/officeDocument/2006/customXml" ds:itemID="{8D61F36E-EDC9-4F39-9492-1B6929F8576E}">
  <ds:schemaRefs/>
</ds:datastoreItem>
</file>

<file path=customXml/itemProps18.xml><?xml version="1.0" encoding="utf-8"?>
<ds:datastoreItem xmlns:ds="http://schemas.openxmlformats.org/officeDocument/2006/customXml" ds:itemID="{FC9528F9-BF34-49DB-895D-BE593BC70ACF}">
  <ds:schemaRefs/>
</ds:datastoreItem>
</file>

<file path=customXml/itemProps19.xml><?xml version="1.0" encoding="utf-8"?>
<ds:datastoreItem xmlns:ds="http://schemas.openxmlformats.org/officeDocument/2006/customXml" ds:itemID="{7DF335A7-645D-49CB-B12C-F6293E3A10B2}">
  <ds:schemaRefs/>
</ds:datastoreItem>
</file>

<file path=customXml/itemProps20.xml><?xml version="1.0" encoding="utf-8"?>
<ds:datastoreItem xmlns:ds="http://schemas.openxmlformats.org/officeDocument/2006/customXml" ds:itemID="{3D1CCAF7-C5A4-42A0-8454-3029745D84BA}">
  <ds:schemaRefs/>
</ds:datastoreItem>
</file>

<file path=customXml/itemProps21.xml><?xml version="1.0" encoding="utf-8"?>
<ds:datastoreItem xmlns:ds="http://schemas.openxmlformats.org/officeDocument/2006/customXml" ds:itemID="{19476D2F-818E-477A-B66C-90A623EC2282}">
  <ds:schemaRefs/>
</ds:datastoreItem>
</file>

<file path=customXml/itemProps22.xml><?xml version="1.0" encoding="utf-8"?>
<ds:datastoreItem xmlns:ds="http://schemas.openxmlformats.org/officeDocument/2006/customXml" ds:itemID="{04B28900-F7E9-4B7E-9BC1-FCD9DBC3D373}">
  <ds:schemaRefs/>
</ds:datastoreItem>
</file>

<file path=customXml/itemProps23.xml><?xml version="1.0" encoding="utf-8"?>
<ds:datastoreItem xmlns:ds="http://schemas.openxmlformats.org/officeDocument/2006/customXml" ds:itemID="{9D73E6EC-4DB9-417C-B0C4-46982D4E1069}">
  <ds:schemaRefs/>
</ds:datastoreItem>
</file>

<file path=customXml/itemProps24.xml><?xml version="1.0" encoding="utf-8"?>
<ds:datastoreItem xmlns:ds="http://schemas.openxmlformats.org/officeDocument/2006/customXml" ds:itemID="{18E01FD5-F534-4C51-B00B-E16D90CE9043}">
  <ds:schemaRefs/>
</ds:datastoreItem>
</file>

<file path=docProps/app.xml><?xml version="1.0" encoding="utf-8"?>
<Properties xmlns="http://schemas.openxmlformats.org/officeDocument/2006/extended-properties" xmlns:vt="http://schemas.openxmlformats.org/officeDocument/2006/docPropsVTypes">
  <Template>Normal.dotm</Template>
  <Company>China</Company>
  <Pages>72</Pages>
  <Words>5926</Words>
  <Characters>33784</Characters>
  <Lines>281</Lines>
  <Paragraphs>79</Paragraphs>
  <TotalTime>0</TotalTime>
  <ScaleCrop>false</ScaleCrop>
  <LinksUpToDate>false</LinksUpToDate>
  <CharactersWithSpaces>39631</CharactersWithSpaces>
  <Application>WPS Office_11.8.2.8361_F1E327BC-269C-435d-A152-05C5408002CA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2018-01-10T08:05:00Z</dcterms:created>
  <dc:creator>Microsoft</dc:creator>
  <cp:lastModifiedBy>武传智</cp:lastModifiedBy>
  <cp:lastPrinted>2017-12-20T02:22:00Z</cp:lastPrinted>
  <dcterms:modified xsi:type="dcterms:W3CDTF">2022-02-24T08:38:59Z</dcterms:modified>
  <cp:revision>36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2052-11.8.2.8361</vt:lpwstr>
  </property>
  <property fmtid="{D5CDD505-2E9C-101B-9397-08002B2CF9AE}" pid="3" name="ICV">
    <vt:lpwstr>2e8f2e3685124a7dbd139e2404faedf5</vt:lpwstr>
  </property>
</Properties>
</file>